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D8D" w:rsidRPr="003B5FDB" w:rsidRDefault="00336D8D" w:rsidP="00E66E9F">
      <w:pPr>
        <w:jc w:val="center"/>
      </w:pPr>
      <w:bookmarkStart w:id="0" w:name="_Toc505164630"/>
      <w:proofErr w:type="spellStart"/>
      <w:r w:rsidRPr="003B5FDB">
        <w:t>Минобрнауки</w:t>
      </w:r>
      <w:proofErr w:type="spellEnd"/>
      <w:r w:rsidRPr="003B5FDB">
        <w:t xml:space="preserve"> Российской Федерации</w:t>
      </w:r>
      <w:bookmarkEnd w:id="0"/>
    </w:p>
    <w:p w:rsidR="00336D8D" w:rsidRPr="003B5FDB" w:rsidRDefault="00336D8D" w:rsidP="00E66E9F">
      <w:pPr>
        <w:jc w:val="center"/>
      </w:pPr>
      <w:r w:rsidRPr="003B5FDB">
        <w:t>Федеральное государственное бюджетное образовательное учреждение</w:t>
      </w:r>
    </w:p>
    <w:p w:rsidR="00336D8D" w:rsidRPr="003B5FDB" w:rsidRDefault="00336D8D" w:rsidP="00E66E9F">
      <w:pPr>
        <w:jc w:val="center"/>
      </w:pPr>
      <w:r w:rsidRPr="003B5FDB">
        <w:t>высшего образования</w:t>
      </w:r>
    </w:p>
    <w:p w:rsidR="00336D8D" w:rsidRPr="003B5FDB" w:rsidRDefault="00336D8D" w:rsidP="00E66E9F">
      <w:pPr>
        <w:jc w:val="center"/>
      </w:pPr>
      <w:r w:rsidRPr="003B5FDB">
        <w:t>«Оренбургский государственный университет»</w:t>
      </w:r>
    </w:p>
    <w:p w:rsidR="00021FF8" w:rsidRPr="003B5FDB" w:rsidRDefault="00021FF8" w:rsidP="00BA670B">
      <w:pPr>
        <w:jc w:val="center"/>
      </w:pPr>
    </w:p>
    <w:p w:rsidR="00B56C47" w:rsidRPr="003B5FDB" w:rsidRDefault="00B56C47" w:rsidP="00BA670B">
      <w:pPr>
        <w:jc w:val="center"/>
      </w:pPr>
    </w:p>
    <w:p w:rsidR="00B56C47" w:rsidRPr="003B5FDB" w:rsidRDefault="00B56C47" w:rsidP="00BA670B">
      <w:pPr>
        <w:jc w:val="center"/>
      </w:pPr>
    </w:p>
    <w:p w:rsidR="00021FF8" w:rsidRPr="003B5FDB" w:rsidRDefault="00021FF8" w:rsidP="00BA670B">
      <w:pPr>
        <w:jc w:val="center"/>
      </w:pPr>
    </w:p>
    <w:p w:rsidR="00021FF8" w:rsidRPr="003B5FDB" w:rsidRDefault="00021FF8" w:rsidP="00C0607D">
      <w:pPr>
        <w:jc w:val="center"/>
      </w:pPr>
      <w:bookmarkStart w:id="1" w:name="_Toc505164631"/>
      <w:bookmarkStart w:id="2" w:name="_Toc505261328"/>
      <w:r w:rsidRPr="003B5FDB">
        <w:t>Кафедра финансов</w:t>
      </w:r>
      <w:bookmarkEnd w:id="1"/>
      <w:bookmarkEnd w:id="2"/>
    </w:p>
    <w:p w:rsidR="00021FF8" w:rsidRPr="003B5FDB" w:rsidRDefault="00021FF8" w:rsidP="003337AE">
      <w:pPr>
        <w:jc w:val="center"/>
      </w:pPr>
    </w:p>
    <w:p w:rsidR="00021FF8" w:rsidRPr="003B5FDB" w:rsidRDefault="00021FF8" w:rsidP="003337AE">
      <w:pPr>
        <w:jc w:val="center"/>
      </w:pPr>
    </w:p>
    <w:p w:rsidR="00BA670B" w:rsidRPr="003B5FDB" w:rsidRDefault="00BA670B" w:rsidP="003337AE">
      <w:pPr>
        <w:jc w:val="center"/>
      </w:pPr>
    </w:p>
    <w:p w:rsidR="00B56C47" w:rsidRPr="003B5FDB" w:rsidRDefault="00B56C47" w:rsidP="00B56C47">
      <w:pPr>
        <w:jc w:val="center"/>
      </w:pPr>
      <w:r w:rsidRPr="003B5FDB">
        <w:t xml:space="preserve">А.М. </w:t>
      </w:r>
      <w:proofErr w:type="spellStart"/>
      <w:r w:rsidRPr="003B5FDB">
        <w:t>Балтина</w:t>
      </w:r>
      <w:proofErr w:type="spellEnd"/>
      <w:r w:rsidR="005633A2">
        <w:t xml:space="preserve">, </w:t>
      </w:r>
      <w:r w:rsidR="00630779">
        <w:t>Н</w:t>
      </w:r>
      <w:r w:rsidR="005633A2">
        <w:t>.</w:t>
      </w:r>
      <w:r w:rsidR="00630779">
        <w:t>М</w:t>
      </w:r>
      <w:r w:rsidR="005633A2">
        <w:t xml:space="preserve">. </w:t>
      </w:r>
      <w:r w:rsidR="00630779">
        <w:t>Пахновская</w:t>
      </w:r>
    </w:p>
    <w:p w:rsidR="00B56C47" w:rsidRPr="003B5FDB" w:rsidRDefault="00B56C47" w:rsidP="00B56C47">
      <w:pPr>
        <w:jc w:val="center"/>
      </w:pPr>
    </w:p>
    <w:p w:rsidR="004A35CD" w:rsidRPr="00886464" w:rsidRDefault="004A35CD" w:rsidP="004A35CD">
      <w:pPr>
        <w:jc w:val="center"/>
        <w:rPr>
          <w:sz w:val="28"/>
          <w:szCs w:val="28"/>
        </w:rPr>
      </w:pPr>
      <w:r w:rsidRPr="00886464">
        <w:rPr>
          <w:sz w:val="28"/>
          <w:szCs w:val="28"/>
        </w:rPr>
        <w:t>Методические указания</w:t>
      </w:r>
    </w:p>
    <w:p w:rsidR="00B56C47" w:rsidRPr="003B5FDB" w:rsidRDefault="00B56C47" w:rsidP="00B56C47">
      <w:pPr>
        <w:jc w:val="center"/>
      </w:pPr>
    </w:p>
    <w:p w:rsidR="00C06AAB" w:rsidRDefault="00C06AAB" w:rsidP="00C06AAB">
      <w:pPr>
        <w:pStyle w:val="ReportHead"/>
        <w:tabs>
          <w:tab w:val="center" w:pos="5272"/>
          <w:tab w:val="right" w:pos="10290"/>
        </w:tabs>
        <w:suppressAutoHyphens/>
        <w:spacing w:before="120"/>
        <w:jc w:val="left"/>
        <w:rPr>
          <w:i/>
          <w:sz w:val="24"/>
          <w:u w:val="single"/>
        </w:rPr>
      </w:pPr>
      <w:r>
        <w:rPr>
          <w:i/>
          <w:sz w:val="24"/>
        </w:rPr>
        <w:t xml:space="preserve">Вид </w:t>
      </w:r>
      <w:r>
        <w:rPr>
          <w:i/>
          <w:sz w:val="24"/>
          <w:u w:val="single"/>
        </w:rPr>
        <w:tab/>
        <w:t xml:space="preserve"> учебная практика </w:t>
      </w:r>
      <w:r>
        <w:rPr>
          <w:i/>
          <w:sz w:val="24"/>
          <w:u w:val="single"/>
        </w:rPr>
        <w:tab/>
      </w:r>
    </w:p>
    <w:p w:rsidR="00C06AAB" w:rsidRDefault="00C06AAB" w:rsidP="00C06AAB">
      <w:pPr>
        <w:pStyle w:val="ReportHead"/>
        <w:tabs>
          <w:tab w:val="center" w:pos="5272"/>
          <w:tab w:val="right" w:pos="10290"/>
        </w:tabs>
        <w:suppressAutoHyphens/>
        <w:rPr>
          <w:i/>
          <w:sz w:val="24"/>
          <w:vertAlign w:val="superscript"/>
        </w:rPr>
      </w:pPr>
      <w:r>
        <w:rPr>
          <w:i/>
          <w:sz w:val="24"/>
          <w:vertAlign w:val="superscript"/>
        </w:rPr>
        <w:t>учебная, производственная</w:t>
      </w:r>
    </w:p>
    <w:p w:rsidR="00C06AAB" w:rsidRDefault="00C06AAB" w:rsidP="00C06AAB">
      <w:pPr>
        <w:pStyle w:val="ReportHead"/>
        <w:tabs>
          <w:tab w:val="center" w:pos="5272"/>
          <w:tab w:val="right" w:pos="10290"/>
        </w:tabs>
        <w:suppressAutoHyphens/>
        <w:spacing w:before="120"/>
        <w:jc w:val="left"/>
        <w:rPr>
          <w:i/>
          <w:sz w:val="24"/>
          <w:u w:val="single"/>
        </w:rPr>
      </w:pPr>
      <w:r>
        <w:rPr>
          <w:i/>
          <w:sz w:val="24"/>
        </w:rPr>
        <w:t xml:space="preserve">Тип </w:t>
      </w:r>
      <w:r>
        <w:rPr>
          <w:i/>
          <w:sz w:val="24"/>
          <w:u w:val="single"/>
        </w:rPr>
        <w:tab/>
        <w:t xml:space="preserve"> ознакомительная практика </w:t>
      </w:r>
      <w:r>
        <w:rPr>
          <w:i/>
          <w:sz w:val="24"/>
          <w:u w:val="single"/>
        </w:rPr>
        <w:tab/>
      </w:r>
    </w:p>
    <w:p w:rsidR="00DD13A9" w:rsidRDefault="00DD13A9" w:rsidP="00DD13A9">
      <w:pPr>
        <w:pStyle w:val="ReportHead"/>
        <w:tabs>
          <w:tab w:val="center" w:pos="5272"/>
          <w:tab w:val="right" w:pos="10290"/>
        </w:tabs>
        <w:suppressAutoHyphens/>
      </w:pPr>
    </w:p>
    <w:p w:rsidR="00DD13A9" w:rsidRPr="00DD13A9" w:rsidRDefault="00DD13A9" w:rsidP="00DD13A9">
      <w:pPr>
        <w:pStyle w:val="ReportHead"/>
        <w:tabs>
          <w:tab w:val="center" w:pos="5272"/>
          <w:tab w:val="right" w:pos="10290"/>
        </w:tabs>
        <w:suppressAutoHyphens/>
        <w:spacing w:line="360" w:lineRule="auto"/>
        <w:rPr>
          <w:sz w:val="24"/>
          <w:szCs w:val="24"/>
        </w:rPr>
      </w:pPr>
      <w:r w:rsidRPr="00DD13A9">
        <w:rPr>
          <w:sz w:val="24"/>
          <w:szCs w:val="24"/>
        </w:rPr>
        <w:t>Уровень высшего образования</w:t>
      </w:r>
    </w:p>
    <w:p w:rsidR="00DD13A9" w:rsidRPr="00DD13A9" w:rsidRDefault="00DD13A9" w:rsidP="00DD13A9">
      <w:pPr>
        <w:pStyle w:val="ReportHead"/>
        <w:tabs>
          <w:tab w:val="center" w:pos="5272"/>
          <w:tab w:val="right" w:pos="10290"/>
        </w:tabs>
        <w:suppressAutoHyphens/>
        <w:spacing w:line="360" w:lineRule="auto"/>
        <w:rPr>
          <w:sz w:val="24"/>
          <w:szCs w:val="24"/>
        </w:rPr>
      </w:pPr>
      <w:r w:rsidRPr="00DD13A9">
        <w:rPr>
          <w:sz w:val="24"/>
          <w:szCs w:val="24"/>
        </w:rPr>
        <w:t>БАКАЛАВРИАТ</w:t>
      </w:r>
    </w:p>
    <w:p w:rsidR="00DD13A9" w:rsidRPr="00DD13A9" w:rsidRDefault="00DD13A9" w:rsidP="00DD13A9">
      <w:pPr>
        <w:pStyle w:val="ReportHead"/>
        <w:tabs>
          <w:tab w:val="center" w:pos="5272"/>
          <w:tab w:val="right" w:pos="10290"/>
        </w:tabs>
        <w:suppressAutoHyphens/>
        <w:rPr>
          <w:sz w:val="24"/>
          <w:szCs w:val="24"/>
        </w:rPr>
      </w:pPr>
      <w:r w:rsidRPr="00DD13A9">
        <w:rPr>
          <w:sz w:val="24"/>
          <w:szCs w:val="24"/>
        </w:rPr>
        <w:t>Направление подготовки</w:t>
      </w:r>
    </w:p>
    <w:p w:rsidR="00DD13A9" w:rsidRPr="00DD13A9" w:rsidRDefault="00DD13A9" w:rsidP="00DD13A9">
      <w:pPr>
        <w:pStyle w:val="ReportHead"/>
        <w:tabs>
          <w:tab w:val="center" w:pos="5272"/>
          <w:tab w:val="right" w:pos="10290"/>
        </w:tabs>
        <w:suppressAutoHyphens/>
        <w:rPr>
          <w:i/>
          <w:sz w:val="24"/>
          <w:szCs w:val="24"/>
          <w:u w:val="single"/>
        </w:rPr>
      </w:pPr>
      <w:r w:rsidRPr="00DD13A9">
        <w:rPr>
          <w:i/>
          <w:sz w:val="24"/>
          <w:szCs w:val="24"/>
          <w:u w:val="single"/>
        </w:rPr>
        <w:t>38.03.01 Экономика</w:t>
      </w:r>
    </w:p>
    <w:p w:rsidR="00DD13A9" w:rsidRPr="00DD13A9" w:rsidRDefault="00DD13A9" w:rsidP="00DD13A9">
      <w:pPr>
        <w:pStyle w:val="ReportHead"/>
        <w:tabs>
          <w:tab w:val="center" w:pos="5272"/>
          <w:tab w:val="right" w:pos="10290"/>
        </w:tabs>
        <w:suppressAutoHyphens/>
        <w:rPr>
          <w:sz w:val="24"/>
          <w:szCs w:val="24"/>
          <w:vertAlign w:val="superscript"/>
        </w:rPr>
      </w:pPr>
      <w:r w:rsidRPr="00DD13A9">
        <w:rPr>
          <w:sz w:val="24"/>
          <w:szCs w:val="24"/>
          <w:vertAlign w:val="superscript"/>
        </w:rPr>
        <w:t>(код и наименование направления подготовки)</w:t>
      </w:r>
    </w:p>
    <w:p w:rsidR="00DD13A9" w:rsidRPr="00DD13A9" w:rsidRDefault="00DD13A9" w:rsidP="00DD13A9">
      <w:pPr>
        <w:pStyle w:val="ReportHead"/>
        <w:tabs>
          <w:tab w:val="center" w:pos="5272"/>
          <w:tab w:val="right" w:pos="10290"/>
        </w:tabs>
        <w:suppressAutoHyphens/>
        <w:rPr>
          <w:i/>
          <w:sz w:val="24"/>
          <w:szCs w:val="24"/>
          <w:u w:val="single"/>
        </w:rPr>
      </w:pPr>
      <w:r w:rsidRPr="00DD13A9">
        <w:rPr>
          <w:i/>
          <w:sz w:val="24"/>
          <w:szCs w:val="24"/>
          <w:u w:val="single"/>
        </w:rPr>
        <w:t>Финансы государства и бизнеса</w:t>
      </w:r>
    </w:p>
    <w:p w:rsidR="00DD13A9" w:rsidRPr="00DD13A9" w:rsidRDefault="00DD13A9" w:rsidP="00DD13A9">
      <w:pPr>
        <w:pStyle w:val="ReportHead"/>
        <w:tabs>
          <w:tab w:val="center" w:pos="5272"/>
          <w:tab w:val="right" w:pos="10290"/>
        </w:tabs>
        <w:suppressAutoHyphens/>
        <w:rPr>
          <w:sz w:val="24"/>
          <w:szCs w:val="24"/>
          <w:vertAlign w:val="superscript"/>
        </w:rPr>
      </w:pPr>
      <w:r w:rsidRPr="00DD13A9">
        <w:rPr>
          <w:sz w:val="24"/>
          <w:szCs w:val="24"/>
          <w:vertAlign w:val="superscript"/>
        </w:rPr>
        <w:t xml:space="preserve"> (наименование направленности (профиля) образовательной программы)</w:t>
      </w:r>
    </w:p>
    <w:p w:rsidR="00DD13A9" w:rsidRPr="00DD13A9" w:rsidRDefault="00DD13A9" w:rsidP="00DD13A9">
      <w:pPr>
        <w:pStyle w:val="ReportHead"/>
        <w:tabs>
          <w:tab w:val="center" w:pos="5272"/>
          <w:tab w:val="right" w:pos="10290"/>
        </w:tabs>
        <w:suppressAutoHyphens/>
        <w:rPr>
          <w:sz w:val="24"/>
          <w:szCs w:val="24"/>
        </w:rPr>
      </w:pPr>
    </w:p>
    <w:p w:rsidR="00DD13A9" w:rsidRPr="00DD13A9" w:rsidRDefault="00DD13A9" w:rsidP="00DD13A9">
      <w:pPr>
        <w:pStyle w:val="ReportHead"/>
        <w:tabs>
          <w:tab w:val="center" w:pos="5272"/>
          <w:tab w:val="right" w:pos="10290"/>
        </w:tabs>
        <w:suppressAutoHyphens/>
        <w:rPr>
          <w:sz w:val="24"/>
          <w:szCs w:val="24"/>
        </w:rPr>
      </w:pPr>
      <w:r w:rsidRPr="00DD13A9">
        <w:rPr>
          <w:sz w:val="24"/>
          <w:szCs w:val="24"/>
        </w:rPr>
        <w:t>Квалификация</w:t>
      </w:r>
    </w:p>
    <w:p w:rsidR="00DD13A9" w:rsidRPr="00DD13A9" w:rsidRDefault="00DD13A9" w:rsidP="00DD13A9">
      <w:pPr>
        <w:pStyle w:val="ReportHead"/>
        <w:tabs>
          <w:tab w:val="center" w:pos="5272"/>
          <w:tab w:val="right" w:pos="10290"/>
        </w:tabs>
        <w:suppressAutoHyphens/>
        <w:rPr>
          <w:i/>
          <w:sz w:val="24"/>
          <w:szCs w:val="24"/>
          <w:u w:val="single"/>
        </w:rPr>
      </w:pPr>
      <w:r w:rsidRPr="00DD13A9">
        <w:rPr>
          <w:i/>
          <w:sz w:val="24"/>
          <w:szCs w:val="24"/>
          <w:u w:val="single"/>
        </w:rPr>
        <w:t>Бакалавр</w:t>
      </w:r>
    </w:p>
    <w:p w:rsidR="00DD13A9" w:rsidRPr="00DD13A9" w:rsidRDefault="00DD13A9" w:rsidP="00DD13A9">
      <w:pPr>
        <w:pStyle w:val="ReportHead"/>
        <w:tabs>
          <w:tab w:val="center" w:pos="5272"/>
          <w:tab w:val="right" w:pos="10290"/>
        </w:tabs>
        <w:suppressAutoHyphens/>
        <w:spacing w:before="120"/>
        <w:rPr>
          <w:sz w:val="24"/>
          <w:szCs w:val="24"/>
        </w:rPr>
      </w:pPr>
      <w:r w:rsidRPr="00DD13A9">
        <w:rPr>
          <w:sz w:val="24"/>
          <w:szCs w:val="24"/>
        </w:rPr>
        <w:t>Форма обучения</w:t>
      </w:r>
    </w:p>
    <w:p w:rsidR="00DD13A9" w:rsidRPr="00DD13A9" w:rsidRDefault="00DD13A9" w:rsidP="00DD13A9">
      <w:pPr>
        <w:pStyle w:val="ReportHead"/>
        <w:tabs>
          <w:tab w:val="center" w:pos="5272"/>
          <w:tab w:val="right" w:pos="10290"/>
        </w:tabs>
        <w:suppressAutoHyphens/>
        <w:rPr>
          <w:i/>
          <w:sz w:val="24"/>
          <w:szCs w:val="24"/>
          <w:u w:val="single"/>
        </w:rPr>
      </w:pPr>
      <w:r w:rsidRPr="00DD13A9">
        <w:rPr>
          <w:i/>
          <w:sz w:val="24"/>
          <w:szCs w:val="24"/>
          <w:u w:val="single"/>
        </w:rPr>
        <w:t>Очная</w:t>
      </w:r>
    </w:p>
    <w:p w:rsidR="00DD13A9" w:rsidRPr="00DD13A9" w:rsidRDefault="00DD13A9" w:rsidP="00DD13A9">
      <w:pPr>
        <w:pStyle w:val="ReportHead"/>
        <w:tabs>
          <w:tab w:val="center" w:pos="5272"/>
          <w:tab w:val="right" w:pos="10290"/>
        </w:tabs>
        <w:suppressAutoHyphens/>
        <w:rPr>
          <w:sz w:val="24"/>
          <w:szCs w:val="24"/>
        </w:rPr>
      </w:pPr>
      <w:bookmarkStart w:id="3" w:name="BookmarkWhereDelChr13"/>
      <w:bookmarkEnd w:id="3"/>
    </w:p>
    <w:p w:rsidR="00DD13A9" w:rsidRDefault="00DD13A9" w:rsidP="00DD13A9">
      <w:pPr>
        <w:pStyle w:val="ReportHead"/>
        <w:tabs>
          <w:tab w:val="center" w:pos="5272"/>
          <w:tab w:val="right" w:pos="10290"/>
        </w:tabs>
        <w:suppressAutoHyphens/>
      </w:pPr>
    </w:p>
    <w:p w:rsidR="00DD13A9" w:rsidRDefault="00DD13A9" w:rsidP="00DD13A9">
      <w:pPr>
        <w:pStyle w:val="ReportHead"/>
        <w:tabs>
          <w:tab w:val="center" w:pos="5272"/>
          <w:tab w:val="right" w:pos="10290"/>
        </w:tabs>
        <w:suppressAutoHyphens/>
      </w:pPr>
    </w:p>
    <w:p w:rsidR="00DD13A9" w:rsidRDefault="00DD13A9" w:rsidP="00DD13A9">
      <w:pPr>
        <w:pStyle w:val="ReportHead"/>
        <w:tabs>
          <w:tab w:val="center" w:pos="5272"/>
          <w:tab w:val="right" w:pos="10290"/>
        </w:tabs>
        <w:suppressAutoHyphens/>
      </w:pPr>
    </w:p>
    <w:p w:rsidR="00DD13A9" w:rsidRDefault="00DD13A9" w:rsidP="00DD13A9">
      <w:pPr>
        <w:pStyle w:val="ReportHead"/>
        <w:tabs>
          <w:tab w:val="center" w:pos="5272"/>
          <w:tab w:val="right" w:pos="10290"/>
        </w:tabs>
        <w:suppressAutoHyphens/>
      </w:pPr>
    </w:p>
    <w:p w:rsidR="00DD13A9" w:rsidRDefault="00DD13A9" w:rsidP="00DD13A9">
      <w:pPr>
        <w:pStyle w:val="ReportHead"/>
        <w:tabs>
          <w:tab w:val="center" w:pos="5272"/>
          <w:tab w:val="right" w:pos="10290"/>
        </w:tabs>
        <w:suppressAutoHyphens/>
      </w:pPr>
    </w:p>
    <w:p w:rsidR="004A35CD" w:rsidRDefault="004A35CD" w:rsidP="004A35CD">
      <w:pPr>
        <w:pStyle w:val="ReportHead"/>
        <w:tabs>
          <w:tab w:val="center" w:pos="5272"/>
          <w:tab w:val="right" w:pos="10290"/>
        </w:tabs>
        <w:suppressAutoHyphens/>
        <w:rPr>
          <w:sz w:val="24"/>
        </w:rPr>
      </w:pPr>
    </w:p>
    <w:p w:rsidR="004A35CD" w:rsidRDefault="004A35CD" w:rsidP="004A35CD">
      <w:pPr>
        <w:pStyle w:val="ReportHead"/>
        <w:tabs>
          <w:tab w:val="center" w:pos="5272"/>
          <w:tab w:val="right" w:pos="10290"/>
        </w:tabs>
        <w:suppressAutoHyphens/>
        <w:rPr>
          <w:sz w:val="24"/>
        </w:rPr>
      </w:pPr>
    </w:p>
    <w:p w:rsidR="004A35CD" w:rsidRDefault="004A35CD" w:rsidP="004A35CD">
      <w:pPr>
        <w:pStyle w:val="ReportHead"/>
        <w:tabs>
          <w:tab w:val="center" w:pos="5272"/>
          <w:tab w:val="right" w:pos="10290"/>
        </w:tabs>
        <w:suppressAutoHyphens/>
        <w:rPr>
          <w:sz w:val="24"/>
        </w:rPr>
      </w:pPr>
    </w:p>
    <w:p w:rsidR="004A35CD" w:rsidRDefault="004A35CD" w:rsidP="004A35CD">
      <w:pPr>
        <w:pStyle w:val="ReportHead"/>
        <w:tabs>
          <w:tab w:val="center" w:pos="5272"/>
          <w:tab w:val="right" w:pos="10290"/>
        </w:tabs>
        <w:suppressAutoHyphens/>
        <w:rPr>
          <w:sz w:val="24"/>
        </w:rPr>
      </w:pPr>
    </w:p>
    <w:p w:rsidR="004A35CD" w:rsidRDefault="004A35CD" w:rsidP="004A35CD">
      <w:pPr>
        <w:pStyle w:val="ReportHead"/>
        <w:tabs>
          <w:tab w:val="center" w:pos="5272"/>
          <w:tab w:val="right" w:pos="10290"/>
        </w:tabs>
        <w:suppressAutoHyphens/>
        <w:rPr>
          <w:sz w:val="24"/>
        </w:rPr>
      </w:pPr>
    </w:p>
    <w:p w:rsidR="004A35CD" w:rsidRDefault="004A35CD" w:rsidP="004A35CD">
      <w:pPr>
        <w:pStyle w:val="ReportHead"/>
        <w:tabs>
          <w:tab w:val="center" w:pos="5272"/>
          <w:tab w:val="right" w:pos="10290"/>
        </w:tabs>
        <w:suppressAutoHyphens/>
        <w:rPr>
          <w:sz w:val="24"/>
        </w:rPr>
      </w:pPr>
    </w:p>
    <w:p w:rsidR="004A35CD" w:rsidRDefault="004A35CD" w:rsidP="004A35CD">
      <w:pPr>
        <w:jc w:val="center"/>
      </w:pPr>
    </w:p>
    <w:p w:rsidR="00BA670B" w:rsidRPr="003B5FDB" w:rsidRDefault="004A35CD" w:rsidP="004A35CD">
      <w:pPr>
        <w:jc w:val="center"/>
      </w:pPr>
      <w:r>
        <w:t>Год набора 2022</w:t>
      </w:r>
    </w:p>
    <w:p w:rsidR="00A049AE" w:rsidRPr="00886464" w:rsidRDefault="00A049AE" w:rsidP="00A049AE">
      <w:pPr>
        <w:jc w:val="center"/>
        <w:rPr>
          <w:sz w:val="28"/>
          <w:szCs w:val="28"/>
        </w:rPr>
      </w:pPr>
    </w:p>
    <w:p w:rsidR="00BA670B" w:rsidRPr="003B5FDB" w:rsidRDefault="00BA670B" w:rsidP="00BA670B">
      <w:pPr>
        <w:jc w:val="both"/>
      </w:pPr>
    </w:p>
    <w:p w:rsidR="00BA670B" w:rsidRPr="003B5FDB" w:rsidRDefault="00BA670B" w:rsidP="00BA670B">
      <w:pPr>
        <w:jc w:val="both"/>
      </w:pPr>
    </w:p>
    <w:p w:rsidR="003058FE" w:rsidRPr="003B5FDB" w:rsidRDefault="003058FE" w:rsidP="00BA670B">
      <w:pPr>
        <w:jc w:val="both"/>
      </w:pPr>
    </w:p>
    <w:tbl>
      <w:tblPr>
        <w:tblW w:w="10173" w:type="dxa"/>
        <w:tblLayout w:type="fixed"/>
        <w:tblLook w:val="0000" w:firstRow="0" w:lastRow="0" w:firstColumn="0" w:lastColumn="0" w:noHBand="0" w:noVBand="0"/>
      </w:tblPr>
      <w:tblGrid>
        <w:gridCol w:w="10173"/>
      </w:tblGrid>
      <w:tr w:rsidR="000A04F9" w:rsidRPr="003B5FDB" w:rsidTr="00760E60">
        <w:tc>
          <w:tcPr>
            <w:tcW w:w="10173" w:type="dxa"/>
          </w:tcPr>
          <w:p w:rsidR="008C27A4" w:rsidRDefault="008C27A4" w:rsidP="008C27A4">
            <w:r>
              <w:t xml:space="preserve">Составитель _____________________ </w:t>
            </w:r>
            <w:proofErr w:type="spellStart"/>
            <w:r>
              <w:t>Балтина</w:t>
            </w:r>
            <w:proofErr w:type="spellEnd"/>
            <w:r>
              <w:t xml:space="preserve"> А.М.</w:t>
            </w:r>
          </w:p>
          <w:p w:rsidR="008C27A4" w:rsidRDefault="008C27A4" w:rsidP="008C27A4"/>
          <w:p w:rsidR="008C27A4" w:rsidRDefault="008C27A4" w:rsidP="008C27A4">
            <w:r>
              <w:t xml:space="preserve">Составитель _____________________ Пахновская Н.М. </w:t>
            </w:r>
          </w:p>
          <w:p w:rsidR="008C27A4" w:rsidRDefault="008C27A4" w:rsidP="008C27A4"/>
          <w:p w:rsidR="008C27A4" w:rsidRDefault="008C27A4" w:rsidP="008C27A4"/>
          <w:p w:rsidR="008C27A4" w:rsidRDefault="008C27A4" w:rsidP="008C27A4"/>
          <w:p w:rsidR="008C27A4" w:rsidRDefault="008C27A4" w:rsidP="008C27A4"/>
          <w:p w:rsidR="008C27A4" w:rsidRDefault="008C27A4" w:rsidP="008C27A4">
            <w:r>
              <w:t>Методические указания рассмотрены и одобрены на заседании кафедры финансов</w:t>
            </w:r>
          </w:p>
          <w:p w:rsidR="008C27A4" w:rsidRDefault="008C27A4" w:rsidP="008C27A4"/>
          <w:p w:rsidR="008C27A4" w:rsidRDefault="008C27A4" w:rsidP="008C27A4">
            <w:r>
              <w:t xml:space="preserve">Заведующий кафедрой ________________________ </w:t>
            </w:r>
            <w:proofErr w:type="spellStart"/>
            <w:r>
              <w:t>Балтина</w:t>
            </w:r>
            <w:proofErr w:type="spellEnd"/>
            <w:r>
              <w:t xml:space="preserve"> А.М.</w:t>
            </w:r>
          </w:p>
          <w:p w:rsidR="008C27A4" w:rsidRDefault="008C27A4" w:rsidP="008C27A4">
            <w:pPr>
              <w:rPr>
                <w:snapToGrid w:val="0"/>
              </w:rPr>
            </w:pPr>
          </w:p>
          <w:p w:rsidR="000A04F9" w:rsidRPr="003B5FDB" w:rsidRDefault="000A04F9" w:rsidP="00760E60">
            <w:pPr>
              <w:shd w:val="clear" w:color="auto" w:fill="FFFFFF"/>
              <w:tabs>
                <w:tab w:val="left" w:pos="851"/>
              </w:tabs>
              <w:jc w:val="both"/>
              <w:rPr>
                <w:noProof/>
                <w:highlight w:val="yellow"/>
              </w:rPr>
            </w:pPr>
          </w:p>
        </w:tc>
      </w:tr>
    </w:tbl>
    <w:p w:rsidR="008C27A4" w:rsidRDefault="008C27A4" w:rsidP="00F70EC2">
      <w:pPr>
        <w:spacing w:line="360" w:lineRule="auto"/>
        <w:jc w:val="center"/>
        <w:rPr>
          <w:b/>
        </w:rPr>
      </w:pPr>
    </w:p>
    <w:p w:rsidR="00F70EC2" w:rsidRPr="003B5FDB" w:rsidRDefault="008C27A4" w:rsidP="00F70EC2">
      <w:pPr>
        <w:spacing w:line="360" w:lineRule="auto"/>
        <w:jc w:val="center"/>
        <w:rPr>
          <w:b/>
        </w:rPr>
      </w:pPr>
      <w:r>
        <w:rPr>
          <w:b/>
        </w:rPr>
        <w:br w:type="page"/>
      </w:r>
      <w:r w:rsidR="00F70EC2" w:rsidRPr="003B5FDB">
        <w:rPr>
          <w:b/>
        </w:rPr>
        <w:lastRenderedPageBreak/>
        <w:t>Содержание</w:t>
      </w:r>
    </w:p>
    <w:p w:rsidR="00F70EC2" w:rsidRPr="003B5FDB" w:rsidRDefault="00F70EC2" w:rsidP="003058FE">
      <w:pPr>
        <w:spacing w:line="360" w:lineRule="auto"/>
      </w:pPr>
    </w:p>
    <w:bookmarkStart w:id="4" w:name="_Toc505693162"/>
    <w:bookmarkStart w:id="5" w:name="_Toc506365343"/>
    <w:bookmarkStart w:id="6" w:name="_Toc512783849"/>
    <w:p w:rsidR="00315BBF" w:rsidRPr="0080541B" w:rsidRDefault="00BC69D2">
      <w:pPr>
        <w:pStyle w:val="24"/>
        <w:rPr>
          <w:rFonts w:ascii="Calibri" w:hAnsi="Calibri"/>
          <w:sz w:val="24"/>
          <w:szCs w:val="24"/>
        </w:rPr>
      </w:pPr>
      <w:r w:rsidRPr="00315BBF">
        <w:rPr>
          <w:sz w:val="24"/>
          <w:szCs w:val="24"/>
        </w:rPr>
        <w:fldChar w:fldCharType="begin"/>
      </w:r>
      <w:r w:rsidRPr="00315BBF">
        <w:rPr>
          <w:sz w:val="24"/>
          <w:szCs w:val="24"/>
        </w:rPr>
        <w:instrText xml:space="preserve"> TOC \o "1-3" \h \z \u </w:instrText>
      </w:r>
      <w:r w:rsidRPr="00315BBF">
        <w:rPr>
          <w:sz w:val="24"/>
          <w:szCs w:val="24"/>
        </w:rPr>
        <w:fldChar w:fldCharType="separate"/>
      </w:r>
      <w:hyperlink w:anchor="_Toc22133783" w:history="1">
        <w:r w:rsidR="00315BBF" w:rsidRPr="00315BBF">
          <w:rPr>
            <w:rStyle w:val="af0"/>
            <w:sz w:val="24"/>
            <w:szCs w:val="24"/>
          </w:rPr>
          <w:t>1 Цели и задачи учебной практики</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_Toc22133783 \h </w:instrText>
        </w:r>
        <w:r w:rsidR="00315BBF" w:rsidRPr="00315BBF">
          <w:rPr>
            <w:webHidden/>
            <w:sz w:val="24"/>
            <w:szCs w:val="24"/>
          </w:rPr>
        </w:r>
        <w:r w:rsidR="00315BBF" w:rsidRPr="00315BBF">
          <w:rPr>
            <w:webHidden/>
            <w:sz w:val="24"/>
            <w:szCs w:val="24"/>
          </w:rPr>
          <w:fldChar w:fldCharType="separate"/>
        </w:r>
        <w:r w:rsidR="00C44C2B">
          <w:rPr>
            <w:webHidden/>
            <w:sz w:val="24"/>
            <w:szCs w:val="24"/>
          </w:rPr>
          <w:t>4</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84" w:history="1">
        <w:r w:rsidR="00315BBF" w:rsidRPr="00315BBF">
          <w:rPr>
            <w:rStyle w:val="af0"/>
            <w:sz w:val="24"/>
            <w:szCs w:val="24"/>
          </w:rPr>
          <w:t>2 Планируемые результаты учебной практики</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_Toc22133784 \h </w:instrText>
        </w:r>
        <w:r w:rsidR="00315BBF" w:rsidRPr="00315BBF">
          <w:rPr>
            <w:webHidden/>
            <w:sz w:val="24"/>
            <w:szCs w:val="24"/>
          </w:rPr>
        </w:r>
        <w:r w:rsidR="00315BBF" w:rsidRPr="00315BBF">
          <w:rPr>
            <w:webHidden/>
            <w:sz w:val="24"/>
            <w:szCs w:val="24"/>
          </w:rPr>
          <w:fldChar w:fldCharType="separate"/>
        </w:r>
        <w:r w:rsidR="00C44C2B">
          <w:rPr>
            <w:webHidden/>
            <w:sz w:val="24"/>
            <w:szCs w:val="24"/>
          </w:rPr>
          <w:t>4</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85" w:history="1">
        <w:r w:rsidR="00315BBF" w:rsidRPr="00315BBF">
          <w:rPr>
            <w:rStyle w:val="af0"/>
            <w:sz w:val="24"/>
            <w:szCs w:val="24"/>
          </w:rPr>
          <w:t>3 Содержание программы учебной практики</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_Toc22133785 \h </w:instrText>
        </w:r>
        <w:r w:rsidR="00315BBF" w:rsidRPr="00315BBF">
          <w:rPr>
            <w:webHidden/>
            <w:sz w:val="24"/>
            <w:szCs w:val="24"/>
          </w:rPr>
        </w:r>
        <w:r w:rsidR="00315BBF" w:rsidRPr="00315BBF">
          <w:rPr>
            <w:webHidden/>
            <w:sz w:val="24"/>
            <w:szCs w:val="24"/>
          </w:rPr>
          <w:fldChar w:fldCharType="separate"/>
        </w:r>
        <w:r w:rsidR="00C44C2B">
          <w:rPr>
            <w:webHidden/>
            <w:sz w:val="24"/>
            <w:szCs w:val="24"/>
          </w:rPr>
          <w:t>4</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86" w:history="1">
        <w:r w:rsidR="00315BBF" w:rsidRPr="00315BBF">
          <w:rPr>
            <w:rStyle w:val="af0"/>
            <w:sz w:val="24"/>
            <w:szCs w:val="24"/>
          </w:rPr>
          <w:t>3.1 Организация учебной практики</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_Toc22133786 \h </w:instrText>
        </w:r>
        <w:r w:rsidR="00315BBF" w:rsidRPr="00315BBF">
          <w:rPr>
            <w:webHidden/>
            <w:sz w:val="24"/>
            <w:szCs w:val="24"/>
          </w:rPr>
        </w:r>
        <w:r w:rsidR="00315BBF" w:rsidRPr="00315BBF">
          <w:rPr>
            <w:webHidden/>
            <w:sz w:val="24"/>
            <w:szCs w:val="24"/>
          </w:rPr>
          <w:fldChar w:fldCharType="separate"/>
        </w:r>
        <w:r w:rsidR="00C44C2B">
          <w:rPr>
            <w:webHidden/>
            <w:sz w:val="24"/>
            <w:szCs w:val="24"/>
          </w:rPr>
          <w:t>5</w:t>
        </w:r>
        <w:r w:rsidR="00315BBF" w:rsidRPr="00315BBF">
          <w:rPr>
            <w:webHidden/>
            <w:sz w:val="24"/>
            <w:szCs w:val="24"/>
          </w:rPr>
          <w:fldChar w:fldCharType="end"/>
        </w:r>
      </w:hyperlink>
    </w:p>
    <w:p w:rsidR="00315BBF" w:rsidRPr="0080541B" w:rsidRDefault="00941392">
      <w:pPr>
        <w:pStyle w:val="24"/>
        <w:rPr>
          <w:rFonts w:ascii="Calibri" w:hAnsi="Calibri"/>
          <w:sz w:val="24"/>
          <w:szCs w:val="24"/>
        </w:rPr>
      </w:pPr>
      <w:hyperlink w:anchor="_Toc22133788" w:history="1">
        <w:r w:rsidR="00315BBF" w:rsidRPr="00315BBF">
          <w:rPr>
            <w:rStyle w:val="af0"/>
            <w:sz w:val="24"/>
            <w:szCs w:val="24"/>
          </w:rPr>
          <w:t>3.</w:t>
        </w:r>
        <w:r w:rsidR="00C06AAB">
          <w:rPr>
            <w:rStyle w:val="af0"/>
            <w:sz w:val="24"/>
            <w:szCs w:val="24"/>
          </w:rPr>
          <w:t>2</w:t>
        </w:r>
        <w:r w:rsidR="00315BBF" w:rsidRPr="00315BBF">
          <w:rPr>
            <w:rStyle w:val="af0"/>
            <w:sz w:val="24"/>
            <w:szCs w:val="24"/>
          </w:rPr>
          <w:t xml:space="preserve"> </w:t>
        </w:r>
        <w:r w:rsidRPr="003B5FDB">
          <w:rPr>
            <w:sz w:val="24"/>
            <w:szCs w:val="24"/>
          </w:rPr>
          <w:t xml:space="preserve">Темы </w:t>
        </w:r>
        <w:r>
          <w:rPr>
            <w:sz w:val="24"/>
            <w:szCs w:val="24"/>
          </w:rPr>
          <w:t>для исследования</w:t>
        </w:r>
        <w:r>
          <w:rPr>
            <w:rStyle w:val="af0"/>
            <w:sz w:val="24"/>
            <w:szCs w:val="24"/>
          </w:rPr>
          <w:t xml:space="preserve"> </w:t>
        </w:r>
        <w:r w:rsidR="00315BBF">
          <w:rPr>
            <w:rStyle w:val="af0"/>
            <w:sz w:val="24"/>
            <w:szCs w:val="24"/>
          </w:rPr>
          <w:t>……..</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_Toc22133788 \h </w:instrText>
        </w:r>
        <w:r w:rsidR="00315BBF" w:rsidRPr="00315BBF">
          <w:rPr>
            <w:webHidden/>
            <w:sz w:val="24"/>
            <w:szCs w:val="24"/>
          </w:rPr>
        </w:r>
        <w:r w:rsidR="00315BBF" w:rsidRPr="00315BBF">
          <w:rPr>
            <w:webHidden/>
            <w:sz w:val="24"/>
            <w:szCs w:val="24"/>
          </w:rPr>
          <w:fldChar w:fldCharType="separate"/>
        </w:r>
        <w:r w:rsidR="00C44C2B">
          <w:rPr>
            <w:webHidden/>
            <w:sz w:val="24"/>
            <w:szCs w:val="24"/>
          </w:rPr>
          <w:t>7</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89" w:history="1">
        <w:r w:rsidR="00315BBF" w:rsidRPr="00315BBF">
          <w:rPr>
            <w:rStyle w:val="af0"/>
            <w:sz w:val="24"/>
            <w:szCs w:val="24"/>
          </w:rPr>
          <w:t>3.</w:t>
        </w:r>
        <w:r w:rsidR="00C06AAB">
          <w:rPr>
            <w:rStyle w:val="af0"/>
            <w:sz w:val="24"/>
            <w:szCs w:val="24"/>
          </w:rPr>
          <w:t>3</w:t>
        </w:r>
        <w:r w:rsidR="00315BBF" w:rsidRPr="00315BBF">
          <w:rPr>
            <w:rStyle w:val="af0"/>
            <w:sz w:val="24"/>
            <w:szCs w:val="24"/>
          </w:rPr>
          <w:t xml:space="preserve"> Подготовка презентации</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_Toc22133789 \h </w:instrText>
        </w:r>
        <w:r w:rsidR="00315BBF" w:rsidRPr="00315BBF">
          <w:rPr>
            <w:webHidden/>
            <w:sz w:val="24"/>
            <w:szCs w:val="24"/>
          </w:rPr>
        </w:r>
        <w:r w:rsidR="00315BBF" w:rsidRPr="00315BBF">
          <w:rPr>
            <w:webHidden/>
            <w:sz w:val="24"/>
            <w:szCs w:val="24"/>
          </w:rPr>
          <w:fldChar w:fldCharType="separate"/>
        </w:r>
        <w:r w:rsidR="00C44C2B">
          <w:rPr>
            <w:webHidden/>
            <w:sz w:val="24"/>
            <w:szCs w:val="24"/>
          </w:rPr>
          <w:t>7</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90" w:history="1">
        <w:r w:rsidR="00315BBF" w:rsidRPr="00315BBF">
          <w:rPr>
            <w:rStyle w:val="af0"/>
            <w:sz w:val="24"/>
            <w:szCs w:val="24"/>
          </w:rPr>
          <w:t>4 Организация и руководство учебной практикой</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_Toc22133790 \h </w:instrText>
        </w:r>
        <w:r w:rsidR="00315BBF" w:rsidRPr="00315BBF">
          <w:rPr>
            <w:webHidden/>
            <w:sz w:val="24"/>
            <w:szCs w:val="24"/>
          </w:rPr>
        </w:r>
        <w:r w:rsidR="00315BBF" w:rsidRPr="00315BBF">
          <w:rPr>
            <w:webHidden/>
            <w:sz w:val="24"/>
            <w:szCs w:val="24"/>
          </w:rPr>
          <w:fldChar w:fldCharType="separate"/>
        </w:r>
        <w:r w:rsidR="00C44C2B">
          <w:rPr>
            <w:webHidden/>
            <w:sz w:val="24"/>
            <w:szCs w:val="24"/>
          </w:rPr>
          <w:t>9</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91" w:history="1">
        <w:r w:rsidR="00315BBF" w:rsidRPr="00315BBF">
          <w:rPr>
            <w:rStyle w:val="af0"/>
            <w:sz w:val="24"/>
            <w:szCs w:val="24"/>
          </w:rPr>
          <w:t>5 Составление и защита отчета по учебной практике</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_Toc22133791 \h </w:instrText>
        </w:r>
        <w:r w:rsidR="00315BBF" w:rsidRPr="00315BBF">
          <w:rPr>
            <w:webHidden/>
            <w:sz w:val="24"/>
            <w:szCs w:val="24"/>
          </w:rPr>
        </w:r>
        <w:r w:rsidR="00315BBF" w:rsidRPr="00315BBF">
          <w:rPr>
            <w:webHidden/>
            <w:sz w:val="24"/>
            <w:szCs w:val="24"/>
          </w:rPr>
          <w:fldChar w:fldCharType="separate"/>
        </w:r>
        <w:r w:rsidR="00C44C2B">
          <w:rPr>
            <w:webHidden/>
            <w:sz w:val="24"/>
            <w:szCs w:val="24"/>
          </w:rPr>
          <w:t>9</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92" w:history="1">
        <w:r w:rsidR="00315BBF" w:rsidRPr="00315BBF">
          <w:rPr>
            <w:rStyle w:val="af0"/>
            <w:sz w:val="24"/>
            <w:szCs w:val="24"/>
          </w:rPr>
          <w:t>5.1 Оформление отчета по учебной практике</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_Toc22133792 \h </w:instrText>
        </w:r>
        <w:r w:rsidR="00315BBF" w:rsidRPr="00315BBF">
          <w:rPr>
            <w:webHidden/>
            <w:sz w:val="24"/>
            <w:szCs w:val="24"/>
          </w:rPr>
        </w:r>
        <w:r w:rsidR="00315BBF" w:rsidRPr="00315BBF">
          <w:rPr>
            <w:webHidden/>
            <w:sz w:val="24"/>
            <w:szCs w:val="24"/>
          </w:rPr>
          <w:fldChar w:fldCharType="separate"/>
        </w:r>
        <w:r w:rsidR="00C44C2B">
          <w:rPr>
            <w:webHidden/>
            <w:sz w:val="24"/>
            <w:szCs w:val="24"/>
          </w:rPr>
          <w:t>9</w:t>
        </w:r>
        <w:r w:rsidR="00315BBF" w:rsidRPr="00315BBF">
          <w:rPr>
            <w:webHidden/>
            <w:sz w:val="24"/>
            <w:szCs w:val="24"/>
          </w:rPr>
          <w:fldChar w:fldCharType="end"/>
        </w:r>
      </w:hyperlink>
    </w:p>
    <w:p w:rsidR="00315BBF" w:rsidRPr="0080541B" w:rsidRDefault="00364DE7">
      <w:pPr>
        <w:pStyle w:val="24"/>
        <w:rPr>
          <w:rFonts w:ascii="Calibri" w:hAnsi="Calibri"/>
          <w:sz w:val="24"/>
          <w:szCs w:val="24"/>
        </w:rPr>
      </w:pPr>
      <w:hyperlink w:anchor="_Toc22133793" w:history="1">
        <w:r w:rsidR="00315BBF" w:rsidRPr="00315BBF">
          <w:rPr>
            <w:rStyle w:val="af0"/>
            <w:sz w:val="24"/>
            <w:szCs w:val="24"/>
          </w:rPr>
          <w:t>5.2 Защита отчета по учебной практике</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_Toc22133793 \h </w:instrText>
        </w:r>
        <w:r w:rsidR="00315BBF" w:rsidRPr="00315BBF">
          <w:rPr>
            <w:webHidden/>
            <w:sz w:val="24"/>
            <w:szCs w:val="24"/>
          </w:rPr>
        </w:r>
        <w:r w:rsidR="00315BBF" w:rsidRPr="00315BBF">
          <w:rPr>
            <w:webHidden/>
            <w:sz w:val="24"/>
            <w:szCs w:val="24"/>
          </w:rPr>
          <w:fldChar w:fldCharType="separate"/>
        </w:r>
        <w:r w:rsidR="00C44C2B">
          <w:rPr>
            <w:webHidden/>
            <w:sz w:val="24"/>
            <w:szCs w:val="24"/>
          </w:rPr>
          <w:t>10</w:t>
        </w:r>
        <w:r w:rsidR="00315BBF" w:rsidRPr="00315BBF">
          <w:rPr>
            <w:webHidden/>
            <w:sz w:val="24"/>
            <w:szCs w:val="24"/>
          </w:rPr>
          <w:fldChar w:fldCharType="end"/>
        </w:r>
      </w:hyperlink>
    </w:p>
    <w:p w:rsidR="00315BBF" w:rsidRDefault="00364DE7">
      <w:pPr>
        <w:pStyle w:val="24"/>
        <w:rPr>
          <w:rStyle w:val="af0"/>
          <w:sz w:val="24"/>
          <w:szCs w:val="24"/>
        </w:rPr>
      </w:pPr>
      <w:hyperlink w:anchor="_Toc22133794" w:history="1">
        <w:r w:rsidR="00315BBF" w:rsidRPr="00315BBF">
          <w:rPr>
            <w:rStyle w:val="af0"/>
            <w:sz w:val="24"/>
            <w:szCs w:val="24"/>
          </w:rPr>
          <w:t>6 Рекомендуемая литература</w:t>
        </w:r>
        <w:r w:rsidR="00315BBF" w:rsidRPr="00315BBF">
          <w:rPr>
            <w:webHidden/>
            <w:sz w:val="24"/>
            <w:szCs w:val="24"/>
          </w:rPr>
          <w:tab/>
        </w:r>
        <w:r w:rsidR="00315BBF" w:rsidRPr="00315BBF">
          <w:rPr>
            <w:webHidden/>
            <w:sz w:val="24"/>
            <w:szCs w:val="24"/>
          </w:rPr>
          <w:fldChar w:fldCharType="begin"/>
        </w:r>
        <w:r w:rsidR="00315BBF" w:rsidRPr="00315BBF">
          <w:rPr>
            <w:webHidden/>
            <w:sz w:val="24"/>
            <w:szCs w:val="24"/>
          </w:rPr>
          <w:instrText xml:space="preserve"> PAGEREF _Toc22133794 \h </w:instrText>
        </w:r>
        <w:r w:rsidR="00315BBF" w:rsidRPr="00315BBF">
          <w:rPr>
            <w:webHidden/>
            <w:sz w:val="24"/>
            <w:szCs w:val="24"/>
          </w:rPr>
        </w:r>
        <w:r w:rsidR="00315BBF" w:rsidRPr="00315BBF">
          <w:rPr>
            <w:webHidden/>
            <w:sz w:val="24"/>
            <w:szCs w:val="24"/>
          </w:rPr>
          <w:fldChar w:fldCharType="separate"/>
        </w:r>
        <w:r w:rsidR="00C44C2B">
          <w:rPr>
            <w:webHidden/>
            <w:sz w:val="24"/>
            <w:szCs w:val="24"/>
          </w:rPr>
          <w:t>11</w:t>
        </w:r>
        <w:r w:rsidR="00315BBF" w:rsidRPr="00315BBF">
          <w:rPr>
            <w:webHidden/>
            <w:sz w:val="24"/>
            <w:szCs w:val="24"/>
          </w:rPr>
          <w:fldChar w:fldCharType="end"/>
        </w:r>
      </w:hyperlink>
    </w:p>
    <w:p w:rsidR="008A2598" w:rsidRPr="0080541B" w:rsidRDefault="008A2598" w:rsidP="008A2598">
      <w:pPr>
        <w:ind w:right="-568"/>
      </w:pPr>
      <w:r w:rsidRPr="008A2598">
        <w:t>7 Интернет-ресурсы</w:t>
      </w:r>
      <w:r>
        <w:t>……………………………………………………………………………………...11</w:t>
      </w:r>
    </w:p>
    <w:p w:rsidR="00BC69D2" w:rsidRPr="003B5FDB" w:rsidRDefault="00BC69D2">
      <w:r w:rsidRPr="00315BBF">
        <w:rPr>
          <w:bCs/>
        </w:rPr>
        <w:fldChar w:fldCharType="end"/>
      </w: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BC69D2" w:rsidRPr="003B5FDB" w:rsidRDefault="00BC69D2" w:rsidP="00BC69D2">
      <w:pPr>
        <w:tabs>
          <w:tab w:val="left" w:pos="0"/>
        </w:tabs>
        <w:spacing w:line="360" w:lineRule="auto"/>
        <w:ind w:firstLine="709"/>
        <w:rPr>
          <w:b/>
        </w:rPr>
      </w:pPr>
    </w:p>
    <w:p w:rsidR="00C52073" w:rsidRPr="003B5FDB" w:rsidRDefault="00886464" w:rsidP="0034489A">
      <w:pPr>
        <w:pStyle w:val="2"/>
        <w:spacing w:before="0" w:after="0"/>
        <w:ind w:firstLine="709"/>
        <w:rPr>
          <w:rFonts w:ascii="Times New Roman" w:hAnsi="Times New Roman" w:cs="Times New Roman"/>
          <w:i w:val="0"/>
          <w:sz w:val="24"/>
          <w:szCs w:val="24"/>
        </w:rPr>
      </w:pPr>
      <w:r>
        <w:rPr>
          <w:rFonts w:ascii="Times New Roman" w:hAnsi="Times New Roman" w:cs="Times New Roman"/>
          <w:i w:val="0"/>
          <w:sz w:val="24"/>
          <w:szCs w:val="24"/>
        </w:rPr>
        <w:br w:type="page"/>
      </w:r>
      <w:bookmarkStart w:id="7" w:name="_Toc22133783"/>
      <w:r w:rsidR="005218E4" w:rsidRPr="003B5FDB">
        <w:rPr>
          <w:rFonts w:ascii="Times New Roman" w:hAnsi="Times New Roman" w:cs="Times New Roman"/>
          <w:i w:val="0"/>
          <w:sz w:val="24"/>
          <w:szCs w:val="24"/>
        </w:rPr>
        <w:lastRenderedPageBreak/>
        <w:t xml:space="preserve">1 Цели и задачи </w:t>
      </w:r>
      <w:r w:rsidR="00FD6591" w:rsidRPr="003B5FDB">
        <w:rPr>
          <w:rFonts w:ascii="Times New Roman" w:hAnsi="Times New Roman" w:cs="Times New Roman"/>
          <w:i w:val="0"/>
          <w:sz w:val="24"/>
          <w:szCs w:val="24"/>
        </w:rPr>
        <w:t>учебной</w:t>
      </w:r>
      <w:r w:rsidR="005218E4" w:rsidRPr="003B5FDB">
        <w:rPr>
          <w:rFonts w:ascii="Times New Roman" w:hAnsi="Times New Roman" w:cs="Times New Roman"/>
          <w:i w:val="0"/>
          <w:sz w:val="24"/>
          <w:szCs w:val="24"/>
        </w:rPr>
        <w:t xml:space="preserve"> практики</w:t>
      </w:r>
      <w:bookmarkEnd w:id="4"/>
      <w:bookmarkEnd w:id="5"/>
      <w:bookmarkEnd w:id="6"/>
      <w:bookmarkEnd w:id="7"/>
    </w:p>
    <w:p w:rsidR="005218E4" w:rsidRPr="003B5FDB" w:rsidRDefault="005218E4" w:rsidP="00886464">
      <w:pPr>
        <w:tabs>
          <w:tab w:val="left" w:pos="0"/>
        </w:tabs>
        <w:ind w:firstLine="709"/>
        <w:jc w:val="both"/>
      </w:pPr>
    </w:p>
    <w:p w:rsidR="00FD6591" w:rsidRPr="003B5FDB" w:rsidRDefault="00FD6591" w:rsidP="00886464">
      <w:pPr>
        <w:pStyle w:val="25"/>
        <w:shd w:val="clear" w:color="auto" w:fill="auto"/>
        <w:tabs>
          <w:tab w:val="left" w:pos="709"/>
        </w:tabs>
        <w:spacing w:line="240" w:lineRule="auto"/>
        <w:ind w:firstLine="709"/>
        <w:jc w:val="both"/>
        <w:rPr>
          <w:sz w:val="24"/>
          <w:szCs w:val="24"/>
        </w:rPr>
      </w:pPr>
      <w:r w:rsidRPr="003B5FDB">
        <w:rPr>
          <w:sz w:val="24"/>
          <w:szCs w:val="24"/>
        </w:rPr>
        <w:t xml:space="preserve">Учебная практика </w:t>
      </w:r>
      <w:r w:rsidR="007C657F" w:rsidRPr="003B5FDB">
        <w:rPr>
          <w:sz w:val="24"/>
          <w:szCs w:val="24"/>
        </w:rPr>
        <w:t>для обучающихся по направлению подготовки 38.03.01 Экономика, профиль «</w:t>
      </w:r>
      <w:r w:rsidR="002415FC">
        <w:rPr>
          <w:sz w:val="24"/>
          <w:szCs w:val="24"/>
        </w:rPr>
        <w:t>Финансы г</w:t>
      </w:r>
      <w:r w:rsidR="007C657F" w:rsidRPr="003B5FDB">
        <w:rPr>
          <w:sz w:val="24"/>
          <w:szCs w:val="24"/>
        </w:rPr>
        <w:t>осударств</w:t>
      </w:r>
      <w:r w:rsidR="002415FC">
        <w:rPr>
          <w:sz w:val="24"/>
          <w:szCs w:val="24"/>
        </w:rPr>
        <w:t>а и бизнеса</w:t>
      </w:r>
      <w:r w:rsidR="007C657F" w:rsidRPr="003B5FDB">
        <w:rPr>
          <w:sz w:val="24"/>
          <w:szCs w:val="24"/>
        </w:rPr>
        <w:t>»</w:t>
      </w:r>
      <w:r w:rsidR="007305AE" w:rsidRPr="003B5FDB">
        <w:rPr>
          <w:sz w:val="24"/>
          <w:szCs w:val="24"/>
        </w:rPr>
        <w:t>,</w:t>
      </w:r>
      <w:r w:rsidRPr="003B5FDB">
        <w:rPr>
          <w:sz w:val="24"/>
          <w:szCs w:val="24"/>
        </w:rPr>
        <w:t xml:space="preserve"> </w:t>
      </w:r>
      <w:r w:rsidR="007C657F" w:rsidRPr="003B5FDB">
        <w:rPr>
          <w:sz w:val="24"/>
          <w:szCs w:val="24"/>
        </w:rPr>
        <w:t>ориентирована</w:t>
      </w:r>
      <w:r w:rsidRPr="003B5FDB">
        <w:rPr>
          <w:sz w:val="24"/>
          <w:szCs w:val="24"/>
        </w:rPr>
        <w:t xml:space="preserve"> на получение</w:t>
      </w:r>
      <w:r w:rsidR="00486CA2" w:rsidRPr="003B5FDB">
        <w:rPr>
          <w:sz w:val="24"/>
          <w:szCs w:val="24"/>
        </w:rPr>
        <w:t xml:space="preserve"> первичных</w:t>
      </w:r>
      <w:r w:rsidRPr="003B5FDB">
        <w:rPr>
          <w:sz w:val="24"/>
          <w:szCs w:val="24"/>
        </w:rPr>
        <w:t xml:space="preserve"> профессиональных умений</w:t>
      </w:r>
      <w:r w:rsidR="00486CA2" w:rsidRPr="003B5FDB">
        <w:rPr>
          <w:sz w:val="24"/>
          <w:szCs w:val="24"/>
        </w:rPr>
        <w:t xml:space="preserve"> и навыков</w:t>
      </w:r>
      <w:r w:rsidR="007305AE" w:rsidRPr="003B5FDB">
        <w:rPr>
          <w:sz w:val="24"/>
          <w:szCs w:val="24"/>
        </w:rPr>
        <w:t xml:space="preserve">. </w:t>
      </w:r>
      <w:r w:rsidR="00486CA2" w:rsidRPr="003B5FDB">
        <w:rPr>
          <w:sz w:val="24"/>
          <w:szCs w:val="24"/>
        </w:rPr>
        <w:t xml:space="preserve"> </w:t>
      </w:r>
      <w:r w:rsidR="007C657F" w:rsidRPr="003B5FDB">
        <w:rPr>
          <w:sz w:val="24"/>
          <w:szCs w:val="24"/>
        </w:rPr>
        <w:t xml:space="preserve"> </w:t>
      </w:r>
      <w:r w:rsidR="007305AE" w:rsidRPr="003B5FDB">
        <w:rPr>
          <w:sz w:val="24"/>
          <w:szCs w:val="24"/>
        </w:rPr>
        <w:t>У</w:t>
      </w:r>
      <w:r w:rsidR="007C657F" w:rsidRPr="003B5FDB">
        <w:rPr>
          <w:sz w:val="24"/>
          <w:szCs w:val="24"/>
        </w:rPr>
        <w:t xml:space="preserve">глубление </w:t>
      </w:r>
      <w:r w:rsidR="007305AE" w:rsidRPr="003B5FDB">
        <w:rPr>
          <w:sz w:val="24"/>
          <w:szCs w:val="24"/>
        </w:rPr>
        <w:t>п</w:t>
      </w:r>
      <w:r w:rsidRPr="003B5FDB">
        <w:rPr>
          <w:sz w:val="24"/>
          <w:szCs w:val="24"/>
        </w:rPr>
        <w:t>рофессиональных знаний</w:t>
      </w:r>
      <w:r w:rsidR="007305AE" w:rsidRPr="003B5FDB">
        <w:rPr>
          <w:sz w:val="24"/>
          <w:szCs w:val="24"/>
        </w:rPr>
        <w:t xml:space="preserve">, полученных при изучении экономических дисциплин четырех семестров учебного плана, использование </w:t>
      </w:r>
      <w:r w:rsidR="007305AE" w:rsidRPr="003B5FDB">
        <w:rPr>
          <w:rFonts w:eastAsia="Calibri"/>
          <w:sz w:val="24"/>
          <w:szCs w:val="24"/>
          <w:lang w:eastAsia="en-US"/>
        </w:rPr>
        <w:t>информационно-коммуникационных технологий для обработки материала составляют основное содержание учебной практики.</w:t>
      </w:r>
    </w:p>
    <w:p w:rsidR="002415FC" w:rsidRDefault="007C657F" w:rsidP="002415FC">
      <w:pPr>
        <w:pStyle w:val="ReportMain"/>
        <w:suppressAutoHyphens/>
        <w:ind w:firstLine="709"/>
        <w:jc w:val="both"/>
        <w:rPr>
          <w:szCs w:val="24"/>
        </w:rPr>
      </w:pPr>
      <w:r w:rsidRPr="003B5FDB">
        <w:rPr>
          <w:rFonts w:eastAsia="Calibri"/>
        </w:rPr>
        <w:t xml:space="preserve">Цель учебной практики состоит в формировании </w:t>
      </w:r>
      <w:r w:rsidR="002415FC" w:rsidRPr="006340BA">
        <w:rPr>
          <w:szCs w:val="24"/>
        </w:rPr>
        <w:t xml:space="preserve">первичных профессиональных умений и навыков </w:t>
      </w:r>
      <w:r w:rsidR="002415FC">
        <w:rPr>
          <w:szCs w:val="24"/>
        </w:rPr>
        <w:t xml:space="preserve">аналитической работы с информацией и данными, </w:t>
      </w:r>
      <w:r w:rsidR="002415FC" w:rsidRPr="007210DF">
        <w:rPr>
          <w:szCs w:val="24"/>
        </w:rPr>
        <w:t>необходимы</w:t>
      </w:r>
      <w:r w:rsidR="002415FC">
        <w:rPr>
          <w:szCs w:val="24"/>
        </w:rPr>
        <w:t>ми</w:t>
      </w:r>
      <w:r w:rsidR="002415FC" w:rsidRPr="007210DF">
        <w:rPr>
          <w:szCs w:val="24"/>
        </w:rPr>
        <w:t xml:space="preserve"> для экономического и финансового обоснования организационно-управленческих решений в области профессиональной деятельности</w:t>
      </w:r>
      <w:r w:rsidR="002415FC">
        <w:rPr>
          <w:szCs w:val="24"/>
        </w:rPr>
        <w:t>.</w:t>
      </w:r>
    </w:p>
    <w:p w:rsidR="002415FC" w:rsidRPr="005A149C" w:rsidRDefault="002415FC" w:rsidP="002415FC">
      <w:pPr>
        <w:pStyle w:val="ReportMain"/>
        <w:suppressAutoHyphens/>
        <w:ind w:firstLine="709"/>
        <w:jc w:val="both"/>
        <w:rPr>
          <w:b/>
          <w:szCs w:val="24"/>
        </w:rPr>
      </w:pPr>
      <w:r w:rsidRPr="005A149C">
        <w:rPr>
          <w:b/>
          <w:szCs w:val="24"/>
        </w:rPr>
        <w:t xml:space="preserve">Задачи: </w:t>
      </w:r>
    </w:p>
    <w:p w:rsidR="002415FC" w:rsidRPr="0090458A" w:rsidRDefault="002415FC" w:rsidP="002415FC">
      <w:pPr>
        <w:autoSpaceDE w:val="0"/>
        <w:autoSpaceDN w:val="0"/>
        <w:adjustRightInd w:val="0"/>
        <w:ind w:firstLine="709"/>
        <w:jc w:val="both"/>
      </w:pPr>
      <w:r w:rsidRPr="0090458A">
        <w:t>- приобретение навыков поиска информации для экономических расчетов;</w:t>
      </w:r>
    </w:p>
    <w:p w:rsidR="002415FC" w:rsidRPr="0090458A" w:rsidRDefault="002415FC" w:rsidP="002415FC">
      <w:pPr>
        <w:autoSpaceDE w:val="0"/>
        <w:autoSpaceDN w:val="0"/>
        <w:adjustRightInd w:val="0"/>
        <w:ind w:firstLine="709"/>
        <w:jc w:val="both"/>
      </w:pPr>
      <w:r w:rsidRPr="0090458A">
        <w:t xml:space="preserve">- сбор и анализ данных, необходимых для решения поставленных задач; </w:t>
      </w:r>
    </w:p>
    <w:p w:rsidR="002415FC" w:rsidRPr="0090458A" w:rsidRDefault="002415FC" w:rsidP="002415FC">
      <w:pPr>
        <w:autoSpaceDE w:val="0"/>
        <w:autoSpaceDN w:val="0"/>
        <w:adjustRightInd w:val="0"/>
        <w:ind w:firstLine="709"/>
        <w:jc w:val="both"/>
        <w:rPr>
          <w:rFonts w:eastAsia="Calibri"/>
        </w:rPr>
      </w:pPr>
      <w:r w:rsidRPr="0090458A">
        <w:t xml:space="preserve">- расчет и анализ социально-экономических показателей, характеризующих деятельность </w:t>
      </w:r>
      <w:r w:rsidRPr="0090458A">
        <w:rPr>
          <w:rFonts w:eastAsia="Calibri"/>
        </w:rPr>
        <w:t>публично-правовых образований, коммерческих организаций;</w:t>
      </w:r>
    </w:p>
    <w:p w:rsidR="002415FC" w:rsidRPr="0090458A" w:rsidRDefault="002415FC" w:rsidP="002415FC">
      <w:pPr>
        <w:autoSpaceDE w:val="0"/>
        <w:autoSpaceDN w:val="0"/>
        <w:adjustRightInd w:val="0"/>
        <w:ind w:firstLine="709"/>
        <w:jc w:val="both"/>
      </w:pPr>
      <w:r w:rsidRPr="0090458A">
        <w:t>- обоснование организационно-управленческих решений по результатам анализа;</w:t>
      </w:r>
    </w:p>
    <w:p w:rsidR="002415FC" w:rsidRPr="0090458A" w:rsidRDefault="002415FC" w:rsidP="002415FC">
      <w:pPr>
        <w:autoSpaceDE w:val="0"/>
        <w:autoSpaceDN w:val="0"/>
        <w:adjustRightInd w:val="0"/>
        <w:ind w:firstLine="709"/>
        <w:jc w:val="both"/>
      </w:pPr>
      <w:r w:rsidRPr="0090458A">
        <w:t xml:space="preserve">- развитие практических навыков работы с учебной и научной литературой; </w:t>
      </w:r>
    </w:p>
    <w:p w:rsidR="002415FC" w:rsidRPr="00D22B9C" w:rsidRDefault="002415FC" w:rsidP="002415FC">
      <w:pPr>
        <w:autoSpaceDE w:val="0"/>
        <w:autoSpaceDN w:val="0"/>
        <w:adjustRightInd w:val="0"/>
        <w:ind w:firstLine="709"/>
        <w:jc w:val="both"/>
      </w:pPr>
      <w:r w:rsidRPr="00D22B9C">
        <w:t>- развитие навыков самостоятельного творческого мышления;</w:t>
      </w:r>
    </w:p>
    <w:p w:rsidR="002415FC" w:rsidRPr="00D22B9C" w:rsidRDefault="002415FC" w:rsidP="002415FC">
      <w:pPr>
        <w:suppressAutoHyphens/>
        <w:ind w:firstLine="709"/>
        <w:jc w:val="both"/>
      </w:pPr>
      <w:r w:rsidRPr="00D22B9C">
        <w:t>- получение первичных навыков подготовки информационного обзора и аналитического отчета;</w:t>
      </w:r>
    </w:p>
    <w:p w:rsidR="002415FC" w:rsidRPr="00D22B9C" w:rsidRDefault="002415FC" w:rsidP="002415FC">
      <w:pPr>
        <w:suppressAutoHyphens/>
        <w:ind w:firstLine="709"/>
        <w:jc w:val="both"/>
        <w:rPr>
          <w:rFonts w:eastAsia="Calibri"/>
        </w:rPr>
      </w:pPr>
      <w:r w:rsidRPr="00D22B9C">
        <w:rPr>
          <w:rFonts w:eastAsia="Calibri"/>
        </w:rPr>
        <w:t xml:space="preserve">- развитие навыков представления результатов работы с использованием </w:t>
      </w:r>
      <w:r w:rsidRPr="00D22B9C">
        <w:rPr>
          <w:rFonts w:eastAsia="Calibri"/>
          <w:lang w:val="en-US"/>
        </w:rPr>
        <w:t>PowerPoint</w:t>
      </w:r>
      <w:r w:rsidRPr="00D22B9C">
        <w:rPr>
          <w:rFonts w:eastAsia="Calibri"/>
        </w:rPr>
        <w:t>;</w:t>
      </w:r>
    </w:p>
    <w:p w:rsidR="002415FC" w:rsidRDefault="002415FC" w:rsidP="002415FC">
      <w:pPr>
        <w:suppressAutoHyphens/>
        <w:ind w:firstLine="709"/>
        <w:jc w:val="both"/>
        <w:rPr>
          <w:rFonts w:eastAsia="Calibri"/>
        </w:rPr>
      </w:pPr>
      <w:r w:rsidRPr="00D22B9C">
        <w:rPr>
          <w:rFonts w:eastAsia="Calibri"/>
        </w:rPr>
        <w:t>- формирование навыков ведения аргументированной дискуссии по обоснованию авторской позиции.</w:t>
      </w:r>
    </w:p>
    <w:p w:rsidR="00FD6591" w:rsidRPr="003B5FDB" w:rsidRDefault="00FD6591" w:rsidP="00886464">
      <w:pPr>
        <w:suppressAutoHyphens/>
        <w:ind w:firstLine="709"/>
        <w:jc w:val="both"/>
      </w:pPr>
    </w:p>
    <w:p w:rsidR="003F416C" w:rsidRPr="003B5FDB" w:rsidRDefault="003F416C" w:rsidP="00886464">
      <w:pPr>
        <w:pStyle w:val="2"/>
        <w:spacing w:before="0" w:after="0"/>
        <w:ind w:firstLine="709"/>
        <w:rPr>
          <w:rFonts w:ascii="Times New Roman" w:hAnsi="Times New Roman" w:cs="Times New Roman"/>
          <w:i w:val="0"/>
          <w:sz w:val="24"/>
          <w:szCs w:val="24"/>
        </w:rPr>
      </w:pPr>
      <w:bookmarkStart w:id="8" w:name="_Toc505693163"/>
      <w:bookmarkStart w:id="9" w:name="_Toc506365344"/>
      <w:bookmarkStart w:id="10" w:name="_Toc512783850"/>
      <w:bookmarkStart w:id="11" w:name="_Toc22133784"/>
      <w:r w:rsidRPr="003B5FDB">
        <w:rPr>
          <w:rFonts w:ascii="Times New Roman" w:hAnsi="Times New Roman" w:cs="Times New Roman"/>
          <w:i w:val="0"/>
          <w:sz w:val="24"/>
          <w:szCs w:val="24"/>
        </w:rPr>
        <w:t xml:space="preserve">2 </w:t>
      </w:r>
      <w:r w:rsidR="00D112D0" w:rsidRPr="003B5FDB">
        <w:rPr>
          <w:rFonts w:ascii="Times New Roman" w:hAnsi="Times New Roman" w:cs="Times New Roman"/>
          <w:i w:val="0"/>
          <w:sz w:val="24"/>
          <w:szCs w:val="24"/>
        </w:rPr>
        <w:t>П</w:t>
      </w:r>
      <w:r w:rsidRPr="003B5FDB">
        <w:rPr>
          <w:rFonts w:ascii="Times New Roman" w:hAnsi="Times New Roman" w:cs="Times New Roman"/>
          <w:i w:val="0"/>
          <w:sz w:val="24"/>
          <w:szCs w:val="24"/>
        </w:rPr>
        <w:t>ланируемы</w:t>
      </w:r>
      <w:r w:rsidR="00D112D0" w:rsidRPr="003B5FDB">
        <w:rPr>
          <w:rFonts w:ascii="Times New Roman" w:hAnsi="Times New Roman" w:cs="Times New Roman"/>
          <w:i w:val="0"/>
          <w:sz w:val="24"/>
          <w:szCs w:val="24"/>
        </w:rPr>
        <w:t>е</w:t>
      </w:r>
      <w:r w:rsidRPr="003B5FDB">
        <w:rPr>
          <w:rFonts w:ascii="Times New Roman" w:hAnsi="Times New Roman" w:cs="Times New Roman"/>
          <w:i w:val="0"/>
          <w:sz w:val="24"/>
          <w:szCs w:val="24"/>
        </w:rPr>
        <w:t xml:space="preserve"> результат</w:t>
      </w:r>
      <w:r w:rsidR="00D112D0" w:rsidRPr="003B5FDB">
        <w:rPr>
          <w:rFonts w:ascii="Times New Roman" w:hAnsi="Times New Roman" w:cs="Times New Roman"/>
          <w:i w:val="0"/>
          <w:sz w:val="24"/>
          <w:szCs w:val="24"/>
        </w:rPr>
        <w:t>ы</w:t>
      </w:r>
      <w:r w:rsidRPr="003B5FDB">
        <w:rPr>
          <w:rFonts w:ascii="Times New Roman" w:hAnsi="Times New Roman" w:cs="Times New Roman"/>
          <w:i w:val="0"/>
          <w:sz w:val="24"/>
          <w:szCs w:val="24"/>
        </w:rPr>
        <w:t xml:space="preserve"> </w:t>
      </w:r>
      <w:r w:rsidR="00D112D0" w:rsidRPr="003B5FDB">
        <w:rPr>
          <w:rFonts w:ascii="Times New Roman" w:hAnsi="Times New Roman" w:cs="Times New Roman"/>
          <w:i w:val="0"/>
          <w:sz w:val="24"/>
          <w:szCs w:val="24"/>
        </w:rPr>
        <w:t xml:space="preserve">учебной </w:t>
      </w:r>
      <w:r w:rsidRPr="003B5FDB">
        <w:rPr>
          <w:rFonts w:ascii="Times New Roman" w:hAnsi="Times New Roman" w:cs="Times New Roman"/>
          <w:i w:val="0"/>
          <w:sz w:val="24"/>
          <w:szCs w:val="24"/>
        </w:rPr>
        <w:t>практики</w:t>
      </w:r>
      <w:bookmarkEnd w:id="8"/>
      <w:bookmarkEnd w:id="9"/>
      <w:bookmarkEnd w:id="10"/>
      <w:bookmarkEnd w:id="11"/>
    </w:p>
    <w:p w:rsidR="00D112D0" w:rsidRPr="003B5FDB" w:rsidRDefault="00D112D0" w:rsidP="00886464">
      <w:pPr>
        <w:tabs>
          <w:tab w:val="left" w:pos="0"/>
        </w:tabs>
        <w:ind w:firstLine="709"/>
        <w:jc w:val="both"/>
      </w:pPr>
    </w:p>
    <w:p w:rsidR="00646328" w:rsidRDefault="00D112D0" w:rsidP="00886464">
      <w:pPr>
        <w:tabs>
          <w:tab w:val="left" w:pos="0"/>
        </w:tabs>
        <w:ind w:firstLine="709"/>
        <w:jc w:val="both"/>
      </w:pPr>
      <w:r w:rsidRPr="003B5FDB">
        <w:t>Общая трудоемкость практики составляет 3 зачетны</w:t>
      </w:r>
      <w:r w:rsidR="00042F84" w:rsidRPr="003B5FDB">
        <w:t>е</w:t>
      </w:r>
      <w:r w:rsidRPr="003B5FDB">
        <w:t xml:space="preserve"> единиц</w:t>
      </w:r>
      <w:r w:rsidR="00042F84" w:rsidRPr="003B5FDB">
        <w:t>ы</w:t>
      </w:r>
      <w:r w:rsidRPr="003B5FDB">
        <w:t xml:space="preserve"> (108 академических часов). </w:t>
      </w:r>
      <w:r w:rsidR="00ED6E98" w:rsidRPr="003B5FDB">
        <w:t xml:space="preserve">Учебная практика </w:t>
      </w:r>
      <w:r w:rsidR="00042F84" w:rsidRPr="003B5FDB">
        <w:t xml:space="preserve">проводится в 4-ом семестре, </w:t>
      </w:r>
      <w:r w:rsidR="00FF4564" w:rsidRPr="003B5FDB">
        <w:t>п</w:t>
      </w:r>
      <w:r w:rsidR="00346469" w:rsidRPr="003B5FDB">
        <w:t>ланируемые результаты обучения представлены в т</w:t>
      </w:r>
      <w:r w:rsidRPr="003B5FDB">
        <w:t>аблиц</w:t>
      </w:r>
      <w:r w:rsidR="00346469" w:rsidRPr="003B5FDB">
        <w:t>е</w:t>
      </w:r>
      <w:r w:rsidRPr="003B5FDB">
        <w:t xml:space="preserve"> 1. </w:t>
      </w:r>
    </w:p>
    <w:p w:rsidR="00E042CB" w:rsidRPr="003B5FDB" w:rsidRDefault="00E042CB" w:rsidP="00886464">
      <w:pPr>
        <w:tabs>
          <w:tab w:val="left" w:pos="0"/>
        </w:tabs>
        <w:ind w:firstLine="709"/>
        <w:jc w:val="both"/>
      </w:pPr>
    </w:p>
    <w:p w:rsidR="00321A32" w:rsidRDefault="00B856DF" w:rsidP="00886464">
      <w:pPr>
        <w:tabs>
          <w:tab w:val="left" w:pos="0"/>
        </w:tabs>
        <w:ind w:firstLine="709"/>
        <w:jc w:val="both"/>
      </w:pPr>
      <w:r w:rsidRPr="003B5FDB">
        <w:t>Таблица 1 - Планируемые результаты обучения при прохождении практики</w:t>
      </w:r>
    </w:p>
    <w:p w:rsidR="00E042CB" w:rsidRPr="003B5FDB" w:rsidRDefault="00E042CB" w:rsidP="00886464">
      <w:pPr>
        <w:tabs>
          <w:tab w:val="left" w:pos="0"/>
        </w:tabs>
        <w:ind w:firstLine="709"/>
        <w:jc w:val="both"/>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835"/>
        <w:gridCol w:w="5249"/>
      </w:tblGrid>
      <w:tr w:rsidR="00E968F6" w:rsidRPr="00AA56DB" w:rsidTr="00B5089E">
        <w:trPr>
          <w:tblHeader/>
        </w:trPr>
        <w:tc>
          <w:tcPr>
            <w:tcW w:w="2461" w:type="dxa"/>
            <w:shd w:val="clear" w:color="auto" w:fill="auto"/>
            <w:vAlign w:val="center"/>
          </w:tcPr>
          <w:p w:rsidR="00E968F6" w:rsidRPr="00AA56DB" w:rsidRDefault="00E968F6" w:rsidP="00B5089E">
            <w:pPr>
              <w:pStyle w:val="ReportMain"/>
              <w:suppressAutoHyphens/>
              <w:jc w:val="center"/>
            </w:pPr>
            <w:bookmarkStart w:id="12" w:name="_Toc505693164"/>
            <w:bookmarkStart w:id="13" w:name="_Toc506365345"/>
            <w:bookmarkStart w:id="14" w:name="_Toc512783851"/>
            <w:bookmarkStart w:id="15" w:name="_Toc22133785"/>
            <w:r w:rsidRPr="00AA56DB">
              <w:t>Код и наименование формируемых компетенций</w:t>
            </w:r>
          </w:p>
        </w:tc>
        <w:tc>
          <w:tcPr>
            <w:tcW w:w="2835" w:type="dxa"/>
            <w:shd w:val="clear" w:color="auto" w:fill="auto"/>
            <w:vAlign w:val="center"/>
          </w:tcPr>
          <w:p w:rsidR="00E968F6" w:rsidRPr="00AA56DB" w:rsidRDefault="00E968F6" w:rsidP="00B5089E">
            <w:pPr>
              <w:pStyle w:val="ReportMain"/>
              <w:suppressAutoHyphens/>
              <w:jc w:val="center"/>
            </w:pPr>
            <w:r w:rsidRPr="00AA56DB">
              <w:t>Код и наименование индикатора достижения компетенции</w:t>
            </w:r>
          </w:p>
        </w:tc>
        <w:tc>
          <w:tcPr>
            <w:tcW w:w="5249" w:type="dxa"/>
            <w:shd w:val="clear" w:color="auto" w:fill="auto"/>
            <w:vAlign w:val="center"/>
          </w:tcPr>
          <w:p w:rsidR="00E968F6" w:rsidRPr="00AA56DB" w:rsidRDefault="00E968F6" w:rsidP="00B5089E">
            <w:pPr>
              <w:pStyle w:val="ReportMain"/>
              <w:suppressAutoHyphens/>
              <w:jc w:val="center"/>
            </w:pPr>
            <w:r w:rsidRPr="00AA56DB">
              <w:t>Планируемые результаты обучения при прохождении практики</w:t>
            </w:r>
          </w:p>
        </w:tc>
      </w:tr>
      <w:tr w:rsidR="002415FC" w:rsidRPr="00AA56DB" w:rsidTr="00B5089E">
        <w:tc>
          <w:tcPr>
            <w:tcW w:w="2461" w:type="dxa"/>
            <w:shd w:val="clear" w:color="auto" w:fill="auto"/>
          </w:tcPr>
          <w:p w:rsidR="002415FC" w:rsidRPr="00AA56DB" w:rsidRDefault="002415FC" w:rsidP="00B5089E">
            <w:pPr>
              <w:pStyle w:val="ReportMain"/>
              <w:suppressAutoHyphens/>
            </w:pPr>
            <w:r w:rsidRPr="00AA56DB">
              <w:t xml:space="preserve">ОПК-1 </w:t>
            </w:r>
            <w:proofErr w:type="gramStart"/>
            <w:r w:rsidRPr="00AA56DB">
              <w:t>Способен</w:t>
            </w:r>
            <w:proofErr w:type="gramEnd"/>
            <w:r w:rsidRPr="00AA56DB">
              <w:t xml:space="preserve"> применять знания (на промежуточном уровне) экономической теории при решении прикладных задач</w:t>
            </w:r>
          </w:p>
        </w:tc>
        <w:tc>
          <w:tcPr>
            <w:tcW w:w="2835" w:type="dxa"/>
            <w:shd w:val="clear" w:color="auto" w:fill="auto"/>
          </w:tcPr>
          <w:p w:rsidR="002415FC" w:rsidRPr="00AA56DB" w:rsidRDefault="002415FC" w:rsidP="00B5089E">
            <w:pPr>
              <w:pStyle w:val="ReportMain"/>
              <w:suppressAutoHyphens/>
            </w:pPr>
            <w:r w:rsidRPr="00AA56DB">
              <w:t>ОПК-1-В-3</w:t>
            </w:r>
            <w:proofErr w:type="gramStart"/>
            <w:r w:rsidRPr="00AA56DB">
              <w:t xml:space="preserve"> В</w:t>
            </w:r>
            <w:proofErr w:type="gramEnd"/>
            <w:r w:rsidRPr="00AA56DB">
              <w:t>ыполняет необходимые процедуры по сбору и обработке информации для экономических расчетов и обоснования эффективности принятых решений, учитывая специфику сферы деятельности экономического субъекта</w:t>
            </w:r>
          </w:p>
        </w:tc>
        <w:tc>
          <w:tcPr>
            <w:tcW w:w="5249" w:type="dxa"/>
            <w:shd w:val="clear" w:color="auto" w:fill="auto"/>
          </w:tcPr>
          <w:p w:rsidR="002415FC" w:rsidRDefault="002415FC" w:rsidP="00B36DD2">
            <w:pPr>
              <w:pStyle w:val="ReportMain"/>
              <w:suppressAutoHyphens/>
            </w:pPr>
            <w:r w:rsidRPr="005761BC">
              <w:rPr>
                <w:b/>
                <w:u w:val="single"/>
              </w:rPr>
              <w:t>Знать:</w:t>
            </w:r>
            <w:r w:rsidRPr="005761BC">
              <w:t xml:space="preserve"> </w:t>
            </w:r>
            <w:r>
              <w:t xml:space="preserve">отечественные и зарубежные источники информации для исследования  экономических проблем с учетом </w:t>
            </w:r>
            <w:r w:rsidRPr="004D4ED7">
              <w:t>специфик</w:t>
            </w:r>
            <w:r>
              <w:t>и</w:t>
            </w:r>
            <w:r w:rsidRPr="004D4ED7">
              <w:t xml:space="preserve"> сферы деятельности экономического субъекта</w:t>
            </w:r>
          </w:p>
          <w:p w:rsidR="002415FC" w:rsidRPr="005761BC" w:rsidRDefault="002415FC" w:rsidP="00B36DD2">
            <w:pPr>
              <w:pStyle w:val="ReportMain"/>
              <w:suppressAutoHyphens/>
            </w:pPr>
            <w:r w:rsidRPr="005761BC">
              <w:rPr>
                <w:b/>
                <w:u w:val="single"/>
              </w:rPr>
              <w:t>Уметь:</w:t>
            </w:r>
            <w:r w:rsidRPr="005761BC">
              <w:t xml:space="preserve"> осуществлять поиск информации по полученному заданию, сбор и анализ данных, необходимых для решения поставленных социально-экономических задач; обосновывать варианты эффективных решений на основе стандартных </w:t>
            </w:r>
            <w:r>
              <w:t>экономических моделей</w:t>
            </w:r>
          </w:p>
          <w:p w:rsidR="002415FC" w:rsidRPr="00AA56DB" w:rsidRDefault="002415FC" w:rsidP="00B36DD2">
            <w:pPr>
              <w:pStyle w:val="ReportMain"/>
              <w:suppressAutoHyphens/>
            </w:pPr>
            <w:r w:rsidRPr="005761BC">
              <w:rPr>
                <w:b/>
                <w:u w:val="single"/>
              </w:rPr>
              <w:t>Владеть:</w:t>
            </w:r>
            <w:r w:rsidRPr="005761BC">
              <w:t xml:space="preserve"> навыками</w:t>
            </w:r>
            <w:r>
              <w:t xml:space="preserve"> </w:t>
            </w:r>
            <w:r w:rsidRPr="005761BC">
              <w:t>экономического анализа  для  обоснования принимаемых экономических решений в сфере профессиональной деятельности;</w:t>
            </w:r>
            <w:r w:rsidRPr="005761BC">
              <w:rPr>
                <w:szCs w:val="24"/>
              </w:rPr>
              <w:t xml:space="preserve"> методиками расчета и анализа социально-экономических показателей, </w:t>
            </w:r>
            <w:r w:rsidRPr="005761BC">
              <w:rPr>
                <w:szCs w:val="24"/>
              </w:rPr>
              <w:lastRenderedPageBreak/>
              <w:t xml:space="preserve">характеризующих </w:t>
            </w:r>
            <w:proofErr w:type="gramStart"/>
            <w:r w:rsidRPr="005761BC">
              <w:rPr>
                <w:szCs w:val="24"/>
              </w:rPr>
              <w:t>экономические процессы</w:t>
            </w:r>
            <w:proofErr w:type="gramEnd"/>
            <w:r w:rsidRPr="005761BC">
              <w:rPr>
                <w:szCs w:val="24"/>
              </w:rPr>
              <w:t xml:space="preserve"> и явления </w:t>
            </w:r>
          </w:p>
        </w:tc>
      </w:tr>
      <w:tr w:rsidR="002415FC" w:rsidRPr="00AA56DB" w:rsidTr="00B5089E">
        <w:tc>
          <w:tcPr>
            <w:tcW w:w="2461" w:type="dxa"/>
            <w:shd w:val="clear" w:color="auto" w:fill="auto"/>
          </w:tcPr>
          <w:p w:rsidR="002415FC" w:rsidRPr="00AA56DB" w:rsidRDefault="002415FC" w:rsidP="00B5089E">
            <w:pPr>
              <w:pStyle w:val="ReportMain"/>
              <w:suppressAutoHyphens/>
            </w:pPr>
            <w:r w:rsidRPr="00AA56DB">
              <w:lastRenderedPageBreak/>
              <w:t xml:space="preserve">ОПК-4 </w:t>
            </w:r>
            <w:proofErr w:type="gramStart"/>
            <w:r w:rsidRPr="00AA56DB">
              <w:t>Способен</w:t>
            </w:r>
            <w:proofErr w:type="gramEnd"/>
            <w:r w:rsidRPr="00AA56DB">
              <w:t xml:space="preserve"> предлагать экономически и финансово обоснованные организационно-управленческие решения в профессиональной деятельности</w:t>
            </w:r>
          </w:p>
        </w:tc>
        <w:tc>
          <w:tcPr>
            <w:tcW w:w="2835" w:type="dxa"/>
            <w:shd w:val="clear" w:color="auto" w:fill="auto"/>
          </w:tcPr>
          <w:p w:rsidR="002415FC" w:rsidRDefault="002415FC" w:rsidP="00B5089E">
            <w:pPr>
              <w:pStyle w:val="ReportMain"/>
              <w:suppressAutoHyphens/>
            </w:pPr>
            <w:r w:rsidRPr="00AA56DB">
              <w:t>ОПК-4-В-1</w:t>
            </w:r>
            <w:proofErr w:type="gramStart"/>
            <w:r w:rsidRPr="00AA56DB">
              <w:t xml:space="preserve"> Д</w:t>
            </w:r>
            <w:proofErr w:type="gramEnd"/>
            <w:r w:rsidRPr="00AA56DB">
              <w:t>емонстрирует понимание содержания и типов организационно-управленческих решений, использует принципы и методы их экономического и финансового обоснования в профессиональной деятельности</w:t>
            </w:r>
          </w:p>
          <w:p w:rsidR="002415FC" w:rsidRDefault="002415FC" w:rsidP="00B5089E">
            <w:pPr>
              <w:pStyle w:val="ReportMain"/>
              <w:suppressAutoHyphens/>
            </w:pPr>
            <w:r w:rsidRPr="00AA56DB">
              <w:t>ОПК-4-В-2</w:t>
            </w:r>
            <w:proofErr w:type="gramStart"/>
            <w:r w:rsidRPr="00AA56DB">
              <w:t xml:space="preserve"> О</w:t>
            </w:r>
            <w:proofErr w:type="gramEnd"/>
            <w:r w:rsidRPr="00AA56DB">
              <w:t>существляет сбор, анализ и обработку данных, необходимых для экономического и финансового обоснования организационно-управленческих решений в области профессиональной деятельности</w:t>
            </w:r>
          </w:p>
          <w:p w:rsidR="002415FC" w:rsidRPr="00AA56DB" w:rsidRDefault="002415FC" w:rsidP="00B5089E">
            <w:pPr>
              <w:pStyle w:val="ReportMain"/>
              <w:suppressAutoHyphens/>
            </w:pPr>
            <w:r w:rsidRPr="00AA56DB">
              <w:t>ОПК-4-В-3</w:t>
            </w:r>
            <w:proofErr w:type="gramStart"/>
            <w:r w:rsidRPr="00AA56DB">
              <w:t xml:space="preserve"> В</w:t>
            </w:r>
            <w:proofErr w:type="gramEnd"/>
            <w:r w:rsidRPr="00AA56DB">
              <w:t>ыполняет необходимые экономические и финансовые расчёты, оценивает обоснованность организационно-управленческих решений с учетом выбранных критериев</w:t>
            </w:r>
          </w:p>
        </w:tc>
        <w:tc>
          <w:tcPr>
            <w:tcW w:w="5249" w:type="dxa"/>
            <w:shd w:val="clear" w:color="auto" w:fill="auto"/>
          </w:tcPr>
          <w:p w:rsidR="002415FC" w:rsidRDefault="002415FC" w:rsidP="00B36DD2">
            <w:pPr>
              <w:pStyle w:val="ReportMain"/>
              <w:suppressAutoHyphens/>
            </w:pPr>
            <w:r w:rsidRPr="0023164F">
              <w:rPr>
                <w:rFonts w:eastAsia="Calibri"/>
                <w:b/>
                <w:szCs w:val="24"/>
                <w:u w:val="single"/>
              </w:rPr>
              <w:t>Знать:</w:t>
            </w:r>
            <w:r w:rsidRPr="0023164F">
              <w:rPr>
                <w:rFonts w:eastAsia="Calibri"/>
                <w:szCs w:val="24"/>
              </w:rPr>
              <w:t> </w:t>
            </w:r>
            <w:r w:rsidRPr="00AA56DB">
              <w:t>тип</w:t>
            </w:r>
            <w:r>
              <w:t>ы</w:t>
            </w:r>
            <w:r w:rsidRPr="00AA56DB">
              <w:t xml:space="preserve"> организационно-управленческих решений</w:t>
            </w:r>
            <w:r>
              <w:t xml:space="preserve"> для </w:t>
            </w:r>
            <w:r w:rsidRPr="0023164F">
              <w:rPr>
                <w:rFonts w:eastAsia="Calibri"/>
                <w:szCs w:val="24"/>
              </w:rPr>
              <w:t>публично-правовых образований, коммерческих организаций</w:t>
            </w:r>
            <w:r w:rsidRPr="00AA56DB">
              <w:t>, использует методы их экономического и финансового обоснования в профессиональной деятельности</w:t>
            </w:r>
          </w:p>
          <w:p w:rsidR="002415FC" w:rsidRDefault="002415FC" w:rsidP="00B36DD2">
            <w:pPr>
              <w:pStyle w:val="ReportMain"/>
              <w:suppressAutoHyphens/>
              <w:rPr>
                <w:rFonts w:eastAsia="Calibri"/>
                <w:szCs w:val="24"/>
              </w:rPr>
            </w:pPr>
            <w:r w:rsidRPr="0023164F">
              <w:rPr>
                <w:rFonts w:eastAsia="Calibri"/>
                <w:b/>
                <w:szCs w:val="24"/>
                <w:u w:val="single"/>
              </w:rPr>
              <w:t>Уметь:</w:t>
            </w:r>
            <w:r>
              <w:rPr>
                <w:rFonts w:eastAsia="Calibri"/>
                <w:szCs w:val="24"/>
              </w:rPr>
              <w:t> выполнять сбор, анализ и обработку  данных на макр</w:t>
            </w:r>
            <w:proofErr w:type="gramStart"/>
            <w:r>
              <w:rPr>
                <w:rFonts w:eastAsia="Calibri"/>
                <w:szCs w:val="24"/>
              </w:rPr>
              <w:t>о-</w:t>
            </w:r>
            <w:proofErr w:type="gramEnd"/>
            <w:r>
              <w:rPr>
                <w:rFonts w:eastAsia="Calibri"/>
                <w:szCs w:val="24"/>
              </w:rPr>
              <w:t xml:space="preserve"> и микроуровнях экономической системы</w:t>
            </w:r>
            <w:r w:rsidRPr="0023164F">
              <w:rPr>
                <w:rFonts w:eastAsia="Calibri"/>
                <w:szCs w:val="24"/>
              </w:rPr>
              <w:t>;  собирать, обобщать, анализировать информацию о влиянии различных инструментов финансовой политики государства на изменение поведен</w:t>
            </w:r>
            <w:r>
              <w:rPr>
                <w:rFonts w:eastAsia="Calibri"/>
                <w:szCs w:val="24"/>
              </w:rPr>
              <w:t>ия экономических субъектов</w:t>
            </w:r>
          </w:p>
          <w:p w:rsidR="002415FC" w:rsidRPr="00AA56DB" w:rsidRDefault="002415FC" w:rsidP="00B36DD2">
            <w:pPr>
              <w:pStyle w:val="ReportMain"/>
              <w:suppressAutoHyphens/>
            </w:pPr>
            <w:r w:rsidRPr="0023164F">
              <w:rPr>
                <w:rFonts w:eastAsia="Calibri"/>
                <w:b/>
                <w:szCs w:val="24"/>
                <w:u w:val="single"/>
              </w:rPr>
              <w:t>Владеть:</w:t>
            </w:r>
            <w:r w:rsidRPr="0023164F">
              <w:rPr>
                <w:rFonts w:eastAsia="Calibri"/>
                <w:szCs w:val="24"/>
              </w:rPr>
              <w:t xml:space="preserve">  навыками </w:t>
            </w:r>
            <w:r>
              <w:rPr>
                <w:rFonts w:eastAsia="Calibri"/>
                <w:szCs w:val="24"/>
              </w:rPr>
              <w:t xml:space="preserve">выполнения </w:t>
            </w:r>
            <w:r>
              <w:rPr>
                <w:szCs w:val="24"/>
              </w:rPr>
              <w:t xml:space="preserve">экономических </w:t>
            </w:r>
            <w:r w:rsidRPr="0023164F">
              <w:rPr>
                <w:szCs w:val="24"/>
              </w:rPr>
              <w:t>расчётов</w:t>
            </w:r>
            <w:r>
              <w:rPr>
                <w:szCs w:val="24"/>
              </w:rPr>
              <w:t xml:space="preserve"> и </w:t>
            </w:r>
            <w:r w:rsidRPr="0023164F">
              <w:rPr>
                <w:rFonts w:eastAsia="Calibri"/>
                <w:szCs w:val="24"/>
              </w:rPr>
              <w:t xml:space="preserve">методиками анализа </w:t>
            </w:r>
            <w:r>
              <w:rPr>
                <w:rFonts w:eastAsia="Calibri"/>
                <w:szCs w:val="24"/>
              </w:rPr>
              <w:t xml:space="preserve">показателей деятельности экономических субъектов </w:t>
            </w:r>
            <w:r w:rsidRPr="004D4ED7">
              <w:t>с учетом выбранных критериев</w:t>
            </w:r>
          </w:p>
        </w:tc>
      </w:tr>
    </w:tbl>
    <w:p w:rsidR="00E968F6" w:rsidRDefault="00E968F6" w:rsidP="00886464">
      <w:pPr>
        <w:pStyle w:val="2"/>
        <w:spacing w:before="0" w:after="0"/>
        <w:ind w:firstLine="709"/>
        <w:rPr>
          <w:rFonts w:ascii="Times New Roman" w:hAnsi="Times New Roman" w:cs="Times New Roman"/>
          <w:i w:val="0"/>
          <w:sz w:val="24"/>
          <w:szCs w:val="24"/>
        </w:rPr>
      </w:pPr>
    </w:p>
    <w:p w:rsidR="0083433A" w:rsidRPr="003B5FDB" w:rsidRDefault="00ED7066" w:rsidP="00886464">
      <w:pPr>
        <w:pStyle w:val="2"/>
        <w:spacing w:before="0" w:after="0"/>
        <w:ind w:firstLine="709"/>
        <w:rPr>
          <w:rFonts w:ascii="Times New Roman" w:hAnsi="Times New Roman" w:cs="Times New Roman"/>
          <w:i w:val="0"/>
          <w:sz w:val="24"/>
          <w:szCs w:val="24"/>
        </w:rPr>
      </w:pPr>
      <w:r w:rsidRPr="003B5FDB">
        <w:rPr>
          <w:rFonts w:ascii="Times New Roman" w:hAnsi="Times New Roman" w:cs="Times New Roman"/>
          <w:i w:val="0"/>
          <w:sz w:val="24"/>
          <w:szCs w:val="24"/>
        </w:rPr>
        <w:t>3</w:t>
      </w:r>
      <w:r w:rsidR="00876D35" w:rsidRPr="003B5FDB">
        <w:rPr>
          <w:rFonts w:ascii="Times New Roman" w:hAnsi="Times New Roman" w:cs="Times New Roman"/>
          <w:i w:val="0"/>
          <w:sz w:val="24"/>
          <w:szCs w:val="24"/>
        </w:rPr>
        <w:t xml:space="preserve"> Содержание </w:t>
      </w:r>
      <w:r w:rsidR="000C3280" w:rsidRPr="003B5FDB">
        <w:rPr>
          <w:rFonts w:ascii="Times New Roman" w:hAnsi="Times New Roman" w:cs="Times New Roman"/>
          <w:i w:val="0"/>
          <w:sz w:val="24"/>
          <w:szCs w:val="24"/>
        </w:rPr>
        <w:t xml:space="preserve">программы </w:t>
      </w:r>
      <w:r w:rsidR="00530589" w:rsidRPr="003B5FDB">
        <w:rPr>
          <w:rFonts w:ascii="Times New Roman" w:hAnsi="Times New Roman" w:cs="Times New Roman"/>
          <w:i w:val="0"/>
          <w:sz w:val="24"/>
          <w:szCs w:val="24"/>
        </w:rPr>
        <w:t>учеб</w:t>
      </w:r>
      <w:r w:rsidR="00876D35" w:rsidRPr="003B5FDB">
        <w:rPr>
          <w:rFonts w:ascii="Times New Roman" w:hAnsi="Times New Roman" w:cs="Times New Roman"/>
          <w:i w:val="0"/>
          <w:sz w:val="24"/>
          <w:szCs w:val="24"/>
        </w:rPr>
        <w:t>ной практики</w:t>
      </w:r>
      <w:bookmarkEnd w:id="12"/>
      <w:bookmarkEnd w:id="13"/>
      <w:bookmarkEnd w:id="14"/>
      <w:bookmarkEnd w:id="15"/>
    </w:p>
    <w:p w:rsidR="00346469" w:rsidRPr="003B5FDB" w:rsidRDefault="00346469" w:rsidP="00886464">
      <w:pPr>
        <w:pStyle w:val="2"/>
        <w:spacing w:before="0" w:after="0"/>
        <w:ind w:firstLine="709"/>
        <w:rPr>
          <w:rFonts w:ascii="Times New Roman" w:hAnsi="Times New Roman" w:cs="Times New Roman"/>
          <w:i w:val="0"/>
          <w:sz w:val="24"/>
          <w:szCs w:val="24"/>
        </w:rPr>
      </w:pPr>
    </w:p>
    <w:p w:rsidR="00D112D0" w:rsidRPr="003B5FDB" w:rsidRDefault="00EC1406" w:rsidP="00886464">
      <w:pPr>
        <w:pStyle w:val="2"/>
        <w:spacing w:before="0" w:after="0"/>
        <w:ind w:firstLine="709"/>
        <w:rPr>
          <w:rFonts w:ascii="Times New Roman" w:hAnsi="Times New Roman" w:cs="Times New Roman"/>
          <w:i w:val="0"/>
          <w:sz w:val="24"/>
          <w:szCs w:val="24"/>
        </w:rPr>
      </w:pPr>
      <w:bookmarkStart w:id="16" w:name="_Toc22133786"/>
      <w:r w:rsidRPr="003B5FDB">
        <w:rPr>
          <w:rFonts w:ascii="Times New Roman" w:hAnsi="Times New Roman" w:cs="Times New Roman"/>
          <w:i w:val="0"/>
          <w:sz w:val="24"/>
          <w:szCs w:val="24"/>
        </w:rPr>
        <w:t>3.1 Организация учебной практики</w:t>
      </w:r>
      <w:bookmarkEnd w:id="16"/>
    </w:p>
    <w:p w:rsidR="00EC1406" w:rsidRPr="003B5FDB" w:rsidRDefault="00EC1406" w:rsidP="00886464">
      <w:pPr>
        <w:ind w:firstLine="709"/>
        <w:jc w:val="both"/>
      </w:pPr>
    </w:p>
    <w:p w:rsidR="00EC1406" w:rsidRPr="003B5FDB" w:rsidRDefault="00EC1406" w:rsidP="00886464">
      <w:pPr>
        <w:ind w:firstLine="709"/>
        <w:jc w:val="both"/>
      </w:pPr>
      <w:r w:rsidRPr="003B5FDB">
        <w:t>В таблице 2 приведено содержание и этапы прохождения учебной практики.</w:t>
      </w:r>
    </w:p>
    <w:p w:rsidR="00E042CB" w:rsidRDefault="00E042CB" w:rsidP="00886464">
      <w:pPr>
        <w:ind w:firstLine="709"/>
        <w:jc w:val="both"/>
      </w:pPr>
    </w:p>
    <w:p w:rsidR="00EC1406" w:rsidRDefault="00EC1406" w:rsidP="00886464">
      <w:pPr>
        <w:ind w:firstLine="709"/>
        <w:jc w:val="both"/>
      </w:pPr>
      <w:r w:rsidRPr="003B5FDB">
        <w:t xml:space="preserve">Таблица 2 – Этапы и содержание учебной практики </w:t>
      </w:r>
    </w:p>
    <w:p w:rsidR="002415FC" w:rsidRDefault="002415FC" w:rsidP="002415FC">
      <w:pPr>
        <w:pStyle w:val="ReportMain"/>
        <w:suppressAutoHyphens/>
        <w:ind w:firstLine="709"/>
        <w:jc w:val="both"/>
        <w:rPr>
          <w:i/>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559"/>
        <w:gridCol w:w="7796"/>
      </w:tblGrid>
      <w:tr w:rsidR="002415FC" w:rsidRPr="005761BC" w:rsidTr="00B36DD2">
        <w:trPr>
          <w:trHeight w:val="683"/>
        </w:trPr>
        <w:tc>
          <w:tcPr>
            <w:tcW w:w="993" w:type="dxa"/>
          </w:tcPr>
          <w:p w:rsidR="002415FC" w:rsidRPr="005761BC" w:rsidRDefault="002415FC" w:rsidP="00B36DD2">
            <w:pPr>
              <w:jc w:val="center"/>
            </w:pPr>
            <w:r w:rsidRPr="005761BC">
              <w:t>№ этапа</w:t>
            </w:r>
          </w:p>
        </w:tc>
        <w:tc>
          <w:tcPr>
            <w:tcW w:w="1559" w:type="dxa"/>
            <w:tcMar>
              <w:top w:w="28" w:type="dxa"/>
              <w:left w:w="17" w:type="dxa"/>
              <w:right w:w="17" w:type="dxa"/>
            </w:tcMar>
          </w:tcPr>
          <w:p w:rsidR="002415FC" w:rsidRPr="005761BC" w:rsidRDefault="002415FC" w:rsidP="00B36DD2">
            <w:pPr>
              <w:jc w:val="center"/>
            </w:pPr>
            <w:r w:rsidRPr="005761BC">
              <w:t>Наименование этапа</w:t>
            </w:r>
          </w:p>
        </w:tc>
        <w:tc>
          <w:tcPr>
            <w:tcW w:w="7796" w:type="dxa"/>
            <w:vAlign w:val="center"/>
          </w:tcPr>
          <w:p w:rsidR="002415FC" w:rsidRPr="005761BC" w:rsidRDefault="002415FC" w:rsidP="00B36DD2">
            <w:pPr>
              <w:jc w:val="center"/>
            </w:pPr>
            <w:r w:rsidRPr="005761BC">
              <w:t>Содержание этапа</w:t>
            </w:r>
          </w:p>
        </w:tc>
      </w:tr>
      <w:tr w:rsidR="002415FC" w:rsidRPr="005761BC" w:rsidTr="00B36DD2">
        <w:tc>
          <w:tcPr>
            <w:tcW w:w="993" w:type="dxa"/>
            <w:vMerge w:val="restart"/>
          </w:tcPr>
          <w:p w:rsidR="002415FC" w:rsidRPr="005761BC" w:rsidRDefault="002415FC" w:rsidP="00B36DD2">
            <w:pPr>
              <w:jc w:val="both"/>
            </w:pPr>
            <w:r w:rsidRPr="005761BC">
              <w:t>1</w:t>
            </w:r>
          </w:p>
        </w:tc>
        <w:tc>
          <w:tcPr>
            <w:tcW w:w="1559" w:type="dxa"/>
            <w:vMerge w:val="restart"/>
          </w:tcPr>
          <w:p w:rsidR="002415FC" w:rsidRPr="005761BC" w:rsidRDefault="002415FC" w:rsidP="00B36DD2">
            <w:pPr>
              <w:jc w:val="both"/>
            </w:pPr>
            <w:r w:rsidRPr="005761BC">
              <w:t>Организация практики</w:t>
            </w:r>
          </w:p>
        </w:tc>
        <w:tc>
          <w:tcPr>
            <w:tcW w:w="7796" w:type="dxa"/>
          </w:tcPr>
          <w:p w:rsidR="002415FC" w:rsidRPr="005761BC" w:rsidRDefault="002415FC" w:rsidP="00B36DD2">
            <w:pPr>
              <w:jc w:val="both"/>
            </w:pPr>
            <w:r w:rsidRPr="005761BC">
              <w:t xml:space="preserve">Общая консультация по вопросам выполнения задания на практику, содержания дневника и отчета о практике </w:t>
            </w:r>
          </w:p>
        </w:tc>
      </w:tr>
      <w:tr w:rsidR="002415FC" w:rsidRPr="005761BC" w:rsidTr="00B36DD2">
        <w:trPr>
          <w:trHeight w:val="430"/>
        </w:trPr>
        <w:tc>
          <w:tcPr>
            <w:tcW w:w="993" w:type="dxa"/>
            <w:vMerge/>
          </w:tcPr>
          <w:p w:rsidR="002415FC" w:rsidRPr="005761BC" w:rsidRDefault="002415FC" w:rsidP="00B36DD2">
            <w:pPr>
              <w:jc w:val="both"/>
            </w:pPr>
          </w:p>
        </w:tc>
        <w:tc>
          <w:tcPr>
            <w:tcW w:w="1559" w:type="dxa"/>
            <w:vMerge/>
          </w:tcPr>
          <w:p w:rsidR="002415FC" w:rsidRPr="005761BC" w:rsidRDefault="002415FC" w:rsidP="00B36DD2">
            <w:pPr>
              <w:jc w:val="both"/>
            </w:pPr>
          </w:p>
        </w:tc>
        <w:tc>
          <w:tcPr>
            <w:tcW w:w="7796" w:type="dxa"/>
          </w:tcPr>
          <w:p w:rsidR="002415FC" w:rsidRPr="005761BC" w:rsidRDefault="002415FC" w:rsidP="00B36DD2">
            <w:pPr>
              <w:jc w:val="both"/>
            </w:pPr>
            <w:r w:rsidRPr="005761BC">
              <w:t xml:space="preserve">Выбор студентом темы исследования,  оформление индивидуального задания, осуществление поисковых запросов по теме  </w:t>
            </w:r>
            <w:r>
              <w:t xml:space="preserve">в </w:t>
            </w:r>
            <w:r w:rsidRPr="005761BC">
              <w:t xml:space="preserve">Научной </w:t>
            </w:r>
            <w:r w:rsidRPr="005761BC">
              <w:lastRenderedPageBreak/>
              <w:t xml:space="preserve">электронной библиотеке </w:t>
            </w:r>
            <w:proofErr w:type="spellStart"/>
            <w:r w:rsidRPr="005761BC">
              <w:rPr>
                <w:lang w:val="en-US"/>
              </w:rPr>
              <w:t>eLIBRARY</w:t>
            </w:r>
            <w:proofErr w:type="spellEnd"/>
            <w:r w:rsidRPr="005761BC">
              <w:t>.</w:t>
            </w:r>
            <w:proofErr w:type="spellStart"/>
            <w:r w:rsidRPr="005761BC">
              <w:rPr>
                <w:lang w:val="en-US"/>
              </w:rPr>
              <w:t>ru</w:t>
            </w:r>
            <w:proofErr w:type="spellEnd"/>
            <w:r w:rsidRPr="005761BC">
              <w:t xml:space="preserve"> </w:t>
            </w:r>
          </w:p>
        </w:tc>
      </w:tr>
      <w:tr w:rsidR="002415FC" w:rsidRPr="005761BC" w:rsidTr="00B36DD2">
        <w:trPr>
          <w:trHeight w:val="155"/>
        </w:trPr>
        <w:tc>
          <w:tcPr>
            <w:tcW w:w="993" w:type="dxa"/>
            <w:vMerge w:val="restart"/>
          </w:tcPr>
          <w:p w:rsidR="002415FC" w:rsidRPr="005761BC" w:rsidRDefault="002415FC" w:rsidP="00B36DD2">
            <w:pPr>
              <w:jc w:val="both"/>
            </w:pPr>
            <w:r w:rsidRPr="005761BC">
              <w:lastRenderedPageBreak/>
              <w:t>2</w:t>
            </w:r>
          </w:p>
        </w:tc>
        <w:tc>
          <w:tcPr>
            <w:tcW w:w="1559" w:type="dxa"/>
            <w:vMerge w:val="restart"/>
          </w:tcPr>
          <w:p w:rsidR="002415FC" w:rsidRPr="005761BC" w:rsidRDefault="002415FC" w:rsidP="00B36DD2">
            <w:pPr>
              <w:jc w:val="both"/>
            </w:pPr>
            <w:r w:rsidRPr="005761BC">
              <w:t xml:space="preserve">Выполнение индивидуального задания </w:t>
            </w:r>
          </w:p>
        </w:tc>
        <w:tc>
          <w:tcPr>
            <w:tcW w:w="7796" w:type="dxa"/>
          </w:tcPr>
          <w:p w:rsidR="002415FC" w:rsidRPr="005761BC" w:rsidRDefault="002415FC" w:rsidP="00B36DD2">
            <w:pPr>
              <w:jc w:val="both"/>
            </w:pPr>
            <w:r w:rsidRPr="005761BC">
              <w:t>Подбор литературы по теме исследования</w:t>
            </w:r>
          </w:p>
        </w:tc>
      </w:tr>
      <w:tr w:rsidR="002415FC" w:rsidRPr="005761BC" w:rsidTr="00B36DD2">
        <w:trPr>
          <w:trHeight w:val="301"/>
        </w:trPr>
        <w:tc>
          <w:tcPr>
            <w:tcW w:w="993" w:type="dxa"/>
            <w:vMerge/>
          </w:tcPr>
          <w:p w:rsidR="002415FC" w:rsidRPr="005761BC" w:rsidRDefault="002415FC" w:rsidP="00B36DD2">
            <w:pPr>
              <w:jc w:val="both"/>
            </w:pPr>
          </w:p>
        </w:tc>
        <w:tc>
          <w:tcPr>
            <w:tcW w:w="1559" w:type="dxa"/>
            <w:vMerge/>
          </w:tcPr>
          <w:p w:rsidR="002415FC" w:rsidRPr="005761BC" w:rsidRDefault="002415FC" w:rsidP="00B36DD2">
            <w:pPr>
              <w:jc w:val="both"/>
            </w:pPr>
          </w:p>
        </w:tc>
        <w:tc>
          <w:tcPr>
            <w:tcW w:w="7796" w:type="dxa"/>
          </w:tcPr>
          <w:p w:rsidR="002415FC" w:rsidRPr="005761BC" w:rsidRDefault="002415FC" w:rsidP="00B36DD2">
            <w:pPr>
              <w:jc w:val="both"/>
            </w:pPr>
            <w:r w:rsidRPr="005761BC">
              <w:t>Изучение научной литературы</w:t>
            </w:r>
            <w:r>
              <w:t>, статистических данных</w:t>
            </w:r>
            <w:r w:rsidRPr="005761BC">
              <w:t xml:space="preserve"> по теме</w:t>
            </w:r>
          </w:p>
        </w:tc>
      </w:tr>
      <w:tr w:rsidR="002415FC" w:rsidRPr="005761BC" w:rsidTr="00B36DD2">
        <w:trPr>
          <w:trHeight w:val="404"/>
        </w:trPr>
        <w:tc>
          <w:tcPr>
            <w:tcW w:w="993" w:type="dxa"/>
            <w:vMerge/>
          </w:tcPr>
          <w:p w:rsidR="002415FC" w:rsidRPr="005761BC" w:rsidRDefault="002415FC" w:rsidP="00B36DD2">
            <w:pPr>
              <w:jc w:val="both"/>
            </w:pPr>
          </w:p>
        </w:tc>
        <w:tc>
          <w:tcPr>
            <w:tcW w:w="1559" w:type="dxa"/>
            <w:vMerge/>
          </w:tcPr>
          <w:p w:rsidR="002415FC" w:rsidRPr="005761BC" w:rsidRDefault="002415FC" w:rsidP="00B36DD2">
            <w:pPr>
              <w:jc w:val="both"/>
            </w:pPr>
          </w:p>
        </w:tc>
        <w:tc>
          <w:tcPr>
            <w:tcW w:w="7796" w:type="dxa"/>
          </w:tcPr>
          <w:p w:rsidR="002415FC" w:rsidRPr="005761BC" w:rsidRDefault="002415FC" w:rsidP="00B36DD2">
            <w:pPr>
              <w:jc w:val="both"/>
            </w:pPr>
            <w:r w:rsidRPr="005761BC">
              <w:t xml:space="preserve">Подготовка </w:t>
            </w:r>
            <w:r>
              <w:t>отчета</w:t>
            </w:r>
            <w:r w:rsidRPr="005761BC">
              <w:t xml:space="preserve"> и доработка в соответствии с замечаниями руководителя практики</w:t>
            </w:r>
          </w:p>
        </w:tc>
      </w:tr>
      <w:tr w:rsidR="002415FC" w:rsidRPr="005761BC" w:rsidTr="00B36DD2">
        <w:trPr>
          <w:trHeight w:val="271"/>
        </w:trPr>
        <w:tc>
          <w:tcPr>
            <w:tcW w:w="993" w:type="dxa"/>
            <w:vMerge/>
          </w:tcPr>
          <w:p w:rsidR="002415FC" w:rsidRPr="005761BC" w:rsidRDefault="002415FC" w:rsidP="00B36DD2">
            <w:pPr>
              <w:jc w:val="both"/>
            </w:pPr>
          </w:p>
        </w:tc>
        <w:tc>
          <w:tcPr>
            <w:tcW w:w="1559" w:type="dxa"/>
            <w:vMerge/>
          </w:tcPr>
          <w:p w:rsidR="002415FC" w:rsidRPr="005761BC" w:rsidRDefault="002415FC" w:rsidP="00B36DD2">
            <w:pPr>
              <w:jc w:val="both"/>
            </w:pPr>
          </w:p>
        </w:tc>
        <w:tc>
          <w:tcPr>
            <w:tcW w:w="7796" w:type="dxa"/>
          </w:tcPr>
          <w:p w:rsidR="002415FC" w:rsidRPr="005761BC" w:rsidRDefault="002415FC" w:rsidP="00B36DD2">
            <w:pPr>
              <w:jc w:val="both"/>
            </w:pPr>
            <w:r w:rsidRPr="005761BC">
              <w:t xml:space="preserve">Подготовка презентации доклада </w:t>
            </w:r>
          </w:p>
        </w:tc>
      </w:tr>
      <w:tr w:rsidR="002415FC" w:rsidRPr="005761BC" w:rsidTr="00B36DD2">
        <w:trPr>
          <w:trHeight w:val="544"/>
        </w:trPr>
        <w:tc>
          <w:tcPr>
            <w:tcW w:w="993" w:type="dxa"/>
          </w:tcPr>
          <w:p w:rsidR="002415FC" w:rsidRPr="005761BC" w:rsidRDefault="002415FC" w:rsidP="00B36DD2">
            <w:pPr>
              <w:jc w:val="both"/>
            </w:pPr>
            <w:r w:rsidRPr="005761BC">
              <w:t>3</w:t>
            </w:r>
          </w:p>
        </w:tc>
        <w:tc>
          <w:tcPr>
            <w:tcW w:w="1559" w:type="dxa"/>
          </w:tcPr>
          <w:p w:rsidR="002415FC" w:rsidRPr="005761BC" w:rsidRDefault="002415FC" w:rsidP="00B36DD2">
            <w:pPr>
              <w:jc w:val="both"/>
            </w:pPr>
            <w:r w:rsidRPr="005761BC">
              <w:t>Подготовка отчета о практике</w:t>
            </w:r>
          </w:p>
        </w:tc>
        <w:tc>
          <w:tcPr>
            <w:tcW w:w="7796" w:type="dxa"/>
            <w:vAlign w:val="center"/>
          </w:tcPr>
          <w:p w:rsidR="002415FC" w:rsidRPr="005761BC" w:rsidRDefault="002415FC" w:rsidP="00B36DD2">
            <w:pPr>
              <w:jc w:val="both"/>
            </w:pPr>
            <w:r w:rsidRPr="005761BC">
              <w:t>Оформление отчета о практике и его представление для проверки руководителю практики</w:t>
            </w:r>
          </w:p>
        </w:tc>
      </w:tr>
      <w:tr w:rsidR="002415FC" w:rsidRPr="005761BC" w:rsidTr="00B36DD2">
        <w:trPr>
          <w:trHeight w:val="570"/>
        </w:trPr>
        <w:tc>
          <w:tcPr>
            <w:tcW w:w="993" w:type="dxa"/>
          </w:tcPr>
          <w:p w:rsidR="002415FC" w:rsidRPr="005761BC" w:rsidRDefault="002415FC" w:rsidP="00B36DD2">
            <w:pPr>
              <w:jc w:val="both"/>
            </w:pPr>
            <w:r w:rsidRPr="005761BC">
              <w:t>4</w:t>
            </w:r>
          </w:p>
        </w:tc>
        <w:tc>
          <w:tcPr>
            <w:tcW w:w="1559" w:type="dxa"/>
          </w:tcPr>
          <w:p w:rsidR="002415FC" w:rsidRPr="005761BC" w:rsidRDefault="002415FC" w:rsidP="00B36DD2">
            <w:pPr>
              <w:jc w:val="both"/>
            </w:pPr>
            <w:r w:rsidRPr="005761BC">
              <w:t>Защита отчета о практике</w:t>
            </w:r>
          </w:p>
        </w:tc>
        <w:tc>
          <w:tcPr>
            <w:tcW w:w="7796" w:type="dxa"/>
          </w:tcPr>
          <w:p w:rsidR="002415FC" w:rsidRPr="005761BC" w:rsidRDefault="002415FC" w:rsidP="00B36DD2">
            <w:pPr>
              <w:jc w:val="both"/>
            </w:pPr>
            <w:r w:rsidRPr="005761BC">
              <w:t xml:space="preserve">Выступление с докладом и представление презентации </w:t>
            </w:r>
          </w:p>
        </w:tc>
      </w:tr>
    </w:tbl>
    <w:p w:rsidR="002415FC" w:rsidRPr="00BB7B64" w:rsidRDefault="002415FC" w:rsidP="002415FC">
      <w:pPr>
        <w:ind w:firstLine="709"/>
        <w:jc w:val="both"/>
      </w:pPr>
    </w:p>
    <w:p w:rsidR="002415FC" w:rsidRPr="00BB7B64" w:rsidRDefault="002415FC" w:rsidP="002415FC">
      <w:pPr>
        <w:ind w:firstLine="709"/>
        <w:jc w:val="both"/>
      </w:pPr>
      <w:r w:rsidRPr="00BB7B64">
        <w:t>Прохождение учебной практики начинается с представления преподавателем-руководителем практики развернутой информации о целях и задачах практики, перечне формируемых в ходе практики профессиональных компетенций, месте учебной практики в структуре ОП, ее продолжительности и месте проведения.</w:t>
      </w:r>
      <w:r w:rsidRPr="00BB7B64">
        <w:rPr>
          <w:b/>
        </w:rPr>
        <w:t xml:space="preserve"> </w:t>
      </w:r>
      <w:r w:rsidRPr="00BB7B64">
        <w:t>До каждого обучающегося</w:t>
      </w:r>
      <w:r w:rsidRPr="00BB7B64">
        <w:rPr>
          <w:b/>
        </w:rPr>
        <w:t xml:space="preserve"> </w:t>
      </w:r>
      <w:r w:rsidRPr="00BB7B64">
        <w:t>доводятся требования к</w:t>
      </w:r>
      <w:r w:rsidRPr="00BB7B64">
        <w:rPr>
          <w:b/>
        </w:rPr>
        <w:t xml:space="preserve"> </w:t>
      </w:r>
      <w:r w:rsidRPr="00BB7B64">
        <w:t xml:space="preserve">организации его работы в ходе практики, информация о формах текущего и итогового контроля, общие требования к оформлению отчета о практике и процедуре его защиты. </w:t>
      </w:r>
    </w:p>
    <w:p w:rsidR="002415FC" w:rsidRPr="00BB7B64" w:rsidRDefault="002415FC" w:rsidP="002415FC">
      <w:pPr>
        <w:ind w:firstLine="709"/>
        <w:jc w:val="both"/>
      </w:pPr>
      <w:r w:rsidRPr="00BB7B64">
        <w:rPr>
          <w:bCs/>
        </w:rPr>
        <w:t>В</w:t>
      </w:r>
      <w:r w:rsidRPr="00BB7B64">
        <w:t xml:space="preserve">ыдача студентам задания на практику происходит на первой встрече преподавателя и студентов. Задание выдается каждому студенту индивидуально на основе выбора им одной из тем, предложенных кафедрой для выполнения </w:t>
      </w:r>
      <w:r w:rsidRPr="005761BC">
        <w:t>исследования</w:t>
      </w:r>
      <w:r w:rsidRPr="00BB7B64">
        <w:t xml:space="preserve">. Темы определены таким образом, что их выполнение требует организации студентов для работы над частными темами одного направления. Для этой цели студенты группы должны быть разделены на подгруппы, каждая из которых работает под руководством одного из студентов, выполняющего функции организатора и координатора исследований и одновременно работающего над выполнением индивидуального </w:t>
      </w:r>
      <w:r>
        <w:t>задания</w:t>
      </w:r>
      <w:r w:rsidRPr="00BB7B64">
        <w:t xml:space="preserve">. Преподаватель разъясняет руководителям подгрупп их задачи, формулирует цель исследования каждой из подгрупп, показывает примеры презентаций научных сообщений. </w:t>
      </w:r>
    </w:p>
    <w:p w:rsidR="002415FC" w:rsidRPr="00BB7B64" w:rsidRDefault="002415FC" w:rsidP="002415FC">
      <w:pPr>
        <w:ind w:firstLine="709"/>
        <w:jc w:val="both"/>
      </w:pPr>
      <w:r w:rsidRPr="00BB7B64">
        <w:t>Для того</w:t>
      </w:r>
      <w:proofErr w:type="gramStart"/>
      <w:r w:rsidRPr="00BB7B64">
        <w:t>,</w:t>
      </w:r>
      <w:proofErr w:type="gramEnd"/>
      <w:r w:rsidRPr="00BB7B64">
        <w:t xml:space="preserve"> чтобы организовать работу студентов в подгруппе, кафедра предлагает ряд тем, каждая из которых разделена на частные вопросы. </w:t>
      </w:r>
      <w:proofErr w:type="gramStart"/>
      <w:r w:rsidRPr="00BB7B64">
        <w:t>Примером может служить, в частности, тема «</w:t>
      </w:r>
      <w:r w:rsidRPr="00BB7B64">
        <w:rPr>
          <w:color w:val="000000"/>
        </w:rPr>
        <w:t xml:space="preserve">Бюджетный дефицит и политика его снижения в </w:t>
      </w:r>
      <w:r>
        <w:rPr>
          <w:color w:val="000000"/>
        </w:rPr>
        <w:t>регионах России</w:t>
      </w:r>
      <w:r w:rsidRPr="00BB7B64">
        <w:rPr>
          <w:color w:val="000000"/>
        </w:rPr>
        <w:t xml:space="preserve">», в рамках которой предлагаются темы для </w:t>
      </w:r>
      <w:r w:rsidRPr="005761BC">
        <w:t>исследования</w:t>
      </w:r>
      <w:r w:rsidRPr="00BB7B64">
        <w:rPr>
          <w:color w:val="000000"/>
        </w:rPr>
        <w:t>: концепции сбалансированного бюджета: исторический ракурс и теоретическое обоснование, способы измерения бюджетного дефицита, виды бюджетных ограничений (правил); дилемма бюджетной политики: сокращение расходов или увеличение д</w:t>
      </w:r>
      <w:r>
        <w:rPr>
          <w:color w:val="000000"/>
        </w:rPr>
        <w:t>о</w:t>
      </w:r>
      <w:r w:rsidRPr="00BB7B64">
        <w:rPr>
          <w:color w:val="000000"/>
        </w:rPr>
        <w:t>ходов</w:t>
      </w:r>
      <w:r>
        <w:rPr>
          <w:color w:val="000000"/>
        </w:rPr>
        <w:t>; анализ состояния региональных бюджетов за 3-5 лет;</w:t>
      </w:r>
      <w:proofErr w:type="gramEnd"/>
      <w:r>
        <w:rPr>
          <w:color w:val="000000"/>
        </w:rPr>
        <w:t xml:space="preserve"> привлеченные источники покрытия бюджетного дефицита; выбор источников по ряду критериев; обоснование предложений по снижению бюджетного дефицита</w:t>
      </w:r>
      <w:r w:rsidRPr="00BB7B64">
        <w:rPr>
          <w:color w:val="000000"/>
        </w:rPr>
        <w:t>. Каждый студент должен внести свой вклад в исследование теоретических и практических аспектов проблемы.</w:t>
      </w:r>
    </w:p>
    <w:p w:rsidR="002415FC" w:rsidRPr="00BB7B64" w:rsidRDefault="002415FC" w:rsidP="002415FC">
      <w:pPr>
        <w:ind w:firstLine="709"/>
        <w:jc w:val="both"/>
      </w:pPr>
      <w:r w:rsidRPr="00BB7B64">
        <w:t xml:space="preserve">Подбор литературы по теме </w:t>
      </w:r>
      <w:r w:rsidRPr="005761BC">
        <w:t>исследования</w:t>
      </w:r>
      <w:r w:rsidRPr="00BB7B64">
        <w:t xml:space="preserve"> выполняется студентом самостоятельно, как правило, по ключевым словам, вводимым в поисковый запрос тематического рубрикатора Научной электронной библиотек</w:t>
      </w:r>
      <w:r>
        <w:t>и</w:t>
      </w:r>
      <w:r w:rsidRPr="00BB7B64">
        <w:t xml:space="preserve"> </w:t>
      </w:r>
      <w:proofErr w:type="spellStart"/>
      <w:r w:rsidRPr="00BB7B64">
        <w:rPr>
          <w:lang w:val="en-US"/>
        </w:rPr>
        <w:t>eLIBRARY</w:t>
      </w:r>
      <w:proofErr w:type="spellEnd"/>
      <w:r w:rsidRPr="00BB7B64">
        <w:t>.</w:t>
      </w:r>
      <w:proofErr w:type="spellStart"/>
      <w:r w:rsidRPr="00BB7B64">
        <w:rPr>
          <w:lang w:val="en-US"/>
        </w:rPr>
        <w:t>ru</w:t>
      </w:r>
      <w:proofErr w:type="spellEnd"/>
      <w:r w:rsidRPr="00BB7B64">
        <w:t xml:space="preserve">.. Для того, чтобы отобрать из всего перечня научных публикаций те источники, которые в наибольшей степени соответствуют теме, необходимо просмотреть содержание нескольких десятков публикаций, обращая </w:t>
      </w:r>
      <w:proofErr w:type="gramStart"/>
      <w:r w:rsidRPr="00BB7B64">
        <w:t>внимание</w:t>
      </w:r>
      <w:proofErr w:type="gramEnd"/>
      <w:r w:rsidRPr="00BB7B64">
        <w:t xml:space="preserve"> прежде всего на аннотацию статьи. Задача студента состоит в том, чтобы подобрать такие научные публикации, которые не только соответствуют теме исследования, но и содержат элементы дискуссии и обоснования собственных предложений автора научного исследования. Из соответствующих названным критериям публикаций </w:t>
      </w:r>
      <w:r w:rsidRPr="00BB7B64">
        <w:lastRenderedPageBreak/>
        <w:t>составляется первый вариант списка источников, который в дальнейшем по мере более глубокого их изучения будет уточняться.</w:t>
      </w:r>
    </w:p>
    <w:p w:rsidR="002415FC" w:rsidRPr="00BB7B64" w:rsidRDefault="002415FC" w:rsidP="002415FC">
      <w:pPr>
        <w:ind w:firstLine="709"/>
        <w:jc w:val="both"/>
      </w:pPr>
      <w:r w:rsidRPr="00BB7B64">
        <w:t xml:space="preserve">В первую очередь рекомендуется обращаться к изданиям последних лет, содержащим наиболее современную практику изложения новых теоретических разработок, аргументированную критику проблемных аспектов прикладного применения научных знаний. В то же время, целесообразно изучить наиболее важные первоисточники, положенные в основу выбранной темы. Использование трудов известных и признанных исследователей выбранной темы свидетельствует о глубине проработки литературы и способности автора ориентироваться в массе собранной информации. В свою очередь, работа с современными тематическими публикациями, размещенными в журналах и других специализированных изданиях, является подтверждением самостоятельности мышления автора.  </w:t>
      </w:r>
    </w:p>
    <w:p w:rsidR="00C46BEE" w:rsidRPr="003B5FDB" w:rsidRDefault="00C92D4B" w:rsidP="00886464">
      <w:pPr>
        <w:ind w:firstLine="709"/>
        <w:jc w:val="both"/>
      </w:pPr>
      <w:r w:rsidRPr="003B5FDB">
        <w:t xml:space="preserve">Для студентов, обучающихся по </w:t>
      </w:r>
      <w:r w:rsidR="00E968F6">
        <w:t>очно-</w:t>
      </w:r>
      <w:r w:rsidRPr="003B5FDB">
        <w:t>заочной форме обучения, обязательн</w:t>
      </w:r>
      <w:r w:rsidR="0060701A" w:rsidRPr="003B5FDB">
        <w:t>ым</w:t>
      </w:r>
      <w:r w:rsidRPr="003B5FDB">
        <w:t xml:space="preserve"> является выполнение всех видов работ, предусмотренных программой практики и необходимых для овладения компетенци</w:t>
      </w:r>
      <w:r w:rsidR="00491DE1" w:rsidRPr="003B5FDB">
        <w:t>ями</w:t>
      </w:r>
      <w:r w:rsidRPr="003B5FDB">
        <w:t xml:space="preserve">. </w:t>
      </w:r>
      <w:r w:rsidR="00491DE1" w:rsidRPr="003B5FDB">
        <w:t>В</w:t>
      </w:r>
      <w:r w:rsidRPr="003B5FDB">
        <w:t>о время консультации преподавател</w:t>
      </w:r>
      <w:r w:rsidR="00491DE1" w:rsidRPr="003B5FDB">
        <w:t>ь должен со студентами обсудить приемлемую форму</w:t>
      </w:r>
      <w:r w:rsidRPr="003B5FDB">
        <w:t xml:space="preserve"> взаимодействия студентов в течение учебной практики</w:t>
      </w:r>
      <w:r w:rsidR="0060701A" w:rsidRPr="003B5FDB">
        <w:t>, рассказать об обязанностях каждого студента и руководителя группы</w:t>
      </w:r>
      <w:r w:rsidRPr="003B5FDB">
        <w:t xml:space="preserve">. </w:t>
      </w:r>
      <w:r w:rsidR="00BA4388" w:rsidRPr="003B5FDB">
        <w:t xml:space="preserve">Преподавателю следует обсудить со студентами необходимость соблюдения толерантности  делового общения. </w:t>
      </w:r>
      <w:r w:rsidRPr="003B5FDB">
        <w:t>Связь студентов по электронной почте или с помощью иных современных информационных способов сообщения также делает возможность выполнения студентами задания на основе разделения отдельных видов работы между ними.</w:t>
      </w:r>
    </w:p>
    <w:p w:rsidR="00C92D4B" w:rsidRPr="003B5FDB" w:rsidRDefault="00C92D4B" w:rsidP="00886464">
      <w:pPr>
        <w:ind w:firstLine="709"/>
        <w:jc w:val="both"/>
      </w:pPr>
      <w:r w:rsidRPr="003B5FDB">
        <w:t xml:space="preserve">При отсутствии такой возможности студент должен самостоятельно выбрать любую из тем и подготовить </w:t>
      </w:r>
      <w:r w:rsidR="002415FC">
        <w:t xml:space="preserve">отчет </w:t>
      </w:r>
      <w:r w:rsidRPr="003B5FDB">
        <w:t xml:space="preserve">в пределах 10 страниц. </w:t>
      </w:r>
      <w:r w:rsidR="00A6049D" w:rsidRPr="003B5FDB">
        <w:t>Преподаватель во время консультации студента перед началом практики покажет возможные варианты пред</w:t>
      </w:r>
      <w:r w:rsidR="00A6049D" w:rsidRPr="003B5FDB">
        <w:rPr>
          <w:rFonts w:eastAsia="Calibri"/>
          <w:lang w:eastAsia="en-US"/>
        </w:rPr>
        <w:t xml:space="preserve">ставление результатов работы с использованием </w:t>
      </w:r>
      <w:r w:rsidR="00A6049D" w:rsidRPr="003B5FDB">
        <w:rPr>
          <w:rFonts w:eastAsia="Calibri"/>
          <w:lang w:val="en-US" w:eastAsia="en-US"/>
        </w:rPr>
        <w:t>PowerPoint</w:t>
      </w:r>
      <w:r w:rsidR="00A6049D" w:rsidRPr="003B5FDB">
        <w:rPr>
          <w:rFonts w:eastAsia="Calibri"/>
          <w:lang w:eastAsia="en-US"/>
        </w:rPr>
        <w:t>.</w:t>
      </w:r>
      <w:r w:rsidR="00A6049D" w:rsidRPr="003B5FDB">
        <w:t xml:space="preserve"> </w:t>
      </w:r>
      <w:r w:rsidR="00822D92" w:rsidRPr="003B5FDB">
        <w:t xml:space="preserve">Основные требования к </w:t>
      </w:r>
      <w:r w:rsidR="00A6049D" w:rsidRPr="003B5FDB">
        <w:t xml:space="preserve">выполнению заданий по практике остаются такими же, как и для студентов очной формы обучения. </w:t>
      </w:r>
    </w:p>
    <w:p w:rsidR="0083433A" w:rsidRPr="003B5FDB" w:rsidRDefault="008E234B" w:rsidP="00886464">
      <w:pPr>
        <w:pStyle w:val="2"/>
        <w:ind w:firstLine="709"/>
        <w:rPr>
          <w:rFonts w:ascii="Times New Roman" w:hAnsi="Times New Roman" w:cs="Times New Roman"/>
          <w:i w:val="0"/>
          <w:sz w:val="24"/>
          <w:szCs w:val="24"/>
        </w:rPr>
      </w:pPr>
      <w:bookmarkStart w:id="17" w:name="_Toc22133788"/>
      <w:r w:rsidRPr="003B5FDB">
        <w:rPr>
          <w:rFonts w:ascii="Times New Roman" w:hAnsi="Times New Roman" w:cs="Times New Roman"/>
          <w:i w:val="0"/>
          <w:sz w:val="24"/>
          <w:szCs w:val="24"/>
        </w:rPr>
        <w:t>3.</w:t>
      </w:r>
      <w:r w:rsidR="00B03611">
        <w:rPr>
          <w:rFonts w:ascii="Times New Roman" w:hAnsi="Times New Roman" w:cs="Times New Roman"/>
          <w:i w:val="0"/>
          <w:sz w:val="24"/>
          <w:szCs w:val="24"/>
        </w:rPr>
        <w:t>2</w:t>
      </w:r>
      <w:r w:rsidRPr="003B5FDB">
        <w:rPr>
          <w:rFonts w:ascii="Times New Roman" w:hAnsi="Times New Roman" w:cs="Times New Roman"/>
          <w:i w:val="0"/>
          <w:sz w:val="24"/>
          <w:szCs w:val="24"/>
        </w:rPr>
        <w:t xml:space="preserve"> Темы </w:t>
      </w:r>
      <w:bookmarkEnd w:id="17"/>
      <w:r w:rsidR="00B03611">
        <w:rPr>
          <w:rFonts w:ascii="Times New Roman" w:hAnsi="Times New Roman" w:cs="Times New Roman"/>
          <w:i w:val="0"/>
          <w:sz w:val="24"/>
          <w:szCs w:val="24"/>
        </w:rPr>
        <w:t>для исследования</w:t>
      </w:r>
    </w:p>
    <w:p w:rsidR="00596134" w:rsidRPr="003B5FDB" w:rsidRDefault="00596134" w:rsidP="00886464">
      <w:pPr>
        <w:ind w:firstLine="709"/>
        <w:jc w:val="both"/>
        <w:rPr>
          <w:b/>
        </w:rPr>
      </w:pPr>
    </w:p>
    <w:p w:rsidR="00BB3C16" w:rsidRPr="003B5FDB" w:rsidRDefault="00BB3C16" w:rsidP="00886464">
      <w:pPr>
        <w:numPr>
          <w:ilvl w:val="0"/>
          <w:numId w:val="4"/>
        </w:numPr>
        <w:tabs>
          <w:tab w:val="left" w:pos="1134"/>
        </w:tabs>
        <w:ind w:left="0" w:firstLine="709"/>
        <w:jc w:val="both"/>
      </w:pPr>
      <w:r w:rsidRPr="003B5FDB">
        <w:t xml:space="preserve"> Основные направления бюджетной политики </w:t>
      </w:r>
      <w:r w:rsidR="00F234A6" w:rsidRPr="003B5FDB">
        <w:t>Российской Федерации</w:t>
      </w:r>
      <w:r w:rsidRPr="003B5FDB">
        <w:t xml:space="preserve"> за ряд лет: сравнительный анализ.</w:t>
      </w:r>
    </w:p>
    <w:p w:rsidR="00BB3C16" w:rsidRPr="003B5FDB" w:rsidRDefault="00BB3C16" w:rsidP="00886464">
      <w:pPr>
        <w:numPr>
          <w:ilvl w:val="0"/>
          <w:numId w:val="4"/>
        </w:numPr>
        <w:tabs>
          <w:tab w:val="left" w:pos="1134"/>
        </w:tabs>
        <w:ind w:left="0" w:firstLine="709"/>
        <w:jc w:val="both"/>
      </w:pPr>
      <w:r w:rsidRPr="003B5FDB">
        <w:t xml:space="preserve"> Основные направления налоговой политики </w:t>
      </w:r>
      <w:r w:rsidR="00F234A6" w:rsidRPr="003B5FDB">
        <w:t>Российской Федерации</w:t>
      </w:r>
      <w:r w:rsidRPr="003B5FDB">
        <w:t xml:space="preserve"> за ряд лет: сравнительный анализ.</w:t>
      </w:r>
    </w:p>
    <w:p w:rsidR="00780F89" w:rsidRPr="003B5FDB" w:rsidRDefault="00BB3C16" w:rsidP="00886464">
      <w:pPr>
        <w:numPr>
          <w:ilvl w:val="0"/>
          <w:numId w:val="4"/>
        </w:numPr>
        <w:tabs>
          <w:tab w:val="left" w:pos="1134"/>
        </w:tabs>
        <w:ind w:left="0" w:firstLine="709"/>
        <w:jc w:val="both"/>
      </w:pPr>
      <w:r w:rsidRPr="003B5FDB">
        <w:t xml:space="preserve"> </w:t>
      </w:r>
      <w:r w:rsidR="00780F89" w:rsidRPr="003B5FDB">
        <w:t>Формирование доходов бюджетной системы Российской Федерации за счет налога на доходы физических лиц.</w:t>
      </w:r>
    </w:p>
    <w:p w:rsidR="00596134" w:rsidRPr="003B5FDB" w:rsidRDefault="00596134" w:rsidP="00886464">
      <w:pPr>
        <w:numPr>
          <w:ilvl w:val="0"/>
          <w:numId w:val="4"/>
        </w:numPr>
        <w:tabs>
          <w:tab w:val="left" w:pos="1134"/>
        </w:tabs>
        <w:ind w:left="0" w:firstLine="709"/>
        <w:jc w:val="both"/>
      </w:pPr>
      <w:r w:rsidRPr="003B5FDB">
        <w:t>Финансирование государством общественных услуг в сфере образования</w:t>
      </w:r>
      <w:r w:rsidR="00F234A6" w:rsidRPr="003B5FDB">
        <w:t xml:space="preserve"> (дошкольного, общего, среднего профессионального, высшего </w:t>
      </w:r>
      <w:r w:rsidR="00780F89" w:rsidRPr="003B5FDB">
        <w:t>о</w:t>
      </w:r>
      <w:r w:rsidR="00F234A6" w:rsidRPr="003B5FDB">
        <w:t>бразования</w:t>
      </w:r>
      <w:r w:rsidR="00780F89" w:rsidRPr="003B5FDB">
        <w:t>)</w:t>
      </w:r>
      <w:r w:rsidRPr="003B5FDB">
        <w:t>.</w:t>
      </w:r>
    </w:p>
    <w:p w:rsidR="00596134" w:rsidRPr="003B5FDB" w:rsidRDefault="00596134" w:rsidP="00886464">
      <w:pPr>
        <w:numPr>
          <w:ilvl w:val="0"/>
          <w:numId w:val="4"/>
        </w:numPr>
        <w:tabs>
          <w:tab w:val="left" w:pos="1134"/>
        </w:tabs>
        <w:ind w:left="0" w:firstLine="709"/>
        <w:jc w:val="both"/>
      </w:pPr>
      <w:r w:rsidRPr="003B5FDB">
        <w:t>Финансирование государством общественных услуг в сфере здравоохранения.</w:t>
      </w:r>
    </w:p>
    <w:p w:rsidR="00596134" w:rsidRPr="003B5FDB" w:rsidRDefault="00596134" w:rsidP="00886464">
      <w:pPr>
        <w:numPr>
          <w:ilvl w:val="0"/>
          <w:numId w:val="4"/>
        </w:numPr>
        <w:tabs>
          <w:tab w:val="left" w:pos="1134"/>
        </w:tabs>
        <w:ind w:left="0" w:firstLine="709"/>
        <w:jc w:val="both"/>
      </w:pPr>
      <w:r w:rsidRPr="003B5FDB">
        <w:t xml:space="preserve">Финансирование государством общественных услуг в сфере культуры. </w:t>
      </w:r>
    </w:p>
    <w:p w:rsidR="00596134" w:rsidRPr="003B5FDB" w:rsidRDefault="00596134" w:rsidP="00886464">
      <w:pPr>
        <w:numPr>
          <w:ilvl w:val="0"/>
          <w:numId w:val="4"/>
        </w:numPr>
        <w:tabs>
          <w:tab w:val="left" w:pos="1134"/>
        </w:tabs>
        <w:ind w:left="0" w:firstLine="709"/>
        <w:jc w:val="both"/>
      </w:pPr>
      <w:r w:rsidRPr="003B5FDB">
        <w:t xml:space="preserve">Финансирование государством общественных услуг в сфере физической культуры и спорта. </w:t>
      </w:r>
    </w:p>
    <w:p w:rsidR="00BB3C16" w:rsidRPr="003B5FDB" w:rsidRDefault="00BB3C16" w:rsidP="00886464">
      <w:pPr>
        <w:numPr>
          <w:ilvl w:val="0"/>
          <w:numId w:val="4"/>
        </w:numPr>
        <w:tabs>
          <w:tab w:val="left" w:pos="1134"/>
        </w:tabs>
        <w:ind w:left="0" w:firstLine="709"/>
        <w:jc w:val="both"/>
      </w:pPr>
      <w:r w:rsidRPr="003B5FDB">
        <w:t>Финансовые инструменты стимулирования инновационного развития</w:t>
      </w:r>
      <w:r w:rsidR="006D2186" w:rsidRPr="003B5FDB">
        <w:t xml:space="preserve"> в </w:t>
      </w:r>
      <w:r w:rsidR="00F234A6" w:rsidRPr="003B5FDB">
        <w:t xml:space="preserve">Российской Федерации (в </w:t>
      </w:r>
      <w:r w:rsidR="006D2186" w:rsidRPr="003B5FDB">
        <w:t>Оренбургской области</w:t>
      </w:r>
      <w:r w:rsidR="00F234A6" w:rsidRPr="003B5FDB">
        <w:t xml:space="preserve"> и других регионах РФ)</w:t>
      </w:r>
      <w:r w:rsidRPr="003B5FDB">
        <w:t>.</w:t>
      </w:r>
    </w:p>
    <w:p w:rsidR="00E74B21" w:rsidRPr="003B5FDB" w:rsidRDefault="00297E15" w:rsidP="00886464">
      <w:pPr>
        <w:numPr>
          <w:ilvl w:val="0"/>
          <w:numId w:val="4"/>
        </w:numPr>
        <w:tabs>
          <w:tab w:val="left" w:pos="1134"/>
        </w:tabs>
        <w:ind w:left="0" w:firstLine="709"/>
        <w:jc w:val="both"/>
      </w:pPr>
      <w:r w:rsidRPr="003B5FDB">
        <w:t xml:space="preserve">Финансовые инструменты государственной поддержки сельского хозяйства и других отраслей экономики </w:t>
      </w:r>
      <w:r w:rsidR="00E74B21" w:rsidRPr="003B5FDB">
        <w:t>(региональный аспект).</w:t>
      </w:r>
    </w:p>
    <w:p w:rsidR="00BB3C16" w:rsidRPr="003B5FDB" w:rsidRDefault="00BB3C16" w:rsidP="00886464">
      <w:pPr>
        <w:numPr>
          <w:ilvl w:val="0"/>
          <w:numId w:val="4"/>
        </w:numPr>
        <w:tabs>
          <w:tab w:val="left" w:pos="1134"/>
        </w:tabs>
        <w:ind w:left="0" w:firstLine="709"/>
        <w:jc w:val="both"/>
      </w:pPr>
      <w:r w:rsidRPr="003B5FDB">
        <w:t>Бюджетный дефицит и политика его снижения в Р</w:t>
      </w:r>
      <w:r w:rsidR="006D2186" w:rsidRPr="003B5FDB">
        <w:t xml:space="preserve">оссийской </w:t>
      </w:r>
      <w:r w:rsidRPr="003B5FDB">
        <w:t>Ф</w:t>
      </w:r>
      <w:r w:rsidR="006D2186" w:rsidRPr="003B5FDB">
        <w:t>едерации</w:t>
      </w:r>
      <w:r w:rsidR="00F234A6" w:rsidRPr="003B5FDB">
        <w:t xml:space="preserve"> (в  Оренбургской области и других регионах, в муниципальных образованиях Оренбургской области)</w:t>
      </w:r>
      <w:r w:rsidRPr="003B5FDB">
        <w:t>.</w:t>
      </w:r>
    </w:p>
    <w:p w:rsidR="00BB3C16" w:rsidRPr="003B5FDB" w:rsidRDefault="00F234A6" w:rsidP="00886464">
      <w:pPr>
        <w:numPr>
          <w:ilvl w:val="0"/>
          <w:numId w:val="4"/>
        </w:numPr>
        <w:tabs>
          <w:tab w:val="left" w:pos="1134"/>
        </w:tabs>
        <w:ind w:left="0" w:firstLine="709"/>
        <w:jc w:val="both"/>
      </w:pPr>
      <w:r w:rsidRPr="003B5FDB">
        <w:t>Заработная плата в секторе государственного управления (региональный аспект)</w:t>
      </w:r>
      <w:r w:rsidR="00BB3C16" w:rsidRPr="003B5FDB">
        <w:t>.</w:t>
      </w:r>
    </w:p>
    <w:p w:rsidR="009B5623" w:rsidRPr="003B5FDB" w:rsidRDefault="009B5623" w:rsidP="00886464">
      <w:pPr>
        <w:numPr>
          <w:ilvl w:val="0"/>
          <w:numId w:val="4"/>
        </w:numPr>
        <w:tabs>
          <w:tab w:val="left" w:pos="1134"/>
        </w:tabs>
        <w:ind w:left="0" w:firstLine="709"/>
        <w:jc w:val="both"/>
      </w:pPr>
      <w:r w:rsidRPr="003B5FDB">
        <w:t xml:space="preserve">Расходы государства на </w:t>
      </w:r>
      <w:r w:rsidR="00C211E1" w:rsidRPr="003B5FDB">
        <w:t xml:space="preserve">повышение минимального </w:t>
      </w:r>
      <w:proofErr w:type="gramStart"/>
      <w:r w:rsidR="00C211E1" w:rsidRPr="003B5FDB">
        <w:t>размера оплаты труда</w:t>
      </w:r>
      <w:proofErr w:type="gramEnd"/>
      <w:r w:rsidR="00C211E1" w:rsidRPr="003B5FDB">
        <w:t>.</w:t>
      </w:r>
    </w:p>
    <w:p w:rsidR="00B03611" w:rsidRDefault="00F234A6" w:rsidP="00B03611">
      <w:pPr>
        <w:numPr>
          <w:ilvl w:val="0"/>
          <w:numId w:val="4"/>
        </w:numPr>
        <w:tabs>
          <w:tab w:val="left" w:pos="1134"/>
        </w:tabs>
        <w:ind w:left="0" w:firstLine="709"/>
        <w:jc w:val="both"/>
      </w:pPr>
      <w:r w:rsidRPr="003B5FDB">
        <w:t>Финансовые аспекты Е</w:t>
      </w:r>
      <w:r w:rsidR="00BB3C16" w:rsidRPr="003B5FDB">
        <w:t>вразийского экономического Союза.</w:t>
      </w:r>
    </w:p>
    <w:p w:rsidR="00B03611" w:rsidRPr="00B03611" w:rsidRDefault="00B03611" w:rsidP="00B03611">
      <w:pPr>
        <w:pStyle w:val="ReportMain"/>
        <w:numPr>
          <w:ilvl w:val="0"/>
          <w:numId w:val="4"/>
        </w:numPr>
        <w:suppressAutoHyphens/>
        <w:ind w:left="0" w:firstLine="709"/>
        <w:jc w:val="both"/>
        <w:rPr>
          <w:szCs w:val="24"/>
        </w:rPr>
      </w:pPr>
      <w:bookmarkStart w:id="18" w:name="_Toc22133789"/>
      <w:proofErr w:type="gramStart"/>
      <w:r w:rsidRPr="00B03611">
        <w:t xml:space="preserve">Анализ показателей </w:t>
      </w:r>
      <w:r w:rsidRPr="00B03611">
        <w:rPr>
          <w:szCs w:val="24"/>
        </w:rPr>
        <w:t xml:space="preserve">ВВП и РВП (по Оренбургской области) за последние 10 лет. </w:t>
      </w:r>
      <w:proofErr w:type="gramEnd"/>
    </w:p>
    <w:p w:rsidR="00B03611" w:rsidRPr="00B03611" w:rsidRDefault="00B03611" w:rsidP="00B03611">
      <w:pPr>
        <w:numPr>
          <w:ilvl w:val="0"/>
          <w:numId w:val="4"/>
        </w:numPr>
        <w:tabs>
          <w:tab w:val="left" w:pos="284"/>
        </w:tabs>
        <w:ind w:left="0" w:firstLine="709"/>
        <w:jc w:val="both"/>
      </w:pPr>
      <w:r w:rsidRPr="00B03611">
        <w:lastRenderedPageBreak/>
        <w:t xml:space="preserve">Анализ средней реальной заработной плате в РФ (регионе) за </w:t>
      </w:r>
      <w:proofErr w:type="gramStart"/>
      <w:r w:rsidRPr="00B03611">
        <w:t>последние</w:t>
      </w:r>
      <w:proofErr w:type="gramEnd"/>
      <w:r w:rsidRPr="00B03611">
        <w:t xml:space="preserve"> 10 лет. </w:t>
      </w:r>
    </w:p>
    <w:p w:rsidR="00B03611" w:rsidRPr="00B03611" w:rsidRDefault="00B03611" w:rsidP="00B03611">
      <w:pPr>
        <w:numPr>
          <w:ilvl w:val="0"/>
          <w:numId w:val="4"/>
        </w:numPr>
        <w:tabs>
          <w:tab w:val="left" w:pos="284"/>
        </w:tabs>
        <w:ind w:left="0" w:firstLine="709"/>
        <w:jc w:val="both"/>
      </w:pPr>
      <w:proofErr w:type="gramStart"/>
      <w:r w:rsidRPr="00B03611">
        <w:t xml:space="preserve">Анализ динамики основных социально-экономических показателей России за последние 10 лет: валовый внутренний продукт; </w:t>
      </w:r>
      <w:hyperlink r:id="rId9" w:history="1">
        <w:r w:rsidRPr="00B03611">
          <w:rPr>
            <w:rStyle w:val="af0"/>
            <w:color w:val="auto"/>
            <w:u w:val="none"/>
          </w:rPr>
          <w:t>индекс выпуска товаров и услуг по базовым видам экономической деятельности</w:t>
        </w:r>
      </w:hyperlink>
      <w:r w:rsidRPr="00B03611">
        <w:t xml:space="preserve">; </w:t>
      </w:r>
      <w:hyperlink r:id="rId10" w:history="1">
        <w:r w:rsidRPr="00B03611">
          <w:rPr>
            <w:rStyle w:val="af0"/>
            <w:color w:val="auto"/>
            <w:u w:val="none"/>
          </w:rPr>
          <w:t>доходы, расходы и сбережения населения</w:t>
        </w:r>
      </w:hyperlink>
      <w:r w:rsidRPr="00B03611">
        <w:t xml:space="preserve">; </w:t>
      </w:r>
      <w:hyperlink r:id="rId11" w:history="1">
        <w:r w:rsidRPr="00B03611">
          <w:rPr>
            <w:rStyle w:val="af0"/>
            <w:color w:val="auto"/>
            <w:u w:val="none"/>
          </w:rPr>
          <w:t>прожиточный минимум</w:t>
        </w:r>
      </w:hyperlink>
      <w:r w:rsidRPr="00B03611">
        <w:t xml:space="preserve">; </w:t>
      </w:r>
      <w:hyperlink r:id="rId12" w:history="1">
        <w:r w:rsidRPr="00B03611">
          <w:rPr>
            <w:rStyle w:val="af0"/>
            <w:color w:val="auto"/>
            <w:u w:val="none"/>
          </w:rPr>
          <w:t xml:space="preserve">среднемесячная номинальная начисленная заработная плата работников в целом по экономике Российской Федерации; </w:t>
        </w:r>
      </w:hyperlink>
      <w:hyperlink r:id="rId13" w:history="1">
        <w:r w:rsidRPr="00B03611">
          <w:rPr>
            <w:rStyle w:val="af0"/>
            <w:color w:val="auto"/>
            <w:u w:val="none"/>
          </w:rPr>
          <w:t>реальная среднемесячная начисленная заработная плата работников по субъектам Российской Федерации;</w:t>
        </w:r>
        <w:proofErr w:type="gramEnd"/>
        <w:r w:rsidRPr="00B03611">
          <w:rPr>
            <w:rStyle w:val="af0"/>
            <w:color w:val="auto"/>
            <w:u w:val="none"/>
          </w:rPr>
          <w:t xml:space="preserve"> </w:t>
        </w:r>
      </w:hyperlink>
      <w:r w:rsidRPr="00B03611">
        <w:t xml:space="preserve"> </w:t>
      </w:r>
      <w:hyperlink r:id="rId14" w:history="1">
        <w:r w:rsidRPr="00B03611">
          <w:rPr>
            <w:rStyle w:val="af0"/>
            <w:color w:val="auto"/>
            <w:u w:val="none"/>
          </w:rPr>
          <w:t>занятость и безработица</w:t>
        </w:r>
      </w:hyperlink>
      <w:r w:rsidRPr="00B03611">
        <w:t xml:space="preserve">; </w:t>
      </w:r>
      <w:hyperlink r:id="rId15" w:history="1">
        <w:r w:rsidRPr="00B03611">
          <w:rPr>
            <w:rStyle w:val="af0"/>
            <w:color w:val="auto"/>
            <w:u w:val="none"/>
          </w:rPr>
          <w:t>наличи</w:t>
        </w:r>
        <w:r w:rsidRPr="00B03611">
          <w:rPr>
            <w:rStyle w:val="af0"/>
          </w:rPr>
          <w:t>е</w:t>
        </w:r>
        <w:r w:rsidRPr="00B03611">
          <w:rPr>
            <w:rStyle w:val="af0"/>
            <w:color w:val="auto"/>
            <w:u w:val="none"/>
          </w:rPr>
          <w:t xml:space="preserve"> основных фондов</w:t>
        </w:r>
      </w:hyperlink>
      <w:r w:rsidRPr="00B03611">
        <w:t xml:space="preserve">; </w:t>
      </w:r>
      <w:hyperlink r:id="rId16" w:history="1">
        <w:r w:rsidRPr="00B03611">
          <w:rPr>
            <w:rStyle w:val="af0"/>
            <w:color w:val="auto"/>
            <w:u w:val="none"/>
          </w:rPr>
          <w:t>степень износа основных фондов на конец года</w:t>
        </w:r>
      </w:hyperlink>
      <w:r w:rsidRPr="00B03611">
        <w:t xml:space="preserve">; </w:t>
      </w:r>
      <w:hyperlink r:id="rId17" w:history="1">
        <w:r w:rsidRPr="00B03611">
          <w:rPr>
            <w:rStyle w:val="af0"/>
            <w:color w:val="auto"/>
            <w:u w:val="none"/>
          </w:rPr>
          <w:t>индексы производства</w:t>
        </w:r>
      </w:hyperlink>
      <w:r w:rsidRPr="00B03611">
        <w:t xml:space="preserve">; </w:t>
      </w:r>
      <w:hyperlink r:id="rId18" w:history="1">
        <w:r w:rsidRPr="00B03611">
          <w:rPr>
            <w:rStyle w:val="af0"/>
            <w:color w:val="auto"/>
            <w:u w:val="none"/>
          </w:rPr>
          <w:t>производство основных видов продукции в натуральном выражении</w:t>
        </w:r>
      </w:hyperlink>
      <w:r w:rsidRPr="00B03611">
        <w:t xml:space="preserve">; структура инвестиций в нефинансовые активы; </w:t>
      </w:r>
      <w:hyperlink r:id="rId19" w:history="1">
        <w:r w:rsidRPr="00B03611">
          <w:rPr>
            <w:rStyle w:val="af0"/>
            <w:color w:val="auto"/>
            <w:u w:val="none"/>
          </w:rPr>
          <w:t>инвестиции в основной капитал</w:t>
        </w:r>
      </w:hyperlink>
      <w:r w:rsidRPr="00B03611">
        <w:t xml:space="preserve">; </w:t>
      </w:r>
      <w:hyperlink r:id="rId20" w:history="1">
        <w:r w:rsidRPr="00B03611">
          <w:rPr>
            <w:rStyle w:val="af0"/>
            <w:color w:val="auto"/>
            <w:u w:val="none"/>
          </w:rPr>
          <w:t>динамика инвестиций в основной капитал (в сопоставимых ценах)</w:t>
        </w:r>
      </w:hyperlink>
      <w:r w:rsidRPr="00B03611">
        <w:t>.</w:t>
      </w:r>
    </w:p>
    <w:p w:rsidR="00B03611" w:rsidRPr="00B03611" w:rsidRDefault="00B03611" w:rsidP="00B03611">
      <w:pPr>
        <w:pStyle w:val="aff1"/>
        <w:numPr>
          <w:ilvl w:val="0"/>
          <w:numId w:val="4"/>
        </w:numPr>
        <w:tabs>
          <w:tab w:val="left" w:pos="284"/>
          <w:tab w:val="left" w:pos="993"/>
        </w:tabs>
        <w:spacing w:after="0" w:line="240" w:lineRule="auto"/>
        <w:ind w:left="0" w:firstLine="709"/>
        <w:jc w:val="both"/>
        <w:rPr>
          <w:rFonts w:ascii="Times New Roman" w:hAnsi="Times New Roman"/>
          <w:sz w:val="24"/>
          <w:szCs w:val="24"/>
        </w:rPr>
      </w:pPr>
      <w:r w:rsidRPr="00B03611">
        <w:rPr>
          <w:rFonts w:ascii="Times New Roman" w:hAnsi="Times New Roman"/>
          <w:sz w:val="24"/>
          <w:szCs w:val="24"/>
        </w:rPr>
        <w:t xml:space="preserve">Исходные данные следует перенести в таблицы </w:t>
      </w:r>
      <w:r w:rsidRPr="00B03611">
        <w:rPr>
          <w:rFonts w:ascii="Times New Roman" w:hAnsi="Times New Roman"/>
          <w:sz w:val="24"/>
          <w:szCs w:val="24"/>
          <w:lang w:val="en-US"/>
        </w:rPr>
        <w:t>Excel</w:t>
      </w:r>
      <w:r w:rsidRPr="00B03611">
        <w:rPr>
          <w:rFonts w:ascii="Times New Roman" w:hAnsi="Times New Roman"/>
          <w:sz w:val="24"/>
          <w:szCs w:val="24"/>
        </w:rPr>
        <w:t xml:space="preserve"> и оформить надлежащим образом (сделать горизонтальные и вертикальные шапки). </w:t>
      </w:r>
    </w:p>
    <w:p w:rsidR="00B03611" w:rsidRDefault="00B03611" w:rsidP="00B03611">
      <w:pPr>
        <w:pStyle w:val="aff1"/>
        <w:numPr>
          <w:ilvl w:val="0"/>
          <w:numId w:val="4"/>
        </w:numPr>
        <w:tabs>
          <w:tab w:val="left" w:pos="284"/>
          <w:tab w:val="left" w:pos="993"/>
        </w:tabs>
        <w:spacing w:after="0" w:line="240" w:lineRule="auto"/>
        <w:ind w:left="0" w:firstLine="709"/>
        <w:jc w:val="both"/>
        <w:rPr>
          <w:rFonts w:ascii="Times New Roman" w:hAnsi="Times New Roman"/>
          <w:sz w:val="24"/>
          <w:szCs w:val="24"/>
        </w:rPr>
      </w:pPr>
      <w:r w:rsidRPr="00B03611">
        <w:rPr>
          <w:rFonts w:ascii="Times New Roman" w:hAnsi="Times New Roman"/>
          <w:sz w:val="24"/>
          <w:szCs w:val="24"/>
        </w:rPr>
        <w:t>По собранным данным построить динамические гистограммы, отражающие динамику показателя (показателей) за 10 лет. Построить долгосрочный тренд, отражающий общую тенденцию. Выделить точки экстремумов. Сформулировать четкий оценочный вывод.</w:t>
      </w:r>
    </w:p>
    <w:p w:rsidR="00B03611" w:rsidRPr="00B03611" w:rsidRDefault="00B03611" w:rsidP="00B03611">
      <w:pPr>
        <w:pStyle w:val="aff1"/>
        <w:numPr>
          <w:ilvl w:val="0"/>
          <w:numId w:val="4"/>
        </w:numPr>
        <w:tabs>
          <w:tab w:val="left" w:pos="284"/>
          <w:tab w:val="left" w:pos="993"/>
        </w:tabs>
        <w:spacing w:after="0" w:line="240" w:lineRule="auto"/>
        <w:ind w:left="0" w:firstLine="709"/>
        <w:jc w:val="both"/>
        <w:rPr>
          <w:rFonts w:ascii="Times New Roman" w:hAnsi="Times New Roman"/>
          <w:sz w:val="24"/>
          <w:szCs w:val="24"/>
        </w:rPr>
      </w:pPr>
      <w:r w:rsidRPr="00B03611">
        <w:rPr>
          <w:rFonts w:ascii="Times New Roman" w:hAnsi="Times New Roman"/>
          <w:sz w:val="24"/>
          <w:szCs w:val="24"/>
        </w:rPr>
        <w:t>Характеристика экономического поля деятельности организации. В характеристике следует отразить: основной вид экономической деятельности организации; рынок (рынки), на котором работает организация; конкурентные преимущества организации; средний размер заработной платы; динамику выручки и прибыли от продаж организации за 3 года.</w:t>
      </w:r>
    </w:p>
    <w:p w:rsidR="00B03611" w:rsidRPr="00B03611" w:rsidRDefault="00B03611" w:rsidP="00B03611">
      <w:pPr>
        <w:numPr>
          <w:ilvl w:val="0"/>
          <w:numId w:val="4"/>
        </w:numPr>
        <w:tabs>
          <w:tab w:val="left" w:pos="284"/>
        </w:tabs>
        <w:ind w:left="0" w:firstLine="709"/>
        <w:jc w:val="both"/>
      </w:pPr>
      <w:r w:rsidRPr="00B03611">
        <w:t>Анализ отраслевых  (вид экономической деятельности)</w:t>
      </w:r>
      <w:r w:rsidRPr="00B03611">
        <w:rPr>
          <w:b/>
          <w:i/>
        </w:rPr>
        <w:t xml:space="preserve"> </w:t>
      </w:r>
      <w:r w:rsidRPr="00B03611">
        <w:t xml:space="preserve">показателей, используя возможные источники статистической информации, отраслевые обзоры, нормативные показатели. Приведите нормативно-правовые акты, затрагивающие вопросы регулирования отрасли (предприятий отрасли). </w:t>
      </w:r>
    </w:p>
    <w:p w:rsidR="00B03611" w:rsidRPr="00B03611" w:rsidRDefault="00B03611" w:rsidP="00B03611">
      <w:pPr>
        <w:pStyle w:val="ReportMain"/>
        <w:numPr>
          <w:ilvl w:val="0"/>
          <w:numId w:val="4"/>
        </w:numPr>
        <w:suppressAutoHyphens/>
        <w:ind w:left="0" w:firstLine="709"/>
        <w:jc w:val="both"/>
        <w:rPr>
          <w:szCs w:val="24"/>
        </w:rPr>
      </w:pPr>
      <w:r w:rsidRPr="00B03611">
        <w:rPr>
          <w:szCs w:val="24"/>
        </w:rPr>
        <w:t>Анализ информацию о состоянии и тенденциях развития финансового рынка</w:t>
      </w:r>
      <w:proofErr w:type="gramStart"/>
      <w:r w:rsidRPr="00B03611">
        <w:rPr>
          <w:szCs w:val="24"/>
        </w:rPr>
        <w:t>.</w:t>
      </w:r>
      <w:proofErr w:type="gramEnd"/>
      <w:r>
        <w:rPr>
          <w:szCs w:val="24"/>
        </w:rPr>
        <w:t xml:space="preserve"> </w:t>
      </w:r>
      <w:proofErr w:type="gramStart"/>
      <w:r>
        <w:rPr>
          <w:szCs w:val="24"/>
        </w:rPr>
        <w:t>н</w:t>
      </w:r>
      <w:proofErr w:type="gramEnd"/>
      <w:r>
        <w:rPr>
          <w:szCs w:val="24"/>
        </w:rPr>
        <w:t xml:space="preserve">а основе </w:t>
      </w:r>
      <w:r w:rsidRPr="00B03611">
        <w:rPr>
          <w:szCs w:val="24"/>
        </w:rPr>
        <w:t>данны</w:t>
      </w:r>
      <w:r>
        <w:rPr>
          <w:szCs w:val="24"/>
        </w:rPr>
        <w:t>х</w:t>
      </w:r>
      <w:r w:rsidRPr="00B03611">
        <w:rPr>
          <w:szCs w:val="24"/>
        </w:rPr>
        <w:t xml:space="preserve"> сайтов Московской биржи, Центрального банка РФ и аналитических агентств (</w:t>
      </w:r>
      <w:hyperlink r:id="rId21" w:history="1">
        <w:r w:rsidRPr="00B03611">
          <w:rPr>
            <w:rStyle w:val="af0"/>
            <w:color w:val="auto"/>
            <w:szCs w:val="24"/>
            <w:u w:val="none"/>
          </w:rPr>
          <w:t>https://ru.investing.com/</w:t>
        </w:r>
      </w:hyperlink>
      <w:r w:rsidRPr="00B03611">
        <w:rPr>
          <w:szCs w:val="24"/>
        </w:rPr>
        <w:t xml:space="preserve">, </w:t>
      </w:r>
      <w:hyperlink r:id="rId22" w:history="1">
        <w:r w:rsidRPr="00B03611">
          <w:rPr>
            <w:rStyle w:val="af0"/>
            <w:color w:val="auto"/>
            <w:szCs w:val="24"/>
            <w:u w:val="none"/>
          </w:rPr>
          <w:t>https://www.finam.ru/</w:t>
        </w:r>
      </w:hyperlink>
      <w:r>
        <w:rPr>
          <w:szCs w:val="24"/>
        </w:rPr>
        <w:t>).</w:t>
      </w:r>
    </w:p>
    <w:p w:rsidR="00CF0429" w:rsidRPr="003B5FDB" w:rsidRDefault="00CF0429" w:rsidP="00886464">
      <w:pPr>
        <w:pStyle w:val="2"/>
        <w:ind w:firstLine="709"/>
        <w:rPr>
          <w:rFonts w:ascii="Times New Roman" w:hAnsi="Times New Roman" w:cs="Times New Roman"/>
          <w:i w:val="0"/>
          <w:sz w:val="24"/>
          <w:szCs w:val="24"/>
        </w:rPr>
      </w:pPr>
      <w:r w:rsidRPr="003B5FDB">
        <w:rPr>
          <w:rFonts w:ascii="Times New Roman" w:hAnsi="Times New Roman" w:cs="Times New Roman"/>
          <w:i w:val="0"/>
          <w:sz w:val="24"/>
          <w:szCs w:val="24"/>
        </w:rPr>
        <w:t>3.</w:t>
      </w:r>
      <w:r w:rsidR="00C06AAB">
        <w:rPr>
          <w:rFonts w:ascii="Times New Roman" w:hAnsi="Times New Roman" w:cs="Times New Roman"/>
          <w:i w:val="0"/>
          <w:sz w:val="24"/>
          <w:szCs w:val="24"/>
        </w:rPr>
        <w:t>3</w:t>
      </w:r>
      <w:r w:rsidRPr="003B5FDB">
        <w:rPr>
          <w:rFonts w:ascii="Times New Roman" w:hAnsi="Times New Roman" w:cs="Times New Roman"/>
          <w:i w:val="0"/>
          <w:sz w:val="24"/>
          <w:szCs w:val="24"/>
        </w:rPr>
        <w:t xml:space="preserve"> Подготовка презентации</w:t>
      </w:r>
      <w:bookmarkEnd w:id="18"/>
    </w:p>
    <w:p w:rsidR="00CF0429" w:rsidRPr="003B5FDB" w:rsidRDefault="00CF0429" w:rsidP="00886464">
      <w:pPr>
        <w:tabs>
          <w:tab w:val="left" w:pos="1134"/>
        </w:tabs>
        <w:ind w:left="709"/>
        <w:jc w:val="both"/>
      </w:pPr>
    </w:p>
    <w:p w:rsidR="00CF0429" w:rsidRPr="003B5FDB" w:rsidRDefault="00762E3D" w:rsidP="00886464">
      <w:pPr>
        <w:tabs>
          <w:tab w:val="left" w:pos="1134"/>
        </w:tabs>
        <w:ind w:firstLine="709"/>
        <w:jc w:val="both"/>
        <w:rPr>
          <w:rFonts w:eastAsia="Calibri"/>
          <w:lang w:eastAsia="en-US"/>
        </w:rPr>
      </w:pPr>
      <w:r w:rsidRPr="003B5FDB">
        <w:rPr>
          <w:rFonts w:eastAsia="Calibri"/>
          <w:lang w:eastAsia="en-US"/>
        </w:rPr>
        <w:t xml:space="preserve">Основное содержание выполненной студентами подгруппы работы по исследованию выбранной темы должно быть представлено в виде презентации, оформленной в </w:t>
      </w:r>
      <w:r w:rsidRPr="003B5FDB">
        <w:rPr>
          <w:rFonts w:eastAsia="Calibri"/>
          <w:lang w:val="en-US" w:eastAsia="en-US"/>
        </w:rPr>
        <w:t>PowerPoint</w:t>
      </w:r>
      <w:r w:rsidRPr="003B5FDB">
        <w:rPr>
          <w:rFonts w:eastAsia="Calibri"/>
          <w:lang w:eastAsia="en-US"/>
        </w:rPr>
        <w:t xml:space="preserve">. Каждый студент оформляет свою часть материала с учетом единого формата, предложенного руководителем подгруппы для презентации. В слайдах презентации должны быть представлены основные этапы исследования темы, аналитический материал, в </w:t>
      </w:r>
      <w:proofErr w:type="spellStart"/>
      <w:r w:rsidRPr="003B5FDB">
        <w:rPr>
          <w:rFonts w:eastAsia="Calibri"/>
          <w:lang w:eastAsia="en-US"/>
        </w:rPr>
        <w:t>т.ч</w:t>
      </w:r>
      <w:proofErr w:type="spellEnd"/>
      <w:r w:rsidRPr="003B5FDB">
        <w:rPr>
          <w:rFonts w:eastAsia="Calibri"/>
          <w:lang w:eastAsia="en-US"/>
        </w:rPr>
        <w:t xml:space="preserve">. таблицы, графики и диаграммы, выводы. Важно, чтобы подготовленный студентами подгруппы материал выглядел как целостное исследование по теме. </w:t>
      </w:r>
      <w:r w:rsidR="002F06CD" w:rsidRPr="003B5FDB">
        <w:rPr>
          <w:rFonts w:eastAsia="Calibri"/>
          <w:lang w:eastAsia="en-US"/>
        </w:rPr>
        <w:t>В объединении материала каждого из авторов состоит одна из задач руководителя подгруппы студентов.</w:t>
      </w:r>
    </w:p>
    <w:p w:rsidR="00FD4639" w:rsidRPr="003B5FDB" w:rsidRDefault="00FD4639" w:rsidP="00886464">
      <w:pPr>
        <w:tabs>
          <w:tab w:val="left" w:pos="1134"/>
        </w:tabs>
        <w:ind w:firstLine="709"/>
        <w:jc w:val="both"/>
        <w:rPr>
          <w:rFonts w:eastAsia="Calibri"/>
          <w:lang w:eastAsia="en-US"/>
        </w:rPr>
      </w:pPr>
      <w:r w:rsidRPr="003B5FDB">
        <w:rPr>
          <w:rFonts w:eastAsia="Calibri"/>
          <w:lang w:eastAsia="en-US"/>
        </w:rPr>
        <w:t xml:space="preserve">К подготовке презентации в </w:t>
      </w:r>
      <w:r w:rsidRPr="003B5FDB">
        <w:rPr>
          <w:rFonts w:eastAsia="Calibri"/>
          <w:lang w:val="en-US" w:eastAsia="en-US"/>
        </w:rPr>
        <w:t>PowerPoint</w:t>
      </w:r>
      <w:r w:rsidRPr="003B5FDB">
        <w:rPr>
          <w:rFonts w:eastAsia="Calibri"/>
          <w:lang w:eastAsia="en-US"/>
        </w:rPr>
        <w:t xml:space="preserve"> предъявляются общие требования к работам такого рода:</w:t>
      </w:r>
    </w:p>
    <w:p w:rsidR="00791BBC" w:rsidRPr="003B5FDB" w:rsidRDefault="00FD4639" w:rsidP="00886464">
      <w:pPr>
        <w:tabs>
          <w:tab w:val="left" w:pos="1134"/>
        </w:tabs>
        <w:ind w:firstLine="709"/>
        <w:jc w:val="both"/>
        <w:rPr>
          <w:rFonts w:eastAsia="Calibri"/>
          <w:lang w:eastAsia="en-US"/>
        </w:rPr>
      </w:pPr>
      <w:r w:rsidRPr="003B5FDB">
        <w:rPr>
          <w:rFonts w:eastAsia="Calibri"/>
          <w:lang w:eastAsia="en-US"/>
        </w:rPr>
        <w:t xml:space="preserve">− </w:t>
      </w:r>
      <w:r w:rsidR="00791BBC" w:rsidRPr="003B5FDB">
        <w:rPr>
          <w:rFonts w:eastAsia="Calibri"/>
          <w:lang w:eastAsia="en-US"/>
        </w:rPr>
        <w:t>единый стиль размещения материала: в каждом слайде должен присутствовать заголовок и основной текст, их расположение на каждом слайде должно быть одинаковым;</w:t>
      </w:r>
    </w:p>
    <w:p w:rsidR="00791BBC" w:rsidRPr="003B5FDB" w:rsidRDefault="00791BBC" w:rsidP="00886464">
      <w:pPr>
        <w:tabs>
          <w:tab w:val="left" w:pos="1134"/>
        </w:tabs>
        <w:ind w:firstLine="709"/>
        <w:jc w:val="both"/>
        <w:rPr>
          <w:rFonts w:eastAsia="Calibri"/>
          <w:lang w:eastAsia="en-US"/>
        </w:rPr>
      </w:pPr>
      <w:r w:rsidRPr="003B5FDB">
        <w:rPr>
          <w:rFonts w:eastAsia="Calibri"/>
          <w:lang w:eastAsia="en-US"/>
        </w:rPr>
        <w:t>− компактность. Содержание каждого слайда должно быть представлено в виде тезисов, кратко освещающих основные положения и ключевые моменты проведенного исследования;</w:t>
      </w:r>
    </w:p>
    <w:p w:rsidR="00FD4639" w:rsidRPr="003B5FDB" w:rsidRDefault="00791BBC" w:rsidP="00886464">
      <w:pPr>
        <w:tabs>
          <w:tab w:val="left" w:pos="1134"/>
        </w:tabs>
        <w:ind w:firstLine="709"/>
        <w:jc w:val="both"/>
        <w:rPr>
          <w:rFonts w:eastAsia="Calibri"/>
          <w:lang w:eastAsia="en-US"/>
        </w:rPr>
      </w:pPr>
      <w:r w:rsidRPr="003B5FDB">
        <w:rPr>
          <w:rFonts w:eastAsia="Calibri"/>
          <w:lang w:eastAsia="en-US"/>
        </w:rPr>
        <w:t>− четкая структуризация представленного материала. Следует разбивать большой текст на абзацы, использовать короткие словосочетания и предложения, минимизировать количество предлогов, наречий, исключить вводные слова и т.п.;</w:t>
      </w:r>
    </w:p>
    <w:p w:rsidR="00807004" w:rsidRPr="003B5FDB" w:rsidRDefault="00807004" w:rsidP="00886464">
      <w:pPr>
        <w:tabs>
          <w:tab w:val="left" w:pos="1134"/>
        </w:tabs>
        <w:ind w:firstLine="709"/>
        <w:jc w:val="both"/>
        <w:rPr>
          <w:rFonts w:eastAsia="Calibri"/>
          <w:lang w:eastAsia="en-US"/>
        </w:rPr>
      </w:pPr>
      <w:r w:rsidRPr="003B5FDB">
        <w:rPr>
          <w:rFonts w:eastAsia="Calibri"/>
          <w:lang w:eastAsia="en-US"/>
        </w:rPr>
        <w:t>− для структурирования и наглядности текста желательно использовать нумерованные и маркированные списки;</w:t>
      </w:r>
    </w:p>
    <w:p w:rsidR="00791BBC" w:rsidRPr="003B5FDB" w:rsidRDefault="00791BBC" w:rsidP="00886464">
      <w:pPr>
        <w:tabs>
          <w:tab w:val="left" w:pos="1134"/>
        </w:tabs>
        <w:ind w:firstLine="709"/>
        <w:jc w:val="both"/>
        <w:rPr>
          <w:rFonts w:eastAsia="Calibri"/>
          <w:lang w:eastAsia="en-US"/>
        </w:rPr>
      </w:pPr>
      <w:r w:rsidRPr="003B5FDB">
        <w:rPr>
          <w:rFonts w:eastAsia="Calibri"/>
          <w:lang w:eastAsia="en-US"/>
        </w:rPr>
        <w:lastRenderedPageBreak/>
        <w:t>− оптимальность и удобство распределения информации на экране:  материал должен занимать не более 2/3 пространства всего слайда;</w:t>
      </w:r>
    </w:p>
    <w:p w:rsidR="00807004" w:rsidRPr="003B5FDB" w:rsidRDefault="00807004" w:rsidP="00886464">
      <w:pPr>
        <w:tabs>
          <w:tab w:val="left" w:pos="1134"/>
        </w:tabs>
        <w:ind w:firstLine="709"/>
        <w:jc w:val="both"/>
        <w:rPr>
          <w:rFonts w:eastAsia="Calibri"/>
          <w:lang w:eastAsia="en-US"/>
        </w:rPr>
      </w:pPr>
      <w:r w:rsidRPr="003B5FDB">
        <w:rPr>
          <w:rFonts w:eastAsia="Calibri"/>
          <w:lang w:eastAsia="en-US"/>
        </w:rPr>
        <w:t>− уместность использования анимационных эффектов;</w:t>
      </w:r>
    </w:p>
    <w:p w:rsidR="00791BBC" w:rsidRPr="003B5FDB" w:rsidRDefault="00791BBC" w:rsidP="00886464">
      <w:pPr>
        <w:tabs>
          <w:tab w:val="left" w:pos="1134"/>
        </w:tabs>
        <w:ind w:firstLine="709"/>
        <w:jc w:val="both"/>
        <w:rPr>
          <w:rFonts w:eastAsia="Calibri"/>
          <w:lang w:eastAsia="en-US"/>
        </w:rPr>
      </w:pPr>
      <w:r w:rsidRPr="003B5FDB">
        <w:rPr>
          <w:rFonts w:eastAsia="Calibri"/>
          <w:lang w:eastAsia="en-US"/>
        </w:rPr>
        <w:t>− информация в таблицах должна быть наглядной и читабельной, текст не должен выходить за границы таблицы. Следует использовать в ячейках таблицах орфографически правильные переносы.</w:t>
      </w:r>
    </w:p>
    <w:p w:rsidR="00DF3D39" w:rsidRPr="003B5FDB" w:rsidRDefault="00DF3D39" w:rsidP="00886464">
      <w:pPr>
        <w:pStyle w:val="2"/>
        <w:ind w:firstLine="709"/>
        <w:rPr>
          <w:rFonts w:ascii="Times New Roman" w:hAnsi="Times New Roman" w:cs="Times New Roman"/>
          <w:i w:val="0"/>
          <w:sz w:val="24"/>
          <w:szCs w:val="24"/>
        </w:rPr>
      </w:pPr>
      <w:bookmarkStart w:id="19" w:name="_Toc505693165"/>
      <w:bookmarkStart w:id="20" w:name="_Toc506365346"/>
      <w:bookmarkStart w:id="21" w:name="_Toc512783852"/>
      <w:bookmarkStart w:id="22" w:name="_Toc22133790"/>
      <w:r w:rsidRPr="003B5FDB">
        <w:rPr>
          <w:rFonts w:ascii="Times New Roman" w:hAnsi="Times New Roman" w:cs="Times New Roman"/>
          <w:i w:val="0"/>
          <w:sz w:val="24"/>
          <w:szCs w:val="24"/>
        </w:rPr>
        <w:t xml:space="preserve">4 Организация и руководство </w:t>
      </w:r>
      <w:r w:rsidR="008F6912" w:rsidRPr="003B5FDB">
        <w:rPr>
          <w:rFonts w:ascii="Times New Roman" w:hAnsi="Times New Roman" w:cs="Times New Roman"/>
          <w:i w:val="0"/>
          <w:sz w:val="24"/>
          <w:szCs w:val="24"/>
        </w:rPr>
        <w:t>учеб</w:t>
      </w:r>
      <w:r w:rsidRPr="003B5FDB">
        <w:rPr>
          <w:rFonts w:ascii="Times New Roman" w:hAnsi="Times New Roman" w:cs="Times New Roman"/>
          <w:i w:val="0"/>
          <w:sz w:val="24"/>
          <w:szCs w:val="24"/>
        </w:rPr>
        <w:t>ной практикой</w:t>
      </w:r>
      <w:bookmarkEnd w:id="19"/>
      <w:bookmarkEnd w:id="20"/>
      <w:bookmarkEnd w:id="21"/>
      <w:bookmarkEnd w:id="22"/>
      <w:r w:rsidRPr="003B5FDB">
        <w:rPr>
          <w:rFonts w:ascii="Times New Roman" w:hAnsi="Times New Roman" w:cs="Times New Roman"/>
          <w:i w:val="0"/>
          <w:sz w:val="24"/>
          <w:szCs w:val="24"/>
        </w:rPr>
        <w:t xml:space="preserve"> </w:t>
      </w:r>
    </w:p>
    <w:p w:rsidR="00D52518" w:rsidRPr="003B5FDB" w:rsidRDefault="00D52518" w:rsidP="00886464"/>
    <w:p w:rsidR="00C04920" w:rsidRPr="003B5FDB" w:rsidRDefault="0088173E" w:rsidP="00886464">
      <w:pPr>
        <w:pStyle w:val="25"/>
        <w:shd w:val="clear" w:color="auto" w:fill="auto"/>
        <w:spacing w:line="240" w:lineRule="auto"/>
        <w:ind w:firstLine="709"/>
        <w:jc w:val="both"/>
        <w:rPr>
          <w:sz w:val="24"/>
          <w:szCs w:val="24"/>
        </w:rPr>
      </w:pPr>
      <w:r w:rsidRPr="003B5FDB">
        <w:rPr>
          <w:sz w:val="24"/>
          <w:szCs w:val="24"/>
        </w:rPr>
        <w:t>Прохождение учебной</w:t>
      </w:r>
      <w:r w:rsidR="00F70AF4" w:rsidRPr="003B5FDB">
        <w:rPr>
          <w:sz w:val="24"/>
          <w:szCs w:val="24"/>
        </w:rPr>
        <w:t xml:space="preserve"> практик</w:t>
      </w:r>
      <w:r w:rsidRPr="003B5FDB">
        <w:rPr>
          <w:sz w:val="24"/>
          <w:szCs w:val="24"/>
        </w:rPr>
        <w:t>и</w:t>
      </w:r>
      <w:r w:rsidR="00F70AF4" w:rsidRPr="003B5FDB">
        <w:rPr>
          <w:sz w:val="24"/>
          <w:szCs w:val="24"/>
        </w:rPr>
        <w:t xml:space="preserve"> оформляется приказом по университету с указанием</w:t>
      </w:r>
      <w:r w:rsidRPr="003B5FDB">
        <w:rPr>
          <w:sz w:val="24"/>
          <w:szCs w:val="24"/>
        </w:rPr>
        <w:t xml:space="preserve"> ее</w:t>
      </w:r>
      <w:r w:rsidR="00F70AF4" w:rsidRPr="003B5FDB">
        <w:rPr>
          <w:sz w:val="24"/>
          <w:szCs w:val="24"/>
        </w:rPr>
        <w:t xml:space="preserve"> срока. Учебная практика проводится в </w:t>
      </w:r>
      <w:r w:rsidR="00C04920" w:rsidRPr="003B5FDB">
        <w:rPr>
          <w:sz w:val="24"/>
          <w:szCs w:val="24"/>
        </w:rPr>
        <w:t>университете. Для этого студенты могут воспользоваться компьютерным классом</w:t>
      </w:r>
      <w:r w:rsidRPr="003B5FDB">
        <w:rPr>
          <w:sz w:val="24"/>
          <w:szCs w:val="24"/>
        </w:rPr>
        <w:t xml:space="preserve"> (</w:t>
      </w:r>
      <w:r w:rsidR="00C04920" w:rsidRPr="003B5FDB">
        <w:rPr>
          <w:sz w:val="24"/>
          <w:szCs w:val="24"/>
        </w:rPr>
        <w:t>ауд. 3308</w:t>
      </w:r>
      <w:r w:rsidRPr="003B5FDB">
        <w:rPr>
          <w:sz w:val="24"/>
          <w:szCs w:val="24"/>
        </w:rPr>
        <w:t>)</w:t>
      </w:r>
      <w:r w:rsidR="00C04920" w:rsidRPr="003B5FDB">
        <w:rPr>
          <w:sz w:val="24"/>
          <w:szCs w:val="24"/>
        </w:rPr>
        <w:t>, закрепленным за кафедрой финансов, информационными возможностями научной библиотеки ОГУ.</w:t>
      </w:r>
    </w:p>
    <w:p w:rsidR="00C04920" w:rsidRPr="003B5FDB" w:rsidRDefault="001003D1" w:rsidP="00886464">
      <w:pPr>
        <w:pStyle w:val="25"/>
        <w:shd w:val="clear" w:color="auto" w:fill="auto"/>
        <w:spacing w:line="240" w:lineRule="auto"/>
        <w:ind w:firstLine="709"/>
        <w:jc w:val="both"/>
        <w:rPr>
          <w:sz w:val="24"/>
          <w:szCs w:val="24"/>
        </w:rPr>
      </w:pPr>
      <w:r w:rsidRPr="003B5FDB">
        <w:rPr>
          <w:sz w:val="24"/>
          <w:szCs w:val="24"/>
        </w:rPr>
        <w:t xml:space="preserve">Для руководства практикой назначаются руководитель из числа лиц, относящихся к профессорско-преподавательскому составу </w:t>
      </w:r>
      <w:r w:rsidR="00C04920" w:rsidRPr="003B5FDB">
        <w:rPr>
          <w:sz w:val="24"/>
          <w:szCs w:val="24"/>
        </w:rPr>
        <w:t>кафедры.</w:t>
      </w:r>
    </w:p>
    <w:p w:rsidR="001003D1" w:rsidRPr="003B5FDB" w:rsidRDefault="001003D1" w:rsidP="00886464">
      <w:pPr>
        <w:pStyle w:val="25"/>
        <w:shd w:val="clear" w:color="auto" w:fill="auto"/>
        <w:spacing w:line="240" w:lineRule="auto"/>
        <w:ind w:firstLine="709"/>
        <w:jc w:val="both"/>
        <w:rPr>
          <w:sz w:val="24"/>
          <w:szCs w:val="24"/>
        </w:rPr>
      </w:pPr>
      <w:r w:rsidRPr="003B5FDB">
        <w:rPr>
          <w:sz w:val="24"/>
          <w:szCs w:val="24"/>
        </w:rPr>
        <w:t xml:space="preserve">Руководитель практики </w:t>
      </w:r>
      <w:r w:rsidR="00C04920" w:rsidRPr="003B5FDB">
        <w:rPr>
          <w:sz w:val="24"/>
          <w:szCs w:val="24"/>
        </w:rPr>
        <w:t>обязан</w:t>
      </w:r>
      <w:r w:rsidRPr="003B5FDB">
        <w:rPr>
          <w:sz w:val="24"/>
          <w:szCs w:val="24"/>
        </w:rPr>
        <w:t>:</w:t>
      </w:r>
    </w:p>
    <w:p w:rsidR="00C04920" w:rsidRPr="003B5FDB" w:rsidRDefault="00C04920" w:rsidP="00886464">
      <w:pPr>
        <w:pStyle w:val="25"/>
        <w:numPr>
          <w:ilvl w:val="0"/>
          <w:numId w:val="6"/>
        </w:numPr>
        <w:shd w:val="clear" w:color="auto" w:fill="auto"/>
        <w:spacing w:line="240" w:lineRule="auto"/>
        <w:ind w:left="0" w:firstLine="709"/>
        <w:jc w:val="both"/>
        <w:rPr>
          <w:sz w:val="24"/>
          <w:szCs w:val="24"/>
        </w:rPr>
      </w:pPr>
      <w:r w:rsidRPr="003B5FDB">
        <w:rPr>
          <w:sz w:val="24"/>
          <w:szCs w:val="24"/>
        </w:rPr>
        <w:t>провести консультацию по вопросам организации практики и познакомить студентов с порядком ее прохождения;</w:t>
      </w:r>
    </w:p>
    <w:p w:rsidR="00C04920" w:rsidRPr="003B5FDB" w:rsidRDefault="00C04920" w:rsidP="00886464">
      <w:pPr>
        <w:pStyle w:val="25"/>
        <w:numPr>
          <w:ilvl w:val="0"/>
          <w:numId w:val="6"/>
        </w:numPr>
        <w:shd w:val="clear" w:color="auto" w:fill="auto"/>
        <w:spacing w:line="240" w:lineRule="auto"/>
        <w:ind w:left="0" w:firstLine="709"/>
        <w:jc w:val="both"/>
        <w:rPr>
          <w:sz w:val="24"/>
          <w:szCs w:val="24"/>
        </w:rPr>
      </w:pPr>
      <w:r w:rsidRPr="003B5FDB">
        <w:rPr>
          <w:sz w:val="24"/>
          <w:szCs w:val="24"/>
        </w:rPr>
        <w:t>составить рабочий график проведения практики;</w:t>
      </w:r>
    </w:p>
    <w:p w:rsidR="00C04920" w:rsidRPr="003B5FDB" w:rsidRDefault="00C04920" w:rsidP="00886464">
      <w:pPr>
        <w:pStyle w:val="25"/>
        <w:numPr>
          <w:ilvl w:val="0"/>
          <w:numId w:val="6"/>
        </w:numPr>
        <w:shd w:val="clear" w:color="auto" w:fill="auto"/>
        <w:spacing w:line="240" w:lineRule="auto"/>
        <w:ind w:left="0" w:firstLine="709"/>
        <w:jc w:val="both"/>
        <w:rPr>
          <w:sz w:val="24"/>
          <w:szCs w:val="24"/>
        </w:rPr>
      </w:pPr>
      <w:r w:rsidRPr="003B5FDB">
        <w:rPr>
          <w:sz w:val="24"/>
          <w:szCs w:val="24"/>
        </w:rPr>
        <w:t>назначить консультации во время прохождения практики;</w:t>
      </w:r>
    </w:p>
    <w:p w:rsidR="002036B9" w:rsidRPr="003B5FDB" w:rsidRDefault="002036B9" w:rsidP="00886464">
      <w:pPr>
        <w:pStyle w:val="25"/>
        <w:numPr>
          <w:ilvl w:val="0"/>
          <w:numId w:val="6"/>
        </w:numPr>
        <w:shd w:val="clear" w:color="auto" w:fill="auto"/>
        <w:spacing w:line="240" w:lineRule="auto"/>
        <w:ind w:left="0" w:firstLine="709"/>
        <w:jc w:val="both"/>
        <w:rPr>
          <w:sz w:val="24"/>
          <w:szCs w:val="24"/>
        </w:rPr>
      </w:pPr>
      <w:r w:rsidRPr="003B5FDB">
        <w:rPr>
          <w:sz w:val="24"/>
          <w:szCs w:val="24"/>
        </w:rPr>
        <w:t>определить дату защиты отчета по практике;</w:t>
      </w:r>
    </w:p>
    <w:p w:rsidR="00C04920" w:rsidRPr="003B5FDB" w:rsidRDefault="00C04920" w:rsidP="00886464">
      <w:pPr>
        <w:pStyle w:val="25"/>
        <w:numPr>
          <w:ilvl w:val="0"/>
          <w:numId w:val="6"/>
        </w:numPr>
        <w:shd w:val="clear" w:color="auto" w:fill="auto"/>
        <w:spacing w:line="240" w:lineRule="auto"/>
        <w:ind w:left="0" w:firstLine="709"/>
        <w:jc w:val="both"/>
        <w:rPr>
          <w:sz w:val="24"/>
          <w:szCs w:val="24"/>
        </w:rPr>
      </w:pPr>
      <w:r w:rsidRPr="003B5FDB">
        <w:rPr>
          <w:sz w:val="24"/>
          <w:szCs w:val="24"/>
        </w:rPr>
        <w:t>согласовать темы выбранных студентами эссе и распределение между ними работы;</w:t>
      </w:r>
    </w:p>
    <w:p w:rsidR="00C1277C" w:rsidRPr="003B5FDB" w:rsidRDefault="00C1277C" w:rsidP="00886464">
      <w:pPr>
        <w:pStyle w:val="25"/>
        <w:numPr>
          <w:ilvl w:val="0"/>
          <w:numId w:val="6"/>
        </w:numPr>
        <w:shd w:val="clear" w:color="auto" w:fill="auto"/>
        <w:spacing w:line="240" w:lineRule="auto"/>
        <w:ind w:left="0" w:firstLine="709"/>
        <w:jc w:val="both"/>
        <w:rPr>
          <w:sz w:val="24"/>
          <w:szCs w:val="24"/>
        </w:rPr>
      </w:pPr>
      <w:r w:rsidRPr="003B5FDB">
        <w:rPr>
          <w:sz w:val="24"/>
          <w:szCs w:val="24"/>
        </w:rPr>
        <w:t xml:space="preserve">оказать методическую помощь </w:t>
      </w:r>
      <w:proofErr w:type="gramStart"/>
      <w:r w:rsidRPr="003B5FDB">
        <w:rPr>
          <w:sz w:val="24"/>
          <w:szCs w:val="24"/>
        </w:rPr>
        <w:t>обучающимся</w:t>
      </w:r>
      <w:proofErr w:type="gramEnd"/>
      <w:r w:rsidRPr="003B5FDB">
        <w:rPr>
          <w:sz w:val="24"/>
          <w:szCs w:val="24"/>
        </w:rPr>
        <w:t xml:space="preserve"> при выполнении ими индивидуальных заданий;</w:t>
      </w:r>
    </w:p>
    <w:p w:rsidR="001003D1" w:rsidRPr="003B5FDB" w:rsidRDefault="001003D1" w:rsidP="00886464">
      <w:pPr>
        <w:pStyle w:val="25"/>
        <w:numPr>
          <w:ilvl w:val="0"/>
          <w:numId w:val="6"/>
        </w:numPr>
        <w:shd w:val="clear" w:color="auto" w:fill="auto"/>
        <w:spacing w:line="240" w:lineRule="auto"/>
        <w:ind w:left="0" w:firstLine="709"/>
        <w:jc w:val="both"/>
        <w:rPr>
          <w:sz w:val="24"/>
          <w:szCs w:val="24"/>
        </w:rPr>
      </w:pPr>
      <w:r w:rsidRPr="003B5FDB">
        <w:rPr>
          <w:sz w:val="24"/>
          <w:szCs w:val="24"/>
        </w:rPr>
        <w:t>осуществлят</w:t>
      </w:r>
      <w:r w:rsidR="00C04920" w:rsidRPr="003B5FDB">
        <w:rPr>
          <w:sz w:val="24"/>
          <w:szCs w:val="24"/>
        </w:rPr>
        <w:t>ь</w:t>
      </w:r>
      <w:r w:rsidRPr="003B5FDB">
        <w:rPr>
          <w:sz w:val="24"/>
          <w:szCs w:val="24"/>
        </w:rPr>
        <w:t xml:space="preserve"> </w:t>
      </w:r>
      <w:proofErr w:type="gramStart"/>
      <w:r w:rsidRPr="003B5FDB">
        <w:rPr>
          <w:sz w:val="24"/>
          <w:szCs w:val="24"/>
        </w:rPr>
        <w:t>контроль за</w:t>
      </w:r>
      <w:proofErr w:type="gramEnd"/>
      <w:r w:rsidRPr="003B5FDB">
        <w:rPr>
          <w:sz w:val="24"/>
          <w:szCs w:val="24"/>
        </w:rPr>
        <w:t xml:space="preserve"> соблюдением сроков проведения практики и соответствием ее содержания требованиям, установленным образовательной программой;</w:t>
      </w:r>
    </w:p>
    <w:p w:rsidR="0088173E" w:rsidRPr="003B5FDB" w:rsidRDefault="0088173E" w:rsidP="00886464">
      <w:pPr>
        <w:pStyle w:val="25"/>
        <w:numPr>
          <w:ilvl w:val="0"/>
          <w:numId w:val="6"/>
        </w:numPr>
        <w:shd w:val="clear" w:color="auto" w:fill="auto"/>
        <w:spacing w:line="240" w:lineRule="auto"/>
        <w:ind w:left="0" w:firstLine="709"/>
        <w:jc w:val="both"/>
        <w:rPr>
          <w:sz w:val="24"/>
          <w:szCs w:val="24"/>
        </w:rPr>
      </w:pPr>
      <w:r w:rsidRPr="003B5FDB">
        <w:rPr>
          <w:sz w:val="24"/>
          <w:szCs w:val="24"/>
        </w:rPr>
        <w:t>организовать защиту отчета по практике</w:t>
      </w:r>
      <w:r w:rsidR="00E05415" w:rsidRPr="003B5FDB">
        <w:rPr>
          <w:sz w:val="24"/>
          <w:szCs w:val="24"/>
        </w:rPr>
        <w:t>;</w:t>
      </w:r>
      <w:r w:rsidR="001003D1" w:rsidRPr="003B5FDB">
        <w:rPr>
          <w:sz w:val="24"/>
          <w:szCs w:val="24"/>
        </w:rPr>
        <w:t xml:space="preserve"> </w:t>
      </w:r>
    </w:p>
    <w:p w:rsidR="00F70AF4" w:rsidRPr="003B5FDB" w:rsidRDefault="001003D1" w:rsidP="00886464">
      <w:pPr>
        <w:pStyle w:val="25"/>
        <w:numPr>
          <w:ilvl w:val="0"/>
          <w:numId w:val="6"/>
        </w:numPr>
        <w:shd w:val="clear" w:color="auto" w:fill="auto"/>
        <w:spacing w:line="240" w:lineRule="auto"/>
        <w:ind w:left="0" w:firstLine="709"/>
        <w:jc w:val="both"/>
        <w:rPr>
          <w:sz w:val="24"/>
          <w:szCs w:val="24"/>
        </w:rPr>
      </w:pPr>
      <w:r w:rsidRPr="003B5FDB">
        <w:rPr>
          <w:sz w:val="24"/>
          <w:szCs w:val="24"/>
        </w:rPr>
        <w:t>оценит</w:t>
      </w:r>
      <w:r w:rsidR="00C04920" w:rsidRPr="003B5FDB">
        <w:rPr>
          <w:sz w:val="24"/>
          <w:szCs w:val="24"/>
        </w:rPr>
        <w:t>ь</w:t>
      </w:r>
      <w:r w:rsidRPr="003B5FDB">
        <w:rPr>
          <w:sz w:val="24"/>
          <w:szCs w:val="24"/>
        </w:rPr>
        <w:t xml:space="preserve"> результаты прохождения практики </w:t>
      </w:r>
      <w:proofErr w:type="gramStart"/>
      <w:r w:rsidRPr="003B5FDB">
        <w:rPr>
          <w:sz w:val="24"/>
          <w:szCs w:val="24"/>
        </w:rPr>
        <w:t>обучающимися</w:t>
      </w:r>
      <w:proofErr w:type="gramEnd"/>
      <w:r w:rsidRPr="003B5FDB">
        <w:rPr>
          <w:sz w:val="24"/>
          <w:szCs w:val="24"/>
        </w:rPr>
        <w:t>.</w:t>
      </w:r>
    </w:p>
    <w:p w:rsidR="00587005" w:rsidRPr="003B5FDB" w:rsidRDefault="00093371" w:rsidP="00886464">
      <w:pPr>
        <w:ind w:firstLine="709"/>
        <w:jc w:val="both"/>
      </w:pPr>
      <w:r w:rsidRPr="003B5FDB">
        <w:t xml:space="preserve">В качестве основной формы и вида отчетности </w:t>
      </w:r>
      <w:r w:rsidR="00C04920" w:rsidRPr="003B5FDB">
        <w:t xml:space="preserve">по практике </w:t>
      </w:r>
      <w:r w:rsidRPr="003B5FDB">
        <w:t xml:space="preserve">устанавливается письменный отчет. </w:t>
      </w:r>
      <w:r w:rsidR="00C04920" w:rsidRPr="003B5FDB">
        <w:t>О</w:t>
      </w:r>
      <w:r w:rsidR="00587005" w:rsidRPr="003B5FDB">
        <w:t>тчет о практике сдается на кафедру университета.</w:t>
      </w:r>
    </w:p>
    <w:p w:rsidR="00836EB2" w:rsidRPr="003B5FDB" w:rsidRDefault="00FC4850" w:rsidP="00886464">
      <w:pPr>
        <w:pStyle w:val="2"/>
        <w:ind w:firstLine="709"/>
        <w:rPr>
          <w:rFonts w:ascii="Times New Roman" w:hAnsi="Times New Roman" w:cs="Times New Roman"/>
          <w:i w:val="0"/>
          <w:sz w:val="24"/>
          <w:szCs w:val="24"/>
        </w:rPr>
      </w:pPr>
      <w:bookmarkStart w:id="23" w:name="_Toc505693166"/>
      <w:bookmarkStart w:id="24" w:name="_Toc506365347"/>
      <w:bookmarkStart w:id="25" w:name="_Toc512783853"/>
      <w:bookmarkStart w:id="26" w:name="_Toc22133791"/>
      <w:r w:rsidRPr="003B5FDB">
        <w:rPr>
          <w:rFonts w:ascii="Times New Roman" w:hAnsi="Times New Roman" w:cs="Times New Roman"/>
          <w:i w:val="0"/>
          <w:sz w:val="24"/>
          <w:szCs w:val="24"/>
        </w:rPr>
        <w:t xml:space="preserve">5 Составление и защита отчета по </w:t>
      </w:r>
      <w:r w:rsidR="0088173E" w:rsidRPr="003B5FDB">
        <w:rPr>
          <w:rFonts w:ascii="Times New Roman" w:hAnsi="Times New Roman" w:cs="Times New Roman"/>
          <w:i w:val="0"/>
          <w:sz w:val="24"/>
          <w:szCs w:val="24"/>
        </w:rPr>
        <w:t>учеб</w:t>
      </w:r>
      <w:r w:rsidRPr="003B5FDB">
        <w:rPr>
          <w:rFonts w:ascii="Times New Roman" w:hAnsi="Times New Roman" w:cs="Times New Roman"/>
          <w:i w:val="0"/>
          <w:sz w:val="24"/>
          <w:szCs w:val="24"/>
        </w:rPr>
        <w:t>ной практике</w:t>
      </w:r>
      <w:bookmarkEnd w:id="23"/>
      <w:bookmarkEnd w:id="24"/>
      <w:bookmarkEnd w:id="25"/>
      <w:bookmarkEnd w:id="26"/>
    </w:p>
    <w:p w:rsidR="005C6FD0" w:rsidRPr="003B5FDB" w:rsidRDefault="005C6FD0" w:rsidP="00886464">
      <w:pPr>
        <w:pStyle w:val="2"/>
        <w:ind w:firstLine="709"/>
        <w:rPr>
          <w:rFonts w:ascii="Times New Roman" w:hAnsi="Times New Roman" w:cs="Times New Roman"/>
          <w:i w:val="0"/>
          <w:sz w:val="24"/>
          <w:szCs w:val="24"/>
        </w:rPr>
      </w:pPr>
      <w:bookmarkStart w:id="27" w:name="_Toc22133792"/>
      <w:r w:rsidRPr="003B5FDB">
        <w:rPr>
          <w:rFonts w:ascii="Times New Roman" w:hAnsi="Times New Roman" w:cs="Times New Roman"/>
          <w:i w:val="0"/>
          <w:sz w:val="24"/>
          <w:szCs w:val="24"/>
        </w:rPr>
        <w:t>5.1 Оформление отчета по учебной практике</w:t>
      </w:r>
      <w:bookmarkEnd w:id="27"/>
    </w:p>
    <w:p w:rsidR="005C6FD0" w:rsidRPr="003B5FDB" w:rsidRDefault="005C6FD0" w:rsidP="00886464">
      <w:pPr>
        <w:autoSpaceDE w:val="0"/>
        <w:autoSpaceDN w:val="0"/>
        <w:adjustRightInd w:val="0"/>
        <w:ind w:firstLine="709"/>
        <w:jc w:val="both"/>
        <w:rPr>
          <w:b/>
        </w:rPr>
      </w:pPr>
    </w:p>
    <w:p w:rsidR="00A30E48" w:rsidRPr="003B5FDB" w:rsidRDefault="00D137E7" w:rsidP="00886464">
      <w:pPr>
        <w:pStyle w:val="Default"/>
        <w:ind w:firstLine="709"/>
        <w:jc w:val="both"/>
      </w:pPr>
      <w:r w:rsidRPr="003B5FDB">
        <w:t>Отчет о прохождении учебной практики представляется в виде эссе, подготовленн</w:t>
      </w:r>
      <w:r w:rsidR="00A342CC" w:rsidRPr="003B5FDB">
        <w:t>ом</w:t>
      </w:r>
      <w:r w:rsidRPr="003B5FDB">
        <w:t xml:space="preserve"> каждым студентом, и общей для подгруппы презентации доклада по теме. В презентацию доклада каждый из студентов должен внести свой вклад в виде нескольких слайдов, подготовленных по материалам эссе. Отчет </w:t>
      </w:r>
      <w:r w:rsidR="00E8252D" w:rsidRPr="003B5FDB">
        <w:t>п</w:t>
      </w:r>
      <w:r w:rsidRPr="003B5FDB">
        <w:t>о учебной практике готовится на листах формата А</w:t>
      </w:r>
      <w:proofErr w:type="gramStart"/>
      <w:r w:rsidRPr="003B5FDB">
        <w:t>4</w:t>
      </w:r>
      <w:proofErr w:type="gramEnd"/>
      <w:r w:rsidRPr="003B5FDB">
        <w:t xml:space="preserve">, размещается в скоросшивателе и передается на кафедру. </w:t>
      </w:r>
      <w:r w:rsidR="000A3472" w:rsidRPr="003B5FDB">
        <w:t xml:space="preserve">При выполнении одной темы </w:t>
      </w:r>
      <w:r w:rsidR="00F471BE" w:rsidRPr="003B5FDB">
        <w:t>группой из 4-х человек объем текстовой части отчета должен составить не более 20 страниц.</w:t>
      </w:r>
      <w:r w:rsidR="000A3472" w:rsidRPr="003B5FDB">
        <w:t xml:space="preserve"> </w:t>
      </w:r>
    </w:p>
    <w:p w:rsidR="00A30E48" w:rsidRPr="003B5FDB" w:rsidRDefault="00A30E48" w:rsidP="00886464">
      <w:pPr>
        <w:pStyle w:val="Default"/>
        <w:ind w:firstLine="709"/>
        <w:jc w:val="both"/>
        <w:rPr>
          <w:color w:val="auto"/>
        </w:rPr>
      </w:pPr>
      <w:r w:rsidRPr="003B5FDB">
        <w:rPr>
          <w:color w:val="auto"/>
        </w:rPr>
        <w:t xml:space="preserve">Отчет представляется </w:t>
      </w:r>
      <w:r w:rsidRPr="003B5FDB">
        <w:t xml:space="preserve">только в машинописном </w:t>
      </w:r>
      <w:r w:rsidRPr="003B5FDB">
        <w:rPr>
          <w:color w:val="auto"/>
        </w:rPr>
        <w:t xml:space="preserve">виде и имеет следующие структурные элементы: </w:t>
      </w:r>
    </w:p>
    <w:p w:rsidR="00A30E48" w:rsidRPr="003B5FDB" w:rsidRDefault="00A30E48" w:rsidP="00886464">
      <w:pPr>
        <w:pStyle w:val="Default"/>
        <w:numPr>
          <w:ilvl w:val="0"/>
          <w:numId w:val="8"/>
        </w:numPr>
        <w:ind w:left="0" w:firstLine="709"/>
        <w:rPr>
          <w:color w:val="auto"/>
        </w:rPr>
      </w:pPr>
      <w:r w:rsidRPr="003B5FDB">
        <w:rPr>
          <w:color w:val="auto"/>
        </w:rPr>
        <w:t xml:space="preserve">титульный лист; </w:t>
      </w:r>
    </w:p>
    <w:p w:rsidR="00A30E48" w:rsidRPr="003B5FDB" w:rsidRDefault="00A30E48" w:rsidP="00886464">
      <w:pPr>
        <w:pStyle w:val="Default"/>
        <w:numPr>
          <w:ilvl w:val="0"/>
          <w:numId w:val="8"/>
        </w:numPr>
        <w:ind w:left="0" w:firstLine="709"/>
        <w:rPr>
          <w:color w:val="auto"/>
        </w:rPr>
      </w:pPr>
      <w:r w:rsidRPr="003B5FDB">
        <w:rPr>
          <w:color w:val="auto"/>
        </w:rPr>
        <w:t xml:space="preserve">содержание с указанием автора выполненной части работы; </w:t>
      </w:r>
    </w:p>
    <w:p w:rsidR="00A30E48" w:rsidRPr="003B5FDB" w:rsidRDefault="00A30E48" w:rsidP="00886464">
      <w:pPr>
        <w:pStyle w:val="Default"/>
        <w:numPr>
          <w:ilvl w:val="0"/>
          <w:numId w:val="8"/>
        </w:numPr>
        <w:ind w:left="0" w:firstLine="709"/>
        <w:jc w:val="both"/>
        <w:rPr>
          <w:color w:val="auto"/>
        </w:rPr>
      </w:pPr>
      <w:r w:rsidRPr="003B5FDB">
        <w:rPr>
          <w:color w:val="auto"/>
        </w:rPr>
        <w:t xml:space="preserve">эссе, подготовленное каждым из студентов группы, со списком использованных источников; </w:t>
      </w:r>
    </w:p>
    <w:p w:rsidR="00A30E48" w:rsidRPr="003B5FDB" w:rsidRDefault="00A30E48" w:rsidP="00886464">
      <w:pPr>
        <w:pStyle w:val="Default"/>
        <w:numPr>
          <w:ilvl w:val="0"/>
          <w:numId w:val="8"/>
        </w:numPr>
        <w:ind w:left="0" w:firstLine="709"/>
        <w:jc w:val="both"/>
      </w:pPr>
      <w:r w:rsidRPr="003B5FDB">
        <w:rPr>
          <w:color w:val="auto"/>
        </w:rPr>
        <w:t>распечатанные слайды презентации (по 6 слайдов на 1 странице)</w:t>
      </w:r>
      <w:r w:rsidRPr="003B5FDB">
        <w:t xml:space="preserve">. </w:t>
      </w:r>
    </w:p>
    <w:p w:rsidR="00D137E7" w:rsidRPr="003B5FDB" w:rsidRDefault="00D137E7" w:rsidP="00886464">
      <w:pPr>
        <w:ind w:firstLine="709"/>
        <w:jc w:val="both"/>
      </w:pPr>
      <w:r w:rsidRPr="003B5FDB">
        <w:t xml:space="preserve">Отчет проверяется руководителем учебной практики на соответствие индивидуальному заданию, выданному студенту. Решение о допуске отчета об учебной </w:t>
      </w:r>
      <w:r w:rsidRPr="003B5FDB">
        <w:lastRenderedPageBreak/>
        <w:t xml:space="preserve">практике к защите принимается руководителем практики, о чем делается запись на титульном листе отчета. </w:t>
      </w:r>
    </w:p>
    <w:p w:rsidR="005C6FD0" w:rsidRPr="003B5FDB" w:rsidRDefault="005C6FD0" w:rsidP="00886464">
      <w:pPr>
        <w:pStyle w:val="2"/>
        <w:ind w:firstLine="709"/>
        <w:rPr>
          <w:rFonts w:ascii="Times New Roman" w:hAnsi="Times New Roman" w:cs="Times New Roman"/>
          <w:b w:val="0"/>
          <w:sz w:val="24"/>
          <w:szCs w:val="24"/>
        </w:rPr>
      </w:pPr>
      <w:bookmarkStart w:id="28" w:name="_Toc22133793"/>
      <w:r w:rsidRPr="003B5FDB">
        <w:rPr>
          <w:rFonts w:ascii="Times New Roman" w:hAnsi="Times New Roman" w:cs="Times New Roman"/>
          <w:i w:val="0"/>
          <w:sz w:val="24"/>
          <w:szCs w:val="24"/>
        </w:rPr>
        <w:t>5.2 Защита отчета по учебной практике</w:t>
      </w:r>
      <w:bookmarkEnd w:id="28"/>
    </w:p>
    <w:p w:rsidR="005C6FD0" w:rsidRPr="003B5FDB" w:rsidRDefault="005C6FD0" w:rsidP="00886464">
      <w:pPr>
        <w:ind w:firstLine="709"/>
        <w:jc w:val="both"/>
      </w:pPr>
    </w:p>
    <w:p w:rsidR="00D137E7" w:rsidRPr="003B5FDB" w:rsidRDefault="00D137E7" w:rsidP="00886464">
      <w:pPr>
        <w:ind w:firstLine="709"/>
        <w:jc w:val="both"/>
      </w:pPr>
      <w:r w:rsidRPr="003B5FDB">
        <w:t>Отчеты, оформленные в соответствии с установленными требованиями, защищаются студентами в последний день практики. Защита отчетов осуществляется в форме презентации доклада, подготовленного с участием всех студентов подгруппы. На представление доклада отводится 10 минут. Студенты самостоятельно решают вопрос о том, кто будет представлять доклад. Для этого делегируется, как правило, один студент. Все остальные участники подгруппы отвечают на вопросы руководителя практики и студентов группы.</w:t>
      </w:r>
    </w:p>
    <w:p w:rsidR="00D137E7" w:rsidRPr="003B5FDB" w:rsidRDefault="00D137E7" w:rsidP="00886464">
      <w:pPr>
        <w:ind w:firstLine="709"/>
        <w:jc w:val="both"/>
      </w:pPr>
      <w:r w:rsidRPr="003B5FDB">
        <w:t>В процессе защиты выявляется глубина проработки проблемы, обоснованность аргументации собственных выводов и предложений. Обращается внимание на следующие критерии:</w:t>
      </w:r>
    </w:p>
    <w:p w:rsidR="00D137E7" w:rsidRPr="003B5FDB" w:rsidRDefault="00D137E7" w:rsidP="00886464">
      <w:pPr>
        <w:numPr>
          <w:ilvl w:val="0"/>
          <w:numId w:val="7"/>
        </w:numPr>
        <w:ind w:left="0" w:firstLine="709"/>
        <w:jc w:val="both"/>
      </w:pPr>
      <w:r w:rsidRPr="003B5FDB">
        <w:t>соответствие содержания теме;</w:t>
      </w:r>
    </w:p>
    <w:p w:rsidR="00D137E7" w:rsidRPr="003B5FDB" w:rsidRDefault="00D137E7" w:rsidP="00886464">
      <w:pPr>
        <w:numPr>
          <w:ilvl w:val="0"/>
          <w:numId w:val="7"/>
        </w:numPr>
        <w:ind w:left="0" w:firstLine="709"/>
        <w:jc w:val="both"/>
      </w:pPr>
      <w:r w:rsidRPr="003B5FDB">
        <w:t>обоснованность, чёткость, лаконичность;</w:t>
      </w:r>
    </w:p>
    <w:p w:rsidR="00D137E7" w:rsidRPr="003B5FDB" w:rsidRDefault="00D137E7" w:rsidP="00886464">
      <w:pPr>
        <w:numPr>
          <w:ilvl w:val="0"/>
          <w:numId w:val="7"/>
        </w:numPr>
        <w:ind w:left="0" w:firstLine="709"/>
        <w:jc w:val="both"/>
      </w:pPr>
      <w:r w:rsidRPr="003B5FDB">
        <w:t xml:space="preserve">самостоятельность выполнения работы, в </w:t>
      </w:r>
      <w:proofErr w:type="spellStart"/>
      <w:r w:rsidRPr="003B5FDB">
        <w:t>т.ч</w:t>
      </w:r>
      <w:proofErr w:type="spellEnd"/>
      <w:r w:rsidRPr="003B5FDB">
        <w:t>. наличие позиции автора;</w:t>
      </w:r>
    </w:p>
    <w:p w:rsidR="00D137E7" w:rsidRPr="003B5FDB" w:rsidRDefault="00D137E7" w:rsidP="00886464">
      <w:pPr>
        <w:numPr>
          <w:ilvl w:val="0"/>
          <w:numId w:val="7"/>
        </w:numPr>
        <w:ind w:left="0" w:firstLine="709"/>
        <w:jc w:val="both"/>
      </w:pPr>
      <w:r w:rsidRPr="003B5FDB">
        <w:t xml:space="preserve">содержательность </w:t>
      </w:r>
      <w:r w:rsidR="00A342CC" w:rsidRPr="003B5FDB">
        <w:t xml:space="preserve">и качество </w:t>
      </w:r>
      <w:r w:rsidRPr="003B5FDB">
        <w:t>презентации;</w:t>
      </w:r>
    </w:p>
    <w:p w:rsidR="00D137E7" w:rsidRPr="003B5FDB" w:rsidRDefault="00D137E7" w:rsidP="00886464">
      <w:pPr>
        <w:numPr>
          <w:ilvl w:val="0"/>
          <w:numId w:val="7"/>
        </w:numPr>
        <w:ind w:left="0" w:firstLine="709"/>
        <w:jc w:val="both"/>
      </w:pPr>
      <w:proofErr w:type="gramStart"/>
      <w:r w:rsidRPr="003B5FDB">
        <w:t>соответствие формальным требованиям</w:t>
      </w:r>
      <w:r w:rsidR="00A342CC" w:rsidRPr="003B5FDB">
        <w:t xml:space="preserve"> (см. </w:t>
      </w:r>
      <w:hyperlink r:id="rId23" w:history="1">
        <w:r w:rsidR="00A342CC" w:rsidRPr="003B5FDB">
          <w:rPr>
            <w:rStyle w:val="af0"/>
            <w:color w:val="auto"/>
            <w:u w:val="none"/>
            <w:shd w:val="clear" w:color="auto" w:fill="FFFFFF"/>
          </w:rPr>
          <w:t>СТО 02069024.101–2015 РАБОТЫ СТУДЕНЧЕСКИЕ.</w:t>
        </w:r>
        <w:proofErr w:type="gramEnd"/>
        <w:r w:rsidR="00A342CC" w:rsidRPr="003B5FDB">
          <w:rPr>
            <w:rStyle w:val="af0"/>
            <w:color w:val="auto"/>
            <w:u w:val="none"/>
            <w:shd w:val="clear" w:color="auto" w:fill="FFFFFF"/>
          </w:rPr>
          <w:t xml:space="preserve"> </w:t>
        </w:r>
        <w:proofErr w:type="gramStart"/>
        <w:r w:rsidR="00A342CC" w:rsidRPr="003B5FDB">
          <w:rPr>
            <w:rStyle w:val="af0"/>
            <w:color w:val="auto"/>
            <w:u w:val="none"/>
            <w:shd w:val="clear" w:color="auto" w:fill="FFFFFF"/>
          </w:rPr>
          <w:t>Общие требования и правила оформления</w:t>
        </w:r>
      </w:hyperlink>
      <w:r w:rsidR="00A342CC" w:rsidRPr="003B5FDB">
        <w:t>)</w:t>
      </w:r>
      <w:r w:rsidRPr="003B5FDB">
        <w:t>.</w:t>
      </w:r>
      <w:proofErr w:type="gramEnd"/>
    </w:p>
    <w:p w:rsidR="005C6FD0" w:rsidRPr="003B5FDB" w:rsidRDefault="005C6FD0" w:rsidP="00886464">
      <w:pPr>
        <w:tabs>
          <w:tab w:val="left" w:pos="993"/>
        </w:tabs>
        <w:ind w:firstLine="709"/>
        <w:jc w:val="both"/>
      </w:pPr>
      <w:r w:rsidRPr="003B5FDB">
        <w:t>При защите отчета по практике студент должен уметь ответить на следующие контрольные вопросы</w:t>
      </w:r>
      <w:r w:rsidR="003F5593" w:rsidRPr="003B5FDB">
        <w:t>, соответствующие овладению компетенциями на уровне «знать»</w:t>
      </w:r>
      <w:r w:rsidRPr="003B5FDB">
        <w:t>:</w:t>
      </w:r>
    </w:p>
    <w:p w:rsidR="005C6FD0" w:rsidRPr="003B5FDB" w:rsidRDefault="005C6FD0" w:rsidP="00886464">
      <w:pPr>
        <w:tabs>
          <w:tab w:val="left" w:pos="993"/>
        </w:tabs>
        <w:ind w:firstLine="709"/>
        <w:jc w:val="both"/>
      </w:pPr>
      <w:r w:rsidRPr="003B5FDB">
        <w:t>1</w:t>
      </w:r>
      <w:proofErr w:type="gramStart"/>
      <w:r w:rsidRPr="003B5FDB">
        <w:t xml:space="preserve"> К</w:t>
      </w:r>
      <w:proofErr w:type="gramEnd"/>
      <w:r w:rsidRPr="003B5FDB">
        <w:t>акие источники информации следует использовать для выполнения эссе и составления отчета по практике?</w:t>
      </w:r>
    </w:p>
    <w:p w:rsidR="005C6FD0" w:rsidRPr="003B5FDB" w:rsidRDefault="005C6FD0" w:rsidP="00886464">
      <w:pPr>
        <w:tabs>
          <w:tab w:val="left" w:pos="993"/>
        </w:tabs>
        <w:ind w:firstLine="709"/>
        <w:jc w:val="both"/>
      </w:pPr>
      <w:r w:rsidRPr="003B5FDB">
        <w:t>2</w:t>
      </w:r>
      <w:proofErr w:type="gramStart"/>
      <w:r w:rsidRPr="003B5FDB">
        <w:t xml:space="preserve"> К</w:t>
      </w:r>
      <w:proofErr w:type="gramEnd"/>
      <w:r w:rsidRPr="003B5FDB">
        <w:t>аковы цель и задачи Вашей исследовательской работы?</w:t>
      </w:r>
    </w:p>
    <w:p w:rsidR="005C6FD0" w:rsidRPr="003B5FDB" w:rsidRDefault="005C6FD0" w:rsidP="00886464">
      <w:pPr>
        <w:tabs>
          <w:tab w:val="left" w:pos="993"/>
        </w:tabs>
        <w:ind w:firstLine="709"/>
        <w:jc w:val="both"/>
      </w:pPr>
      <w:r w:rsidRPr="003B5FDB">
        <w:t>3</w:t>
      </w:r>
      <w:proofErr w:type="gramStart"/>
      <w:r w:rsidRPr="003B5FDB">
        <w:t xml:space="preserve"> Н</w:t>
      </w:r>
      <w:proofErr w:type="gramEnd"/>
      <w:r w:rsidRPr="003B5FDB">
        <w:t>азовите предмет и объект Вашего исследования.</w:t>
      </w:r>
    </w:p>
    <w:p w:rsidR="005C6FD0" w:rsidRPr="003B5FDB" w:rsidRDefault="005C6FD0" w:rsidP="00886464">
      <w:pPr>
        <w:tabs>
          <w:tab w:val="left" w:pos="993"/>
        </w:tabs>
        <w:ind w:firstLine="709"/>
        <w:jc w:val="both"/>
      </w:pPr>
      <w:r w:rsidRPr="003B5FDB">
        <w:t>4</w:t>
      </w:r>
      <w:proofErr w:type="gramStart"/>
      <w:r w:rsidRPr="003B5FDB">
        <w:t xml:space="preserve"> Н</w:t>
      </w:r>
      <w:proofErr w:type="gramEnd"/>
      <w:r w:rsidRPr="003B5FDB">
        <w:t>азовите отечественных авторов, в трудах которых рассмотрены теоретические и практические аспекты выбранной Вами темы исследования.</w:t>
      </w:r>
    </w:p>
    <w:p w:rsidR="005C6FD0" w:rsidRPr="003B5FDB" w:rsidRDefault="005C6FD0" w:rsidP="00886464">
      <w:pPr>
        <w:tabs>
          <w:tab w:val="left" w:pos="993"/>
        </w:tabs>
        <w:ind w:firstLine="709"/>
        <w:jc w:val="both"/>
      </w:pPr>
      <w:r w:rsidRPr="003B5FDB">
        <w:t>5</w:t>
      </w:r>
      <w:proofErr w:type="gramStart"/>
      <w:r w:rsidRPr="003B5FDB">
        <w:t xml:space="preserve"> Н</w:t>
      </w:r>
      <w:proofErr w:type="gramEnd"/>
      <w:r w:rsidRPr="003B5FDB">
        <w:t>азовите зарубежных авторов, в трудах которых рассмотрены теоретические и практические аспекты выбранной Вами темы исследования.</w:t>
      </w:r>
    </w:p>
    <w:p w:rsidR="005C6FD0" w:rsidRPr="003B5FDB" w:rsidRDefault="005C6FD0" w:rsidP="00886464">
      <w:pPr>
        <w:tabs>
          <w:tab w:val="left" w:pos="993"/>
        </w:tabs>
        <w:ind w:firstLine="709"/>
        <w:jc w:val="both"/>
      </w:pPr>
      <w:r w:rsidRPr="003B5FDB">
        <w:t>6</w:t>
      </w:r>
      <w:proofErr w:type="gramStart"/>
      <w:r w:rsidRPr="003B5FDB">
        <w:t xml:space="preserve"> Н</w:t>
      </w:r>
      <w:proofErr w:type="gramEnd"/>
      <w:r w:rsidRPr="003B5FDB">
        <w:t>азовите нормативно-правовые акты, изученные Вами в ходе проведения исследования в рамках выбранной Вами темы.</w:t>
      </w:r>
    </w:p>
    <w:p w:rsidR="005C6FD0" w:rsidRPr="003B5FDB" w:rsidRDefault="005C6FD0" w:rsidP="00886464">
      <w:pPr>
        <w:tabs>
          <w:tab w:val="left" w:pos="993"/>
        </w:tabs>
        <w:ind w:firstLine="709"/>
        <w:jc w:val="both"/>
      </w:pPr>
      <w:r w:rsidRPr="003B5FDB">
        <w:t>7</w:t>
      </w:r>
      <w:proofErr w:type="gramStart"/>
      <w:r w:rsidRPr="003B5FDB">
        <w:t xml:space="preserve"> К</w:t>
      </w:r>
      <w:proofErr w:type="gramEnd"/>
      <w:r w:rsidRPr="003B5FDB">
        <w:t>акими информационными ресурсами (Интернет-сайтами, программными продуктами и пр.) Вы воспользовались для подбора, обобщения фактической информации по теме исследования?</w:t>
      </w:r>
    </w:p>
    <w:p w:rsidR="005C6FD0" w:rsidRPr="003B5FDB" w:rsidRDefault="005C6FD0" w:rsidP="00886464">
      <w:pPr>
        <w:tabs>
          <w:tab w:val="left" w:pos="993"/>
        </w:tabs>
        <w:ind w:firstLine="709"/>
        <w:jc w:val="both"/>
      </w:pPr>
      <w:r w:rsidRPr="003B5FDB">
        <w:t>8</w:t>
      </w:r>
      <w:proofErr w:type="gramStart"/>
      <w:r w:rsidRPr="003B5FDB">
        <w:t xml:space="preserve"> К</w:t>
      </w:r>
      <w:proofErr w:type="gramEnd"/>
      <w:r w:rsidRPr="003B5FDB">
        <w:t>акова степень разработанности теоретических и практических аспектов темы Вашего исследования?</w:t>
      </w:r>
    </w:p>
    <w:p w:rsidR="005C6FD0" w:rsidRPr="003B5FDB" w:rsidRDefault="005C6FD0" w:rsidP="00886464">
      <w:pPr>
        <w:tabs>
          <w:tab w:val="left" w:pos="993"/>
        </w:tabs>
        <w:ind w:firstLine="709"/>
        <w:jc w:val="both"/>
      </w:pPr>
      <w:r w:rsidRPr="003B5FDB">
        <w:t>9</w:t>
      </w:r>
      <w:proofErr w:type="gramStart"/>
      <w:r w:rsidRPr="003B5FDB">
        <w:t xml:space="preserve"> К</w:t>
      </w:r>
      <w:proofErr w:type="gramEnd"/>
      <w:r w:rsidRPr="003B5FDB">
        <w:t>акие методы исследования были применены в ходе выполнения Вами исследовательской работы?</w:t>
      </w:r>
    </w:p>
    <w:p w:rsidR="005C6FD0" w:rsidRPr="003B5FDB" w:rsidRDefault="005C6FD0" w:rsidP="00886464">
      <w:pPr>
        <w:tabs>
          <w:tab w:val="left" w:pos="993"/>
        </w:tabs>
        <w:ind w:firstLine="709"/>
        <w:jc w:val="both"/>
      </w:pPr>
      <w:r w:rsidRPr="003B5FDB">
        <w:t>10</w:t>
      </w:r>
      <w:proofErr w:type="gramStart"/>
      <w:r w:rsidRPr="003B5FDB">
        <w:t xml:space="preserve"> К</w:t>
      </w:r>
      <w:proofErr w:type="gramEnd"/>
      <w:r w:rsidRPr="003B5FDB">
        <w:t>акой аналитический (математический, статистический) инструментарий использовался для систематизации и обработки фактических данных?</w:t>
      </w:r>
    </w:p>
    <w:p w:rsidR="00D1220C" w:rsidRPr="003B5FDB" w:rsidRDefault="00D1220C" w:rsidP="00886464">
      <w:pPr>
        <w:pStyle w:val="af4"/>
        <w:spacing w:before="0"/>
        <w:ind w:firstLine="709"/>
        <w:jc w:val="both"/>
        <w:rPr>
          <w:color w:val="auto"/>
        </w:rPr>
      </w:pPr>
      <w:r w:rsidRPr="003B5FDB">
        <w:rPr>
          <w:color w:val="auto"/>
        </w:rPr>
        <w:t xml:space="preserve">Для диагностирования </w:t>
      </w:r>
      <w:proofErr w:type="spellStart"/>
      <w:r w:rsidRPr="003B5FDB">
        <w:rPr>
          <w:color w:val="auto"/>
        </w:rPr>
        <w:t>сформированности</w:t>
      </w:r>
      <w:proofErr w:type="spellEnd"/>
      <w:r w:rsidRPr="003B5FDB">
        <w:rPr>
          <w:color w:val="auto"/>
        </w:rPr>
        <w:t xml:space="preserve"> компетенций уровня «уметь» </w:t>
      </w:r>
      <w:r w:rsidR="003F5593" w:rsidRPr="003B5FDB">
        <w:rPr>
          <w:color w:val="auto"/>
        </w:rPr>
        <w:t xml:space="preserve">студент должен показать умение работать с источниками информации: </w:t>
      </w:r>
    </w:p>
    <w:p w:rsidR="00D1220C" w:rsidRPr="003B5FDB" w:rsidRDefault="003F5593" w:rsidP="00886464">
      <w:pPr>
        <w:numPr>
          <w:ilvl w:val="0"/>
          <w:numId w:val="10"/>
        </w:numPr>
        <w:ind w:left="0" w:firstLine="709"/>
        <w:jc w:val="both"/>
      </w:pPr>
      <w:proofErr w:type="gramStart"/>
      <w:r w:rsidRPr="003B5FDB">
        <w:t>о</w:t>
      </w:r>
      <w:r w:rsidR="00D1220C" w:rsidRPr="003B5FDB">
        <w:t>существить поиск и составить под</w:t>
      </w:r>
      <w:r w:rsidRPr="003B5FDB">
        <w:t>б</w:t>
      </w:r>
      <w:r w:rsidR="00D1220C" w:rsidRPr="003B5FDB">
        <w:t>орку учебных изданий и научных публикаций с использованием электронного каталога библиотеки ОГУ и электронных библиотек (</w:t>
      </w:r>
      <w:proofErr w:type="spellStart"/>
      <w:r w:rsidR="00D1220C" w:rsidRPr="003B5FDB">
        <w:rPr>
          <w:lang w:val="en-US"/>
        </w:rPr>
        <w:t>eLIBRARY</w:t>
      </w:r>
      <w:proofErr w:type="spellEnd"/>
      <w:r w:rsidR="00D1220C" w:rsidRPr="003B5FDB">
        <w:t>.</w:t>
      </w:r>
      <w:proofErr w:type="spellStart"/>
      <w:r w:rsidR="00D1220C" w:rsidRPr="003B5FDB">
        <w:rPr>
          <w:lang w:val="en-US"/>
        </w:rPr>
        <w:t>ru</w:t>
      </w:r>
      <w:proofErr w:type="spellEnd"/>
      <w:r w:rsidR="00D1220C" w:rsidRPr="003B5FDB">
        <w:t xml:space="preserve">., </w:t>
      </w:r>
      <w:hyperlink r:id="rId24" w:history="1">
        <w:r w:rsidR="00D1220C" w:rsidRPr="003B5FDB">
          <w:rPr>
            <w:rStyle w:val="af0"/>
          </w:rPr>
          <w:t>http://cyberleninka.ru</w:t>
        </w:r>
      </w:hyperlink>
      <w:r w:rsidR="00D1220C" w:rsidRPr="003B5FDB">
        <w:t xml:space="preserve"> и др.) по </w:t>
      </w:r>
      <w:r w:rsidRPr="003B5FDB">
        <w:t>выбранной теме;</w:t>
      </w:r>
      <w:r w:rsidR="00D1220C" w:rsidRPr="003B5FDB">
        <w:t xml:space="preserve"> </w:t>
      </w:r>
      <w:r w:rsidRPr="003B5FDB">
        <w:t>о</w:t>
      </w:r>
      <w:r w:rsidR="00D1220C" w:rsidRPr="003B5FDB">
        <w:t>формить список литературных источников в соответствии с требованиями стандарт</w:t>
      </w:r>
      <w:r w:rsidRPr="003B5FDB">
        <w:t>а; с</w:t>
      </w:r>
      <w:r w:rsidR="00D1220C" w:rsidRPr="003B5FDB">
        <w:t xml:space="preserve">оставить </w:t>
      </w:r>
      <w:r w:rsidRPr="003B5FDB">
        <w:t xml:space="preserve">перечень нормативно-правовых актов </w:t>
      </w:r>
      <w:r w:rsidR="00D1220C" w:rsidRPr="003B5FDB">
        <w:t>применительно к теме исследования</w:t>
      </w:r>
      <w:r w:rsidRPr="003B5FDB">
        <w:t xml:space="preserve"> и оформить их в соответствии с требованиями стандартов;</w:t>
      </w:r>
      <w:proofErr w:type="gramEnd"/>
    </w:p>
    <w:p w:rsidR="003F5593" w:rsidRPr="003B5FDB" w:rsidRDefault="003F5593" w:rsidP="00886464">
      <w:pPr>
        <w:numPr>
          <w:ilvl w:val="0"/>
          <w:numId w:val="10"/>
        </w:numPr>
        <w:ind w:left="0" w:firstLine="709"/>
        <w:jc w:val="both"/>
      </w:pPr>
      <w:r w:rsidRPr="003B5FDB">
        <w:rPr>
          <w:rFonts w:eastAsia="Calibri"/>
          <w:lang w:eastAsia="en-US"/>
        </w:rPr>
        <w:t xml:space="preserve">подготовить презентацию в </w:t>
      </w:r>
      <w:r w:rsidRPr="003B5FDB">
        <w:rPr>
          <w:rFonts w:eastAsia="Calibri"/>
          <w:lang w:val="en-US" w:eastAsia="en-US"/>
        </w:rPr>
        <w:t>PowerPoint</w:t>
      </w:r>
      <w:r w:rsidRPr="003B5FDB">
        <w:rPr>
          <w:rFonts w:eastAsia="Calibri"/>
          <w:lang w:eastAsia="en-US"/>
        </w:rPr>
        <w:t>.</w:t>
      </w:r>
    </w:p>
    <w:p w:rsidR="003F5593" w:rsidRPr="003B5FDB" w:rsidRDefault="003F5593" w:rsidP="00886464">
      <w:pPr>
        <w:pStyle w:val="af4"/>
        <w:spacing w:before="0"/>
        <w:ind w:firstLine="709"/>
        <w:jc w:val="both"/>
        <w:rPr>
          <w:color w:val="auto"/>
        </w:rPr>
      </w:pPr>
      <w:r w:rsidRPr="003B5FDB">
        <w:rPr>
          <w:color w:val="auto"/>
        </w:rPr>
        <w:lastRenderedPageBreak/>
        <w:t xml:space="preserve">Для диагностирования </w:t>
      </w:r>
      <w:proofErr w:type="spellStart"/>
      <w:r w:rsidRPr="003B5FDB">
        <w:rPr>
          <w:color w:val="auto"/>
        </w:rPr>
        <w:t>сформированности</w:t>
      </w:r>
      <w:proofErr w:type="spellEnd"/>
      <w:r w:rsidRPr="003B5FDB">
        <w:rPr>
          <w:color w:val="auto"/>
        </w:rPr>
        <w:t xml:space="preserve"> компетенций уровня «владеть» студент должен внести свой вклад в подготовку эссе: </w:t>
      </w:r>
    </w:p>
    <w:p w:rsidR="003F5593" w:rsidRPr="003B5FDB" w:rsidRDefault="003F5593" w:rsidP="00886464">
      <w:pPr>
        <w:numPr>
          <w:ilvl w:val="0"/>
          <w:numId w:val="11"/>
        </w:numPr>
        <w:ind w:left="0" w:firstLine="709"/>
        <w:jc w:val="both"/>
      </w:pPr>
      <w:r w:rsidRPr="003B5FDB">
        <w:t>охарактеризовать степень разработанности теоретических и практических аспектов темы исследования;</w:t>
      </w:r>
    </w:p>
    <w:p w:rsidR="003F5593" w:rsidRPr="003B5FDB" w:rsidRDefault="003F5593" w:rsidP="00886464">
      <w:pPr>
        <w:numPr>
          <w:ilvl w:val="0"/>
          <w:numId w:val="11"/>
        </w:numPr>
        <w:ind w:left="0" w:firstLine="709"/>
        <w:jc w:val="both"/>
      </w:pPr>
      <w:r w:rsidRPr="003B5FDB">
        <w:t xml:space="preserve">осуществить подбор, обобщение, группировку и систематизацию фактических данных по теме исследования с указанием ссылок на соответствующие источники за период не менее чем три последних года в табличной форме; </w:t>
      </w:r>
    </w:p>
    <w:p w:rsidR="003F5593" w:rsidRPr="003B5FDB" w:rsidRDefault="003F5593" w:rsidP="00886464">
      <w:pPr>
        <w:numPr>
          <w:ilvl w:val="0"/>
          <w:numId w:val="11"/>
        </w:numPr>
        <w:ind w:left="0" w:firstLine="709"/>
        <w:jc w:val="both"/>
      </w:pPr>
      <w:r w:rsidRPr="003B5FDB">
        <w:t xml:space="preserve">обработать первичные данные с использованием аналитического инструментария, в том числе рассчитать необходимые статистические (абсолютные и относительные) показатели, построить графики и диаграммы; </w:t>
      </w:r>
    </w:p>
    <w:p w:rsidR="003F5593" w:rsidRPr="003B5FDB" w:rsidRDefault="003F5593" w:rsidP="00886464">
      <w:pPr>
        <w:numPr>
          <w:ilvl w:val="0"/>
          <w:numId w:val="11"/>
        </w:numPr>
        <w:ind w:left="0" w:firstLine="709"/>
        <w:jc w:val="both"/>
      </w:pPr>
      <w:r w:rsidRPr="003B5FDB">
        <w:t>сформулировать выводы по результатам анализа.</w:t>
      </w:r>
    </w:p>
    <w:p w:rsidR="00A30E48" w:rsidRPr="003B5FDB" w:rsidRDefault="00D137E7" w:rsidP="00886464">
      <w:pPr>
        <w:ind w:firstLine="709"/>
        <w:jc w:val="both"/>
      </w:pPr>
      <w:r w:rsidRPr="003B5FDB">
        <w:t>Итоги прохождения практики оцениваются диффер</w:t>
      </w:r>
      <w:r w:rsidR="0024250E">
        <w:t xml:space="preserve">енцированным зачетом по </w:t>
      </w:r>
      <w:proofErr w:type="spellStart"/>
      <w:r w:rsidR="0024250E">
        <w:t>четырех</w:t>
      </w:r>
      <w:r w:rsidRPr="003B5FDB">
        <w:t>балльной</w:t>
      </w:r>
      <w:proofErr w:type="spellEnd"/>
      <w:r w:rsidRPr="003B5FDB">
        <w:t xml:space="preserve"> шкале.</w:t>
      </w:r>
    </w:p>
    <w:p w:rsidR="003D5E51" w:rsidRPr="003B5FDB" w:rsidRDefault="003D5E51" w:rsidP="00886464">
      <w:pPr>
        <w:ind w:firstLine="709"/>
        <w:jc w:val="both"/>
      </w:pPr>
      <w:r w:rsidRPr="003B5FDB">
        <w:t>Обучающиеся, не выполнившие программу практики без уважительных причин или получившие неудовлетворительную оценку, отчисляются из университета как имеющие академическую задолженность в порядке, предусмотренном локальными нормативными актами университета.</w:t>
      </w:r>
    </w:p>
    <w:p w:rsidR="00E17FDF" w:rsidRPr="003B5FDB" w:rsidRDefault="007D2190" w:rsidP="00E042CB">
      <w:pPr>
        <w:pStyle w:val="2"/>
        <w:ind w:left="709"/>
        <w:rPr>
          <w:rFonts w:ascii="Times New Roman" w:hAnsi="Times New Roman" w:cs="Times New Roman"/>
          <w:i w:val="0"/>
          <w:sz w:val="24"/>
          <w:szCs w:val="24"/>
        </w:rPr>
      </w:pPr>
      <w:bookmarkStart w:id="29" w:name="_Toc505693167"/>
      <w:bookmarkStart w:id="30" w:name="_Toc506365348"/>
      <w:bookmarkStart w:id="31" w:name="_Toc22133794"/>
      <w:r w:rsidRPr="003B5FDB">
        <w:rPr>
          <w:rFonts w:ascii="Times New Roman" w:hAnsi="Times New Roman" w:cs="Times New Roman"/>
          <w:i w:val="0"/>
          <w:sz w:val="24"/>
          <w:szCs w:val="24"/>
        </w:rPr>
        <w:t>6 Р</w:t>
      </w:r>
      <w:r w:rsidR="00DF3D39" w:rsidRPr="003B5FDB">
        <w:rPr>
          <w:rFonts w:ascii="Times New Roman" w:hAnsi="Times New Roman" w:cs="Times New Roman"/>
          <w:i w:val="0"/>
          <w:sz w:val="24"/>
          <w:szCs w:val="24"/>
        </w:rPr>
        <w:t xml:space="preserve">екомендуемая </w:t>
      </w:r>
      <w:bookmarkEnd w:id="29"/>
      <w:bookmarkEnd w:id="30"/>
      <w:r w:rsidRPr="003B5FDB">
        <w:rPr>
          <w:rFonts w:ascii="Times New Roman" w:hAnsi="Times New Roman" w:cs="Times New Roman"/>
          <w:i w:val="0"/>
          <w:sz w:val="24"/>
          <w:szCs w:val="24"/>
        </w:rPr>
        <w:t>литература</w:t>
      </w:r>
      <w:bookmarkEnd w:id="31"/>
    </w:p>
    <w:p w:rsidR="007D2190" w:rsidRPr="003B5FDB" w:rsidRDefault="007D2190" w:rsidP="00E042CB">
      <w:pPr>
        <w:autoSpaceDE w:val="0"/>
        <w:autoSpaceDN w:val="0"/>
        <w:adjustRightInd w:val="0"/>
        <w:ind w:firstLine="709"/>
        <w:jc w:val="both"/>
        <w:rPr>
          <w:rStyle w:val="green"/>
          <w:b/>
        </w:rPr>
      </w:pPr>
    </w:p>
    <w:p w:rsidR="00E968F6" w:rsidRDefault="00E968F6" w:rsidP="00084104">
      <w:pPr>
        <w:numPr>
          <w:ilvl w:val="0"/>
          <w:numId w:val="13"/>
        </w:numPr>
        <w:ind w:left="0" w:firstLine="709"/>
        <w:jc w:val="both"/>
      </w:pPr>
      <w:bookmarkStart w:id="32" w:name="_Toc505693168"/>
      <w:bookmarkStart w:id="33" w:name="_Toc506365349"/>
      <w:bookmarkStart w:id="34" w:name="_GoBack"/>
      <w:proofErr w:type="spellStart"/>
      <w:r w:rsidRPr="00AD7516">
        <w:t>Балтина</w:t>
      </w:r>
      <w:proofErr w:type="spellEnd"/>
      <w:r w:rsidRPr="00AD7516">
        <w:t xml:space="preserve">, А. М. Финансы общественного сектора экономики: учебное пособие / А.М. </w:t>
      </w:r>
      <w:proofErr w:type="spellStart"/>
      <w:r w:rsidRPr="00AD7516">
        <w:t>Балтина</w:t>
      </w:r>
      <w:proofErr w:type="spellEnd"/>
      <w:r w:rsidRPr="00AD7516">
        <w:t>. – Оренбург, ОГУ, 2014. – 164 с.</w:t>
      </w:r>
    </w:p>
    <w:p w:rsidR="00E968F6" w:rsidRDefault="00E968F6" w:rsidP="00084104">
      <w:pPr>
        <w:widowControl w:val="0"/>
        <w:numPr>
          <w:ilvl w:val="0"/>
          <w:numId w:val="13"/>
        </w:numPr>
        <w:tabs>
          <w:tab w:val="left" w:pos="1134"/>
        </w:tabs>
        <w:suppressAutoHyphens/>
        <w:ind w:left="0" w:firstLine="709"/>
        <w:jc w:val="both"/>
        <w:rPr>
          <w:rFonts w:eastAsia="Calibri"/>
        </w:rPr>
      </w:pPr>
      <w:proofErr w:type="spellStart"/>
      <w:r w:rsidRPr="00883622">
        <w:rPr>
          <w:rFonts w:eastAsia="Calibri"/>
        </w:rPr>
        <w:t>Лупей</w:t>
      </w:r>
      <w:proofErr w:type="spellEnd"/>
      <w:r w:rsidRPr="00883622">
        <w:rPr>
          <w:rFonts w:eastAsia="Calibri"/>
        </w:rPr>
        <w:t>, Н. А. Финансы</w:t>
      </w:r>
      <w:proofErr w:type="gramStart"/>
      <w:r w:rsidRPr="00883622">
        <w:rPr>
          <w:rFonts w:eastAsia="Calibri"/>
        </w:rPr>
        <w:t xml:space="preserve"> :</w:t>
      </w:r>
      <w:proofErr w:type="gramEnd"/>
      <w:r w:rsidRPr="00883622">
        <w:rPr>
          <w:rFonts w:eastAsia="Calibri"/>
        </w:rPr>
        <w:t xml:space="preserve"> учебное пособие / Н. А. </w:t>
      </w:r>
      <w:proofErr w:type="spellStart"/>
      <w:r w:rsidRPr="00883622">
        <w:rPr>
          <w:rFonts w:eastAsia="Calibri"/>
        </w:rPr>
        <w:t>Лупей</w:t>
      </w:r>
      <w:proofErr w:type="spellEnd"/>
      <w:r w:rsidRPr="00883622">
        <w:rPr>
          <w:rFonts w:eastAsia="Calibri"/>
        </w:rPr>
        <w:t xml:space="preserve">, В. И. Соболев. — 3-е изд., </w:t>
      </w:r>
      <w:proofErr w:type="spellStart"/>
      <w:r w:rsidRPr="00883622">
        <w:rPr>
          <w:rFonts w:eastAsia="Calibri"/>
        </w:rPr>
        <w:t>испр</w:t>
      </w:r>
      <w:proofErr w:type="spellEnd"/>
      <w:r w:rsidRPr="00883622">
        <w:rPr>
          <w:rFonts w:eastAsia="Calibri"/>
        </w:rPr>
        <w:t>. и доп. — Москва : Магистр</w:t>
      </w:r>
      <w:proofErr w:type="gramStart"/>
      <w:r w:rsidRPr="00883622">
        <w:rPr>
          <w:rFonts w:eastAsia="Calibri"/>
        </w:rPr>
        <w:t xml:space="preserve"> :</w:t>
      </w:r>
      <w:proofErr w:type="gramEnd"/>
      <w:r w:rsidRPr="00883622">
        <w:rPr>
          <w:rFonts w:eastAsia="Calibri"/>
        </w:rPr>
        <w:t xml:space="preserve"> ИНФРА-М, 2021. — 448 с. - (</w:t>
      </w:r>
      <w:proofErr w:type="spellStart"/>
      <w:r w:rsidRPr="00883622">
        <w:rPr>
          <w:rFonts w:eastAsia="Calibri"/>
        </w:rPr>
        <w:t>Бакалавриат</w:t>
      </w:r>
      <w:proofErr w:type="spellEnd"/>
      <w:r w:rsidRPr="00883622">
        <w:rPr>
          <w:rFonts w:eastAsia="Calibri"/>
        </w:rPr>
        <w:t>). - ISBN 978-5-9776-0414-7. - Текст</w:t>
      </w:r>
      <w:proofErr w:type="gramStart"/>
      <w:r w:rsidRPr="00883622">
        <w:rPr>
          <w:rFonts w:eastAsia="Calibri"/>
        </w:rPr>
        <w:t xml:space="preserve"> :</w:t>
      </w:r>
      <w:proofErr w:type="gramEnd"/>
      <w:r w:rsidRPr="00883622">
        <w:rPr>
          <w:rFonts w:eastAsia="Calibri"/>
        </w:rPr>
        <w:t xml:space="preserve"> электронный. - URL: https://znanium.com/catalog/product/1240758.</w:t>
      </w:r>
    </w:p>
    <w:p w:rsidR="00E968F6" w:rsidRDefault="00E968F6" w:rsidP="00084104">
      <w:pPr>
        <w:widowControl w:val="0"/>
        <w:numPr>
          <w:ilvl w:val="0"/>
          <w:numId w:val="13"/>
        </w:numPr>
        <w:tabs>
          <w:tab w:val="left" w:pos="1134"/>
        </w:tabs>
        <w:suppressAutoHyphens/>
        <w:ind w:left="0" w:firstLine="709"/>
        <w:jc w:val="both"/>
        <w:rPr>
          <w:rFonts w:eastAsia="Calibri"/>
        </w:rPr>
      </w:pPr>
      <w:proofErr w:type="spellStart"/>
      <w:r w:rsidRPr="00883622">
        <w:rPr>
          <w:rFonts w:eastAsia="Calibri"/>
        </w:rPr>
        <w:t>Слепов</w:t>
      </w:r>
      <w:proofErr w:type="spellEnd"/>
      <w:r w:rsidRPr="00883622">
        <w:rPr>
          <w:rFonts w:eastAsia="Calibri"/>
        </w:rPr>
        <w:t>, В. А. Финансы</w:t>
      </w:r>
      <w:proofErr w:type="gramStart"/>
      <w:r w:rsidRPr="00883622">
        <w:rPr>
          <w:rFonts w:eastAsia="Calibri"/>
        </w:rPr>
        <w:t xml:space="preserve"> :</w:t>
      </w:r>
      <w:proofErr w:type="gramEnd"/>
      <w:r w:rsidRPr="00883622">
        <w:rPr>
          <w:rFonts w:eastAsia="Calibri"/>
        </w:rPr>
        <w:t xml:space="preserve"> учебник / под ред. проф. В. А. </w:t>
      </w:r>
      <w:proofErr w:type="spellStart"/>
      <w:r w:rsidRPr="00883622">
        <w:rPr>
          <w:rFonts w:eastAsia="Calibri"/>
        </w:rPr>
        <w:t>Слепова</w:t>
      </w:r>
      <w:proofErr w:type="spellEnd"/>
      <w:r w:rsidRPr="00883622">
        <w:rPr>
          <w:rFonts w:eastAsia="Calibri"/>
        </w:rPr>
        <w:t xml:space="preserve">. — 4-е изд., </w:t>
      </w:r>
      <w:proofErr w:type="spellStart"/>
      <w:r w:rsidRPr="00883622">
        <w:rPr>
          <w:rFonts w:eastAsia="Calibri"/>
        </w:rPr>
        <w:t>перераб</w:t>
      </w:r>
      <w:proofErr w:type="spellEnd"/>
      <w:r w:rsidRPr="00883622">
        <w:rPr>
          <w:rFonts w:eastAsia="Calibri"/>
        </w:rPr>
        <w:t>. и доп. — Москва : Магистр</w:t>
      </w:r>
      <w:proofErr w:type="gramStart"/>
      <w:r w:rsidRPr="00883622">
        <w:rPr>
          <w:rFonts w:eastAsia="Calibri"/>
        </w:rPr>
        <w:t xml:space="preserve"> :</w:t>
      </w:r>
      <w:proofErr w:type="gramEnd"/>
      <w:r w:rsidRPr="00883622">
        <w:rPr>
          <w:rFonts w:eastAsia="Calibri"/>
        </w:rPr>
        <w:t xml:space="preserve"> ИНФРА-М, 2020. — 336 с. - (</w:t>
      </w:r>
      <w:proofErr w:type="spellStart"/>
      <w:r w:rsidRPr="00883622">
        <w:rPr>
          <w:rFonts w:eastAsia="Calibri"/>
        </w:rPr>
        <w:t>Бакалавриат</w:t>
      </w:r>
      <w:proofErr w:type="spellEnd"/>
      <w:r w:rsidRPr="00883622">
        <w:rPr>
          <w:rFonts w:eastAsia="Calibri"/>
        </w:rPr>
        <w:t>). - ISBN 978-5-9776-0345-4. - Текст</w:t>
      </w:r>
      <w:proofErr w:type="gramStart"/>
      <w:r w:rsidRPr="00883622">
        <w:rPr>
          <w:rFonts w:eastAsia="Calibri"/>
        </w:rPr>
        <w:t xml:space="preserve"> :</w:t>
      </w:r>
      <w:proofErr w:type="gramEnd"/>
      <w:r w:rsidRPr="00883622">
        <w:rPr>
          <w:rFonts w:eastAsia="Calibri"/>
        </w:rPr>
        <w:t xml:space="preserve"> электронный. - URL: https://znanium.com/catalog/product/1048794.</w:t>
      </w:r>
    </w:p>
    <w:p w:rsidR="00084104" w:rsidRPr="00943827" w:rsidRDefault="00084104" w:rsidP="00084104">
      <w:pPr>
        <w:pStyle w:val="ReportMain"/>
        <w:numPr>
          <w:ilvl w:val="0"/>
          <w:numId w:val="13"/>
        </w:numPr>
        <w:suppressAutoHyphens/>
        <w:ind w:left="0" w:firstLine="709"/>
        <w:jc w:val="both"/>
        <w:rPr>
          <w:szCs w:val="24"/>
        </w:rPr>
      </w:pPr>
      <w:r w:rsidRPr="00943827">
        <w:rPr>
          <w:szCs w:val="24"/>
        </w:rPr>
        <w:t>Карпова, Е. Н. Финансы организаций (предприятий)</w:t>
      </w:r>
      <w:proofErr w:type="gramStart"/>
      <w:r w:rsidRPr="00943827">
        <w:rPr>
          <w:szCs w:val="24"/>
        </w:rPr>
        <w:t xml:space="preserve"> :</w:t>
      </w:r>
      <w:proofErr w:type="gramEnd"/>
      <w:r w:rsidRPr="00943827">
        <w:rPr>
          <w:szCs w:val="24"/>
        </w:rPr>
        <w:t xml:space="preserve"> учебное пособие / Е.Н. Карпова, Е.А. Чумаченко. — Москва</w:t>
      </w:r>
      <w:proofErr w:type="gramStart"/>
      <w:r w:rsidRPr="00943827">
        <w:rPr>
          <w:szCs w:val="24"/>
        </w:rPr>
        <w:t xml:space="preserve"> :</w:t>
      </w:r>
      <w:proofErr w:type="gramEnd"/>
      <w:r w:rsidRPr="00943827">
        <w:rPr>
          <w:szCs w:val="24"/>
        </w:rPr>
        <w:t xml:space="preserve"> ИНФРА-М, 2020. — 285 с. - URL: https://znanium.com/catalog/product/1003768 </w:t>
      </w:r>
    </w:p>
    <w:p w:rsidR="00084104" w:rsidRPr="00943827" w:rsidRDefault="00084104" w:rsidP="00084104">
      <w:pPr>
        <w:numPr>
          <w:ilvl w:val="0"/>
          <w:numId w:val="13"/>
        </w:numPr>
        <w:suppressAutoHyphens/>
        <w:ind w:left="0" w:firstLine="709"/>
        <w:jc w:val="both"/>
      </w:pPr>
      <w:proofErr w:type="spellStart"/>
      <w:r w:rsidRPr="00943827">
        <w:t>Бурмистрова</w:t>
      </w:r>
      <w:proofErr w:type="spellEnd"/>
      <w:r w:rsidRPr="00943827">
        <w:t xml:space="preserve">, Л.М. Финансы организаций (предприятий): учебное пособие / Л.М. </w:t>
      </w:r>
      <w:proofErr w:type="spellStart"/>
      <w:r w:rsidRPr="00943827">
        <w:t>Бурмистрова</w:t>
      </w:r>
      <w:proofErr w:type="spellEnd"/>
      <w:r w:rsidRPr="00943827">
        <w:t xml:space="preserve">. 2-е изд. - Москва: ИНФРА-М, 2022. 224 с. URL: </w:t>
      </w:r>
      <w:hyperlink r:id="rId25" w:history="1">
        <w:r w:rsidRPr="00943827">
          <w:rPr>
            <w:rStyle w:val="af0"/>
          </w:rPr>
          <w:t>https://znanium.com/catalog/product/1832277</w:t>
        </w:r>
      </w:hyperlink>
    </w:p>
    <w:p w:rsidR="00084104" w:rsidRPr="00943827" w:rsidRDefault="00084104" w:rsidP="00084104">
      <w:pPr>
        <w:numPr>
          <w:ilvl w:val="0"/>
          <w:numId w:val="13"/>
        </w:numPr>
        <w:suppressAutoHyphens/>
        <w:ind w:left="0" w:firstLine="709"/>
        <w:jc w:val="both"/>
      </w:pPr>
      <w:proofErr w:type="spellStart"/>
      <w:r w:rsidRPr="00943827">
        <w:t>Слепов</w:t>
      </w:r>
      <w:proofErr w:type="spellEnd"/>
      <w:r w:rsidRPr="00943827">
        <w:t>, В. А. Финансы организаций (предприятий)</w:t>
      </w:r>
      <w:proofErr w:type="gramStart"/>
      <w:r w:rsidRPr="00943827">
        <w:t xml:space="preserve"> :</w:t>
      </w:r>
      <w:proofErr w:type="gramEnd"/>
      <w:r w:rsidRPr="00943827">
        <w:t xml:space="preserve"> учебник / В. А. </w:t>
      </w:r>
      <w:proofErr w:type="spellStart"/>
      <w:r w:rsidRPr="00943827">
        <w:t>Слепов</w:t>
      </w:r>
      <w:proofErr w:type="spellEnd"/>
      <w:r w:rsidRPr="00943827">
        <w:t>, Т. В. Шубина. — Москва</w:t>
      </w:r>
      <w:proofErr w:type="gramStart"/>
      <w:r w:rsidRPr="00943827">
        <w:t xml:space="preserve"> :</w:t>
      </w:r>
      <w:proofErr w:type="gramEnd"/>
      <w:r w:rsidRPr="00943827">
        <w:t xml:space="preserve"> Магистр</w:t>
      </w:r>
      <w:proofErr w:type="gramStart"/>
      <w:r w:rsidRPr="00943827">
        <w:t xml:space="preserve"> :</w:t>
      </w:r>
      <w:proofErr w:type="gramEnd"/>
      <w:r w:rsidRPr="00943827">
        <w:t xml:space="preserve"> ИНФРА-М, 2021. — 352 с. - URL: https://znanium.com/catalog/product/1145347</w:t>
      </w:r>
    </w:p>
    <w:p w:rsidR="00E968F6" w:rsidRDefault="00E968F6" w:rsidP="00084104">
      <w:pPr>
        <w:numPr>
          <w:ilvl w:val="0"/>
          <w:numId w:val="13"/>
        </w:numPr>
        <w:suppressAutoHyphens/>
        <w:ind w:left="0" w:firstLine="709"/>
        <w:jc w:val="both"/>
        <w:rPr>
          <w:bCs/>
          <w:iCs/>
        </w:rPr>
      </w:pPr>
      <w:proofErr w:type="spellStart"/>
      <w:r w:rsidRPr="00D07920">
        <w:rPr>
          <w:bCs/>
          <w:iCs/>
        </w:rPr>
        <w:t>Левчаев</w:t>
      </w:r>
      <w:proofErr w:type="spellEnd"/>
      <w:r w:rsidRPr="00D07920">
        <w:rPr>
          <w:bCs/>
          <w:iCs/>
        </w:rPr>
        <w:t>, П. А. Финансы организаций</w:t>
      </w:r>
      <w:proofErr w:type="gramStart"/>
      <w:r w:rsidRPr="00D07920">
        <w:rPr>
          <w:bCs/>
          <w:iCs/>
        </w:rPr>
        <w:t xml:space="preserve"> :</w:t>
      </w:r>
      <w:proofErr w:type="gramEnd"/>
      <w:r w:rsidRPr="00D07920">
        <w:rPr>
          <w:bCs/>
          <w:iCs/>
        </w:rPr>
        <w:t xml:space="preserve"> учебник / П.А. </w:t>
      </w:r>
      <w:proofErr w:type="spellStart"/>
      <w:r w:rsidRPr="00D07920">
        <w:rPr>
          <w:bCs/>
          <w:iCs/>
        </w:rPr>
        <w:t>Левчаев</w:t>
      </w:r>
      <w:proofErr w:type="spellEnd"/>
      <w:r w:rsidRPr="00D07920">
        <w:rPr>
          <w:bCs/>
          <w:iCs/>
        </w:rPr>
        <w:t xml:space="preserve">. — 2-е изд., </w:t>
      </w:r>
      <w:proofErr w:type="spellStart"/>
      <w:r w:rsidRPr="00D07920">
        <w:rPr>
          <w:bCs/>
          <w:iCs/>
        </w:rPr>
        <w:t>перераб</w:t>
      </w:r>
      <w:proofErr w:type="spellEnd"/>
      <w:r w:rsidRPr="00D07920">
        <w:rPr>
          <w:bCs/>
          <w:iCs/>
        </w:rPr>
        <w:t xml:space="preserve">. и доп. — Москва : </w:t>
      </w:r>
      <w:proofErr w:type="gramStart"/>
      <w:r w:rsidRPr="00D07920">
        <w:rPr>
          <w:bCs/>
          <w:iCs/>
        </w:rPr>
        <w:t>ИНФРА-М, 2017. — 386 с. — (Высшее образование:</w:t>
      </w:r>
      <w:proofErr w:type="gramEnd"/>
      <w:r w:rsidRPr="00D07920">
        <w:rPr>
          <w:bCs/>
          <w:iCs/>
        </w:rPr>
        <w:t xml:space="preserve"> </w:t>
      </w:r>
      <w:proofErr w:type="spellStart"/>
      <w:proofErr w:type="gramStart"/>
      <w:r w:rsidRPr="00D07920">
        <w:rPr>
          <w:bCs/>
          <w:iCs/>
        </w:rPr>
        <w:t>Бакалавриат</w:t>
      </w:r>
      <w:proofErr w:type="spellEnd"/>
      <w:r w:rsidRPr="00D07920">
        <w:rPr>
          <w:bCs/>
          <w:iCs/>
        </w:rPr>
        <w:t>). — www.dx.doi.org/10.12737/22549.</w:t>
      </w:r>
      <w:proofErr w:type="gramEnd"/>
      <w:r w:rsidRPr="00D07920">
        <w:rPr>
          <w:bCs/>
          <w:iCs/>
        </w:rPr>
        <w:t xml:space="preserve"> - ISBN 978-5-16-011342-5. - Текст</w:t>
      </w:r>
      <w:proofErr w:type="gramStart"/>
      <w:r w:rsidRPr="00D07920">
        <w:rPr>
          <w:bCs/>
          <w:iCs/>
        </w:rPr>
        <w:t xml:space="preserve"> :</w:t>
      </w:r>
      <w:proofErr w:type="gramEnd"/>
      <w:r w:rsidRPr="00D07920">
        <w:rPr>
          <w:bCs/>
          <w:iCs/>
        </w:rPr>
        <w:t xml:space="preserve"> электронный. - URL: </w:t>
      </w:r>
      <w:hyperlink r:id="rId26" w:history="1">
        <w:r w:rsidRPr="001B39A2">
          <w:rPr>
            <w:rStyle w:val="af0"/>
            <w:bCs/>
            <w:iCs/>
          </w:rPr>
          <w:t>https://znanium.com/catalog/product/671365</w:t>
        </w:r>
      </w:hyperlink>
      <w:r>
        <w:rPr>
          <w:bCs/>
          <w:iCs/>
        </w:rPr>
        <w:t>.</w:t>
      </w:r>
    </w:p>
    <w:p w:rsidR="00E968F6" w:rsidRPr="00E968F6" w:rsidRDefault="00E968F6" w:rsidP="00084104">
      <w:pPr>
        <w:pStyle w:val="ReportMain"/>
        <w:keepNext/>
        <w:numPr>
          <w:ilvl w:val="0"/>
          <w:numId w:val="13"/>
        </w:numPr>
        <w:suppressAutoHyphens/>
        <w:ind w:left="0" w:firstLine="709"/>
        <w:jc w:val="both"/>
        <w:outlineLvl w:val="1"/>
        <w:rPr>
          <w:color w:val="0000FF"/>
          <w:szCs w:val="24"/>
          <w:u w:val="single"/>
        </w:rPr>
      </w:pPr>
      <w:r w:rsidRPr="00E33FB5">
        <w:rPr>
          <w:szCs w:val="24"/>
        </w:rPr>
        <w:t>Рынок ценных бумаг</w:t>
      </w:r>
      <w:proofErr w:type="gramStart"/>
      <w:r w:rsidRPr="00E33FB5">
        <w:rPr>
          <w:szCs w:val="24"/>
        </w:rPr>
        <w:t xml:space="preserve"> :</w:t>
      </w:r>
      <w:proofErr w:type="gramEnd"/>
      <w:r w:rsidRPr="00E33FB5">
        <w:rPr>
          <w:szCs w:val="24"/>
        </w:rPr>
        <w:t xml:space="preserve"> учебник / В.А. Галанов. — 2-е изд., </w:t>
      </w:r>
      <w:proofErr w:type="spellStart"/>
      <w:r w:rsidRPr="00E33FB5">
        <w:rPr>
          <w:szCs w:val="24"/>
        </w:rPr>
        <w:t>перераб</w:t>
      </w:r>
      <w:proofErr w:type="spellEnd"/>
      <w:r w:rsidRPr="00E33FB5">
        <w:rPr>
          <w:szCs w:val="24"/>
        </w:rPr>
        <w:t xml:space="preserve">. и доп. — М. : ИНФРА-М, 2019. — 414 с. — (Высшее образование: </w:t>
      </w:r>
      <w:proofErr w:type="spellStart"/>
      <w:proofErr w:type="gramStart"/>
      <w:r w:rsidRPr="00E33FB5">
        <w:rPr>
          <w:szCs w:val="24"/>
        </w:rPr>
        <w:t>Бакалавриат</w:t>
      </w:r>
      <w:proofErr w:type="spellEnd"/>
      <w:r w:rsidRPr="00E33FB5">
        <w:rPr>
          <w:szCs w:val="24"/>
        </w:rPr>
        <w:t>). — www.dx.doi.org/10.12737/23640.</w:t>
      </w:r>
      <w:proofErr w:type="gramEnd"/>
      <w:r w:rsidRPr="00E33FB5">
        <w:rPr>
          <w:szCs w:val="24"/>
        </w:rPr>
        <w:t xml:space="preserve"> - Режим доступа: </w:t>
      </w:r>
      <w:hyperlink r:id="rId27" w:history="1">
        <w:r w:rsidRPr="00E968F6">
          <w:rPr>
            <w:color w:val="0000FF"/>
            <w:szCs w:val="24"/>
            <w:u w:val="single"/>
          </w:rPr>
          <w:t>http://znanium.com/catalog/product/1015324</w:t>
        </w:r>
      </w:hyperlink>
    </w:p>
    <w:p w:rsidR="00E968F6" w:rsidRDefault="00E968F6" w:rsidP="00084104">
      <w:pPr>
        <w:autoSpaceDE w:val="0"/>
        <w:autoSpaceDN w:val="0"/>
        <w:adjustRightInd w:val="0"/>
        <w:ind w:firstLine="709"/>
        <w:rPr>
          <w:b/>
          <w:bCs/>
          <w:color w:val="000000"/>
        </w:rPr>
      </w:pPr>
    </w:p>
    <w:bookmarkEnd w:id="34"/>
    <w:p w:rsidR="003B5FDB" w:rsidRDefault="00E042CB" w:rsidP="00E042CB">
      <w:pPr>
        <w:autoSpaceDE w:val="0"/>
        <w:autoSpaceDN w:val="0"/>
        <w:adjustRightInd w:val="0"/>
        <w:ind w:firstLine="709"/>
        <w:rPr>
          <w:b/>
          <w:bCs/>
          <w:color w:val="000000"/>
        </w:rPr>
      </w:pPr>
      <w:r>
        <w:rPr>
          <w:b/>
          <w:bCs/>
          <w:color w:val="000000"/>
        </w:rPr>
        <w:t>7</w:t>
      </w:r>
      <w:r w:rsidR="003B5FDB" w:rsidRPr="003B5FDB">
        <w:rPr>
          <w:b/>
          <w:bCs/>
          <w:color w:val="000000"/>
        </w:rPr>
        <w:t xml:space="preserve"> Интернет-ресурсы</w:t>
      </w:r>
    </w:p>
    <w:p w:rsidR="00E042CB" w:rsidRPr="003B5FDB" w:rsidRDefault="00E042CB" w:rsidP="00E042CB">
      <w:pPr>
        <w:autoSpaceDE w:val="0"/>
        <w:autoSpaceDN w:val="0"/>
        <w:adjustRightInd w:val="0"/>
        <w:ind w:firstLine="709"/>
        <w:jc w:val="both"/>
        <w:rPr>
          <w:b/>
          <w:bCs/>
          <w:color w:val="000000"/>
        </w:rPr>
      </w:pPr>
    </w:p>
    <w:p w:rsidR="003B5FDB" w:rsidRPr="003B5FDB" w:rsidRDefault="003B5FDB" w:rsidP="00E042CB">
      <w:pPr>
        <w:autoSpaceDE w:val="0"/>
        <w:autoSpaceDN w:val="0"/>
        <w:adjustRightInd w:val="0"/>
        <w:ind w:firstLine="709"/>
        <w:jc w:val="both"/>
        <w:rPr>
          <w:color w:val="0000FF"/>
        </w:rPr>
      </w:pPr>
      <w:r w:rsidRPr="003B5FDB">
        <w:rPr>
          <w:color w:val="000000"/>
        </w:rPr>
        <w:t xml:space="preserve">- Официальный сайт ЦБ Российской Федерации. - Режим доступа: </w:t>
      </w:r>
      <w:r w:rsidRPr="003B5FDB">
        <w:rPr>
          <w:color w:val="0000FF"/>
        </w:rPr>
        <w:t>http://www.cbr.ru/</w:t>
      </w:r>
    </w:p>
    <w:p w:rsidR="003B5FDB" w:rsidRPr="003B5FDB" w:rsidRDefault="003B5FDB" w:rsidP="00E042CB">
      <w:pPr>
        <w:autoSpaceDE w:val="0"/>
        <w:autoSpaceDN w:val="0"/>
        <w:adjustRightInd w:val="0"/>
        <w:ind w:firstLine="709"/>
        <w:jc w:val="both"/>
        <w:rPr>
          <w:color w:val="000000"/>
        </w:rPr>
      </w:pPr>
      <w:r w:rsidRPr="003B5FDB">
        <w:rPr>
          <w:color w:val="000000"/>
        </w:rPr>
        <w:t xml:space="preserve">- Министерство финансов РФ: [официальный сайт]. – Режим доступа: </w:t>
      </w:r>
      <w:r w:rsidRPr="003B5FDB">
        <w:rPr>
          <w:color w:val="0000FF"/>
        </w:rPr>
        <w:t>http://www.minfin.ru</w:t>
      </w:r>
      <w:r w:rsidRPr="003B5FDB">
        <w:rPr>
          <w:color w:val="000000"/>
        </w:rPr>
        <w:t>;</w:t>
      </w:r>
    </w:p>
    <w:p w:rsidR="003B5FDB" w:rsidRPr="003B5FDB" w:rsidRDefault="003B5FDB" w:rsidP="00E042CB">
      <w:pPr>
        <w:autoSpaceDE w:val="0"/>
        <w:autoSpaceDN w:val="0"/>
        <w:adjustRightInd w:val="0"/>
        <w:ind w:firstLine="709"/>
        <w:jc w:val="both"/>
        <w:rPr>
          <w:color w:val="000000"/>
        </w:rPr>
      </w:pPr>
      <w:r w:rsidRPr="003B5FDB">
        <w:rPr>
          <w:color w:val="000000"/>
        </w:rPr>
        <w:t xml:space="preserve">- Федеральная налоговая служба: [официальный сайт]. – Режим доступа: </w:t>
      </w:r>
      <w:r w:rsidRPr="003B5FDB">
        <w:rPr>
          <w:color w:val="0000FF"/>
        </w:rPr>
        <w:t>http://www.nalog.ru</w:t>
      </w:r>
      <w:r w:rsidRPr="003B5FDB">
        <w:rPr>
          <w:color w:val="000000"/>
        </w:rPr>
        <w:t>;</w:t>
      </w:r>
    </w:p>
    <w:p w:rsidR="003B5FDB" w:rsidRPr="003B5FDB" w:rsidRDefault="003B5FDB" w:rsidP="00E042CB">
      <w:pPr>
        <w:autoSpaceDE w:val="0"/>
        <w:autoSpaceDN w:val="0"/>
        <w:adjustRightInd w:val="0"/>
        <w:ind w:firstLine="709"/>
        <w:jc w:val="both"/>
        <w:rPr>
          <w:color w:val="000000"/>
        </w:rPr>
      </w:pPr>
      <w:r w:rsidRPr="003B5FDB">
        <w:rPr>
          <w:color w:val="000000"/>
        </w:rPr>
        <w:lastRenderedPageBreak/>
        <w:t xml:space="preserve">- Федеральное казначейство: [официальный сайт]. – Режим доступа: </w:t>
      </w:r>
      <w:r w:rsidRPr="003B5FDB">
        <w:rPr>
          <w:color w:val="0000FF"/>
        </w:rPr>
        <w:t>http://www.roskazna.ru</w:t>
      </w:r>
      <w:r w:rsidRPr="003B5FDB">
        <w:rPr>
          <w:color w:val="000000"/>
        </w:rPr>
        <w:t>;</w:t>
      </w:r>
    </w:p>
    <w:p w:rsidR="003B5FDB" w:rsidRPr="003B5FDB" w:rsidRDefault="003B5FDB" w:rsidP="00E042CB">
      <w:pPr>
        <w:autoSpaceDE w:val="0"/>
        <w:autoSpaceDN w:val="0"/>
        <w:adjustRightInd w:val="0"/>
        <w:ind w:firstLine="709"/>
        <w:jc w:val="both"/>
        <w:rPr>
          <w:color w:val="000000"/>
        </w:rPr>
      </w:pPr>
      <w:r w:rsidRPr="003B5FDB">
        <w:rPr>
          <w:color w:val="000000"/>
        </w:rPr>
        <w:t>- Федеральная служба государственной статистики: [официальный сайт]. – Режим доступа:</w:t>
      </w:r>
      <w:r w:rsidR="00E042CB">
        <w:rPr>
          <w:color w:val="000000"/>
        </w:rPr>
        <w:t xml:space="preserve"> </w:t>
      </w:r>
      <w:r w:rsidRPr="003B5FDB">
        <w:rPr>
          <w:color w:val="0000FF"/>
        </w:rPr>
        <w:t>http://www.gks.ru</w:t>
      </w:r>
      <w:r w:rsidRPr="003B5FDB">
        <w:rPr>
          <w:color w:val="000000"/>
        </w:rPr>
        <w:t>;</w:t>
      </w:r>
    </w:p>
    <w:p w:rsidR="003B5FDB" w:rsidRPr="003B5FDB" w:rsidRDefault="003B5FDB" w:rsidP="00E042CB">
      <w:pPr>
        <w:autoSpaceDE w:val="0"/>
        <w:autoSpaceDN w:val="0"/>
        <w:adjustRightInd w:val="0"/>
        <w:ind w:firstLine="709"/>
        <w:jc w:val="both"/>
        <w:rPr>
          <w:color w:val="000000"/>
        </w:rPr>
      </w:pPr>
      <w:r w:rsidRPr="003B5FDB">
        <w:rPr>
          <w:color w:val="000000"/>
        </w:rPr>
        <w:t>- Федеральная служба по финансовому мониторингу: [официальный сайт]. – Режим доступа:</w:t>
      </w:r>
      <w:r w:rsidR="00E042CB">
        <w:rPr>
          <w:color w:val="000000"/>
        </w:rPr>
        <w:t xml:space="preserve"> </w:t>
      </w:r>
      <w:r w:rsidRPr="003B5FDB">
        <w:rPr>
          <w:color w:val="0000FF"/>
        </w:rPr>
        <w:t>http://fedsfm.ru</w:t>
      </w:r>
      <w:r w:rsidRPr="003B5FDB">
        <w:rPr>
          <w:color w:val="000000"/>
        </w:rPr>
        <w:t>;</w:t>
      </w:r>
    </w:p>
    <w:p w:rsidR="003B5FDB" w:rsidRPr="003B5FDB" w:rsidRDefault="003B5FDB" w:rsidP="00E042CB">
      <w:pPr>
        <w:autoSpaceDE w:val="0"/>
        <w:autoSpaceDN w:val="0"/>
        <w:adjustRightInd w:val="0"/>
        <w:ind w:firstLine="709"/>
        <w:jc w:val="both"/>
        <w:rPr>
          <w:color w:val="000000"/>
        </w:rPr>
      </w:pPr>
      <w:r w:rsidRPr="003B5FDB">
        <w:rPr>
          <w:color w:val="000000"/>
        </w:rPr>
        <w:t xml:space="preserve">- Министерство здравоохранения Российской Федерации – </w:t>
      </w:r>
      <w:r w:rsidRPr="003B5FDB">
        <w:rPr>
          <w:color w:val="0000FF"/>
        </w:rPr>
        <w:t>www.rosminzdrav.ru</w:t>
      </w:r>
      <w:r w:rsidRPr="003B5FDB">
        <w:rPr>
          <w:color w:val="000000"/>
        </w:rPr>
        <w:t>;</w:t>
      </w:r>
    </w:p>
    <w:p w:rsidR="003B5FDB" w:rsidRPr="003B5FDB" w:rsidRDefault="003B5FDB" w:rsidP="00E042CB">
      <w:pPr>
        <w:autoSpaceDE w:val="0"/>
        <w:autoSpaceDN w:val="0"/>
        <w:adjustRightInd w:val="0"/>
        <w:ind w:firstLine="709"/>
        <w:jc w:val="both"/>
        <w:rPr>
          <w:color w:val="000000"/>
        </w:rPr>
      </w:pPr>
      <w:r w:rsidRPr="003B5FDB">
        <w:rPr>
          <w:color w:val="000000"/>
        </w:rPr>
        <w:t xml:space="preserve">- Высшая школа экономики: [официальный сайт]. – Режим доступа: </w:t>
      </w:r>
      <w:r w:rsidRPr="003B5FDB">
        <w:rPr>
          <w:color w:val="0000FF"/>
        </w:rPr>
        <w:t>www.hse.ru</w:t>
      </w:r>
      <w:r w:rsidRPr="003B5FDB">
        <w:rPr>
          <w:color w:val="000000"/>
        </w:rPr>
        <w:t>;</w:t>
      </w:r>
    </w:p>
    <w:p w:rsidR="003B5FDB" w:rsidRPr="003B5FDB" w:rsidRDefault="003B5FDB" w:rsidP="00E042CB">
      <w:pPr>
        <w:autoSpaceDE w:val="0"/>
        <w:autoSpaceDN w:val="0"/>
        <w:adjustRightInd w:val="0"/>
        <w:ind w:firstLine="709"/>
        <w:jc w:val="both"/>
        <w:rPr>
          <w:color w:val="0000FF"/>
        </w:rPr>
      </w:pPr>
      <w:r w:rsidRPr="003B5FDB">
        <w:rPr>
          <w:color w:val="000000"/>
        </w:rPr>
        <w:t xml:space="preserve">- Пенсионный фонд РФ: [официальный сайт]. – Режим доступа: </w:t>
      </w:r>
      <w:r w:rsidRPr="003B5FDB">
        <w:rPr>
          <w:color w:val="0000FF"/>
        </w:rPr>
        <w:t>www.pfrf.ru</w:t>
      </w:r>
    </w:p>
    <w:p w:rsidR="003B5FDB" w:rsidRPr="003B5FDB" w:rsidRDefault="003B5FDB" w:rsidP="00E042CB">
      <w:pPr>
        <w:autoSpaceDE w:val="0"/>
        <w:autoSpaceDN w:val="0"/>
        <w:adjustRightInd w:val="0"/>
        <w:ind w:firstLine="709"/>
        <w:jc w:val="both"/>
        <w:rPr>
          <w:color w:val="0000FF"/>
        </w:rPr>
      </w:pPr>
      <w:r w:rsidRPr="003B5FDB">
        <w:rPr>
          <w:color w:val="000000"/>
        </w:rPr>
        <w:t xml:space="preserve">- Фонд социального страхования РФ: [официальный сайт]. – Режим доступа: </w:t>
      </w:r>
      <w:r w:rsidRPr="003B5FDB">
        <w:rPr>
          <w:color w:val="0000FF"/>
        </w:rPr>
        <w:t>www.fss.ru</w:t>
      </w:r>
    </w:p>
    <w:p w:rsidR="003B5FDB" w:rsidRPr="003B5FDB" w:rsidRDefault="003B5FDB" w:rsidP="00E042CB">
      <w:pPr>
        <w:autoSpaceDE w:val="0"/>
        <w:autoSpaceDN w:val="0"/>
        <w:adjustRightInd w:val="0"/>
        <w:ind w:firstLine="709"/>
        <w:jc w:val="both"/>
        <w:rPr>
          <w:color w:val="0000FF"/>
        </w:rPr>
      </w:pPr>
      <w:r w:rsidRPr="003B5FDB">
        <w:rPr>
          <w:color w:val="000000"/>
        </w:rPr>
        <w:t>- Федеральный фонд обязательного медицинского страхования: [официальный сайт]. –</w:t>
      </w:r>
      <w:r w:rsidR="00E042CB">
        <w:rPr>
          <w:color w:val="000000"/>
        </w:rPr>
        <w:t xml:space="preserve"> </w:t>
      </w:r>
      <w:r w:rsidRPr="003B5FDB">
        <w:rPr>
          <w:color w:val="000000"/>
        </w:rPr>
        <w:t xml:space="preserve">Режим доступа: </w:t>
      </w:r>
      <w:r w:rsidRPr="003B5FDB">
        <w:rPr>
          <w:color w:val="0000FF"/>
        </w:rPr>
        <w:t>www.ffoms.ru</w:t>
      </w:r>
    </w:p>
    <w:p w:rsidR="003B5FDB" w:rsidRPr="003B5FDB" w:rsidRDefault="003B5FDB" w:rsidP="00E042CB">
      <w:pPr>
        <w:autoSpaceDE w:val="0"/>
        <w:autoSpaceDN w:val="0"/>
        <w:adjustRightInd w:val="0"/>
        <w:ind w:firstLine="709"/>
        <w:jc w:val="both"/>
        <w:rPr>
          <w:color w:val="000000"/>
        </w:rPr>
      </w:pPr>
      <w:r w:rsidRPr="003B5FDB">
        <w:rPr>
          <w:color w:val="000000"/>
        </w:rPr>
        <w:t>- Территориальный фонд ОМС Оренбургской области</w:t>
      </w:r>
      <w:proofErr w:type="gramStart"/>
      <w:r w:rsidRPr="003B5FDB">
        <w:rPr>
          <w:color w:val="000000"/>
        </w:rPr>
        <w:t xml:space="preserve"> :</w:t>
      </w:r>
      <w:proofErr w:type="gramEnd"/>
      <w:r w:rsidRPr="003B5FDB">
        <w:rPr>
          <w:color w:val="000000"/>
        </w:rPr>
        <w:t xml:space="preserve"> [официальный сайт]. – Режим</w:t>
      </w:r>
    </w:p>
    <w:p w:rsidR="003B5FDB" w:rsidRPr="003B5FDB" w:rsidRDefault="003B5FDB" w:rsidP="00E042CB">
      <w:pPr>
        <w:autoSpaceDE w:val="0"/>
        <w:autoSpaceDN w:val="0"/>
        <w:adjustRightInd w:val="0"/>
        <w:jc w:val="both"/>
        <w:rPr>
          <w:color w:val="0000FF"/>
        </w:rPr>
      </w:pPr>
      <w:r w:rsidRPr="003B5FDB">
        <w:rPr>
          <w:color w:val="000000"/>
        </w:rPr>
        <w:t xml:space="preserve">доступа: </w:t>
      </w:r>
      <w:r w:rsidRPr="003B5FDB">
        <w:rPr>
          <w:color w:val="0000FF"/>
        </w:rPr>
        <w:t>www.orenfoms.ru</w:t>
      </w:r>
    </w:p>
    <w:p w:rsidR="003B5FDB" w:rsidRPr="003B5FDB" w:rsidRDefault="003B5FDB" w:rsidP="00E042CB">
      <w:pPr>
        <w:autoSpaceDE w:val="0"/>
        <w:autoSpaceDN w:val="0"/>
        <w:adjustRightInd w:val="0"/>
        <w:ind w:firstLine="709"/>
        <w:jc w:val="both"/>
        <w:rPr>
          <w:color w:val="0000FF"/>
        </w:rPr>
      </w:pPr>
      <w:r w:rsidRPr="003B5FDB">
        <w:rPr>
          <w:color w:val="000000"/>
        </w:rPr>
        <w:t>- Сайт для размещения информации об учреждениях: [официальный сайт]. – Режим доступа:</w:t>
      </w:r>
      <w:r w:rsidR="00E042CB">
        <w:rPr>
          <w:color w:val="000000"/>
        </w:rPr>
        <w:t xml:space="preserve"> </w:t>
      </w:r>
      <w:r w:rsidRPr="003B5FDB">
        <w:rPr>
          <w:color w:val="0000FF"/>
        </w:rPr>
        <w:t>www.bus.gov.ru</w:t>
      </w:r>
    </w:p>
    <w:p w:rsidR="003B5FDB" w:rsidRPr="003B5FDB" w:rsidRDefault="003B5FDB" w:rsidP="00E042CB">
      <w:pPr>
        <w:autoSpaceDE w:val="0"/>
        <w:autoSpaceDN w:val="0"/>
        <w:adjustRightInd w:val="0"/>
        <w:ind w:firstLine="709"/>
        <w:jc w:val="both"/>
        <w:rPr>
          <w:color w:val="0000FF"/>
        </w:rPr>
      </w:pPr>
      <w:r w:rsidRPr="003B5FDB">
        <w:rPr>
          <w:color w:val="000000"/>
        </w:rPr>
        <w:t>- Портал Правительства Оренбургской области: [официальный сайт]. – Режим доступа:</w:t>
      </w:r>
      <w:r w:rsidR="00E042CB">
        <w:rPr>
          <w:color w:val="000000"/>
        </w:rPr>
        <w:t xml:space="preserve"> </w:t>
      </w:r>
      <w:r w:rsidRPr="003B5FDB">
        <w:rPr>
          <w:color w:val="0000FF"/>
        </w:rPr>
        <w:t>www.orenburg-gov.ru</w:t>
      </w:r>
    </w:p>
    <w:p w:rsidR="003B5FDB" w:rsidRPr="003B5FDB" w:rsidRDefault="003B5FDB" w:rsidP="00E042CB">
      <w:pPr>
        <w:autoSpaceDE w:val="0"/>
        <w:autoSpaceDN w:val="0"/>
        <w:adjustRightInd w:val="0"/>
        <w:ind w:firstLine="709"/>
        <w:jc w:val="both"/>
        <w:rPr>
          <w:color w:val="0000FF"/>
        </w:rPr>
      </w:pPr>
      <w:r w:rsidRPr="003B5FDB">
        <w:rPr>
          <w:color w:val="000000"/>
        </w:rPr>
        <w:t>- Институт экономической политики имени Е.Т. Гайдара: [официальный сай</w:t>
      </w:r>
      <w:r w:rsidR="00E042CB">
        <w:rPr>
          <w:color w:val="000000"/>
        </w:rPr>
        <w:t>т]. – Режим до</w:t>
      </w:r>
      <w:r w:rsidRPr="003B5FDB">
        <w:rPr>
          <w:color w:val="000000"/>
        </w:rPr>
        <w:t xml:space="preserve">ступа: </w:t>
      </w:r>
      <w:r w:rsidRPr="003B5FDB">
        <w:rPr>
          <w:color w:val="0000FF"/>
        </w:rPr>
        <w:t>www.iep.ru/ru/</w:t>
      </w:r>
      <w:bookmarkEnd w:id="32"/>
      <w:bookmarkEnd w:id="33"/>
    </w:p>
    <w:sectPr w:rsidR="003B5FDB" w:rsidRPr="003B5FDB" w:rsidSect="003058FE">
      <w:footerReference w:type="even" r:id="rId28"/>
      <w:footerReference w:type="default" r:id="rId29"/>
      <w:pgSz w:w="11906" w:h="16838" w:code="9"/>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6FB" w:rsidRDefault="002426FB">
      <w:r>
        <w:separator/>
      </w:r>
    </w:p>
  </w:endnote>
  <w:endnote w:type="continuationSeparator" w:id="0">
    <w:p w:rsidR="002426FB" w:rsidRDefault="0024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99" w:rsidRDefault="00511799" w:rsidP="00CC3E9E">
    <w:pPr>
      <w:framePr w:wrap="around" w:vAnchor="text" w:hAnchor="margin" w:xAlign="center" w:y="1"/>
    </w:pPr>
    <w:r>
      <w:fldChar w:fldCharType="begin"/>
    </w:r>
    <w:r>
      <w:instrText xml:space="preserve">PAGE  </w:instrText>
    </w:r>
    <w:r>
      <w:fldChar w:fldCharType="end"/>
    </w:r>
  </w:p>
  <w:p w:rsidR="00511799" w:rsidRDefault="00511799" w:rsidP="000A4D17">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99" w:rsidRDefault="00511799">
    <w:pPr>
      <w:pStyle w:val="ab"/>
      <w:jc w:val="right"/>
    </w:pPr>
    <w:r>
      <w:fldChar w:fldCharType="begin"/>
    </w:r>
    <w:r>
      <w:instrText>PAGE   \* MERGEFORMAT</w:instrText>
    </w:r>
    <w:r>
      <w:fldChar w:fldCharType="separate"/>
    </w:r>
    <w:r w:rsidR="00364DE7">
      <w:rPr>
        <w:noProof/>
      </w:rPr>
      <w:t>12</w:t>
    </w:r>
    <w:r>
      <w:fldChar w:fldCharType="end"/>
    </w:r>
  </w:p>
  <w:p w:rsidR="00511799" w:rsidRPr="00826442" w:rsidRDefault="00511799" w:rsidP="000A4D17">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6FB" w:rsidRDefault="002426FB">
      <w:r>
        <w:separator/>
      </w:r>
    </w:p>
  </w:footnote>
  <w:footnote w:type="continuationSeparator" w:id="0">
    <w:p w:rsidR="002426FB" w:rsidRDefault="002426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C5DB7"/>
    <w:multiLevelType w:val="hybridMultilevel"/>
    <w:tmpl w:val="E1BA501A"/>
    <w:lvl w:ilvl="0" w:tplc="B8EE2F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53756D"/>
    <w:multiLevelType w:val="hybridMultilevel"/>
    <w:tmpl w:val="6CEAB530"/>
    <w:lvl w:ilvl="0" w:tplc="E21266AC">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0BB66A8"/>
    <w:multiLevelType w:val="hybridMultilevel"/>
    <w:tmpl w:val="FEBABC14"/>
    <w:lvl w:ilvl="0" w:tplc="923CAAE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0C25D1A"/>
    <w:multiLevelType w:val="hybridMultilevel"/>
    <w:tmpl w:val="11C88932"/>
    <w:lvl w:ilvl="0" w:tplc="B8EE2FF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14B6ACC"/>
    <w:multiLevelType w:val="hybridMultilevel"/>
    <w:tmpl w:val="0B423B96"/>
    <w:lvl w:ilvl="0" w:tplc="4838EDEC">
      <w:start w:val="1"/>
      <w:numFmt w:val="decimal"/>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9087383"/>
    <w:multiLevelType w:val="hybridMultilevel"/>
    <w:tmpl w:val="5142B7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FD6A12"/>
    <w:multiLevelType w:val="hybridMultilevel"/>
    <w:tmpl w:val="EE90A73C"/>
    <w:lvl w:ilvl="0" w:tplc="9EC6BBF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D4A60FC"/>
    <w:multiLevelType w:val="hybridMultilevel"/>
    <w:tmpl w:val="EE90A73C"/>
    <w:lvl w:ilvl="0" w:tplc="9EC6BBF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E6075CE"/>
    <w:multiLevelType w:val="hybridMultilevel"/>
    <w:tmpl w:val="58C059CC"/>
    <w:lvl w:ilvl="0" w:tplc="B8EE2F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395A31"/>
    <w:multiLevelType w:val="hybridMultilevel"/>
    <w:tmpl w:val="C6B8FF38"/>
    <w:lvl w:ilvl="0" w:tplc="B8EE2F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D235F9A"/>
    <w:multiLevelType w:val="hybridMultilevel"/>
    <w:tmpl w:val="E51027B0"/>
    <w:lvl w:ilvl="0" w:tplc="D494C5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AF3433"/>
    <w:multiLevelType w:val="singleLevel"/>
    <w:tmpl w:val="A63AB26A"/>
    <w:lvl w:ilvl="0">
      <w:start w:val="2"/>
      <w:numFmt w:val="bullet"/>
      <w:lvlText w:val="-"/>
      <w:lvlJc w:val="left"/>
      <w:pPr>
        <w:tabs>
          <w:tab w:val="num" w:pos="1376"/>
        </w:tabs>
        <w:ind w:left="1376" w:hanging="525"/>
      </w:pPr>
    </w:lvl>
  </w:abstractNum>
  <w:abstractNum w:abstractNumId="12">
    <w:nsid w:val="6D2500B1"/>
    <w:multiLevelType w:val="multilevel"/>
    <w:tmpl w:val="66402FC4"/>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85056A6"/>
    <w:multiLevelType w:val="hybridMultilevel"/>
    <w:tmpl w:val="CCA680B8"/>
    <w:lvl w:ilvl="0" w:tplc="9EC6BBF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4"/>
  </w:num>
  <w:num w:numId="3">
    <w:abstractNumId w:val="11"/>
  </w:num>
  <w:num w:numId="4">
    <w:abstractNumId w:val="13"/>
  </w:num>
  <w:num w:numId="5">
    <w:abstractNumId w:val="5"/>
  </w:num>
  <w:num w:numId="6">
    <w:abstractNumId w:val="9"/>
  </w:num>
  <w:num w:numId="7">
    <w:abstractNumId w:val="0"/>
  </w:num>
  <w:num w:numId="8">
    <w:abstractNumId w:val="8"/>
  </w:num>
  <w:num w:numId="9">
    <w:abstractNumId w:val="7"/>
  </w:num>
  <w:num w:numId="10">
    <w:abstractNumId w:val="3"/>
  </w:num>
  <w:num w:numId="11">
    <w:abstractNumId w:val="1"/>
  </w:num>
  <w:num w:numId="12">
    <w:abstractNumId w:val="6"/>
  </w:num>
  <w:num w:numId="13">
    <w:abstractNumId w:val="10"/>
  </w:num>
  <w:num w:numId="1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rawingGridHorizontalSpacing w:val="187"/>
  <w:displayVerticalDrawingGridEvery w:val="2"/>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14C"/>
    <w:rsid w:val="000002D5"/>
    <w:rsid w:val="000009AF"/>
    <w:rsid w:val="0000126B"/>
    <w:rsid w:val="00001C24"/>
    <w:rsid w:val="00003266"/>
    <w:rsid w:val="0000403D"/>
    <w:rsid w:val="000100A3"/>
    <w:rsid w:val="00012B3A"/>
    <w:rsid w:val="000148ED"/>
    <w:rsid w:val="00014DD1"/>
    <w:rsid w:val="00021359"/>
    <w:rsid w:val="00021427"/>
    <w:rsid w:val="00021FF8"/>
    <w:rsid w:val="000221B2"/>
    <w:rsid w:val="00022EB7"/>
    <w:rsid w:val="000242FC"/>
    <w:rsid w:val="0002444E"/>
    <w:rsid w:val="00024E0B"/>
    <w:rsid w:val="00026E12"/>
    <w:rsid w:val="0003062A"/>
    <w:rsid w:val="00030BA5"/>
    <w:rsid w:val="00034F38"/>
    <w:rsid w:val="000354D4"/>
    <w:rsid w:val="000365FC"/>
    <w:rsid w:val="00037D0A"/>
    <w:rsid w:val="00037E20"/>
    <w:rsid w:val="00042F84"/>
    <w:rsid w:val="00043B0A"/>
    <w:rsid w:val="000445BB"/>
    <w:rsid w:val="000457E2"/>
    <w:rsid w:val="000460B8"/>
    <w:rsid w:val="00050F6B"/>
    <w:rsid w:val="00053C76"/>
    <w:rsid w:val="000545E7"/>
    <w:rsid w:val="00054909"/>
    <w:rsid w:val="00055274"/>
    <w:rsid w:val="00055A9A"/>
    <w:rsid w:val="00056E5D"/>
    <w:rsid w:val="0005714C"/>
    <w:rsid w:val="000602EF"/>
    <w:rsid w:val="000623E5"/>
    <w:rsid w:val="00063160"/>
    <w:rsid w:val="00064713"/>
    <w:rsid w:val="00064D8E"/>
    <w:rsid w:val="00066EF6"/>
    <w:rsid w:val="0007264F"/>
    <w:rsid w:val="00072F52"/>
    <w:rsid w:val="000736C4"/>
    <w:rsid w:val="00073D9A"/>
    <w:rsid w:val="00075319"/>
    <w:rsid w:val="00076245"/>
    <w:rsid w:val="0007696D"/>
    <w:rsid w:val="0007799B"/>
    <w:rsid w:val="000800D2"/>
    <w:rsid w:val="00080166"/>
    <w:rsid w:val="0008221D"/>
    <w:rsid w:val="00082767"/>
    <w:rsid w:val="0008366A"/>
    <w:rsid w:val="00084104"/>
    <w:rsid w:val="000845AC"/>
    <w:rsid w:val="00085B87"/>
    <w:rsid w:val="00085BAE"/>
    <w:rsid w:val="00086BC6"/>
    <w:rsid w:val="00092308"/>
    <w:rsid w:val="00093371"/>
    <w:rsid w:val="000940EF"/>
    <w:rsid w:val="00094F11"/>
    <w:rsid w:val="00094F9E"/>
    <w:rsid w:val="0009623C"/>
    <w:rsid w:val="000A04F9"/>
    <w:rsid w:val="000A088F"/>
    <w:rsid w:val="000A0FE5"/>
    <w:rsid w:val="000A15CA"/>
    <w:rsid w:val="000A3472"/>
    <w:rsid w:val="000A34E8"/>
    <w:rsid w:val="000A4612"/>
    <w:rsid w:val="000A4D17"/>
    <w:rsid w:val="000A6C37"/>
    <w:rsid w:val="000A78CD"/>
    <w:rsid w:val="000A7F4A"/>
    <w:rsid w:val="000B20D4"/>
    <w:rsid w:val="000B7380"/>
    <w:rsid w:val="000C12D1"/>
    <w:rsid w:val="000C198A"/>
    <w:rsid w:val="000C215F"/>
    <w:rsid w:val="000C2887"/>
    <w:rsid w:val="000C2D89"/>
    <w:rsid w:val="000C2DDC"/>
    <w:rsid w:val="000C3280"/>
    <w:rsid w:val="000C3CF8"/>
    <w:rsid w:val="000C659A"/>
    <w:rsid w:val="000D0334"/>
    <w:rsid w:val="000D2EAB"/>
    <w:rsid w:val="000D4645"/>
    <w:rsid w:val="000D46AB"/>
    <w:rsid w:val="000D46FF"/>
    <w:rsid w:val="000D4AE3"/>
    <w:rsid w:val="000E0335"/>
    <w:rsid w:val="000E0A63"/>
    <w:rsid w:val="000E15DE"/>
    <w:rsid w:val="000E2761"/>
    <w:rsid w:val="000E33C2"/>
    <w:rsid w:val="000E3456"/>
    <w:rsid w:val="000E5AAF"/>
    <w:rsid w:val="000E5FB4"/>
    <w:rsid w:val="000F0BA0"/>
    <w:rsid w:val="000F360F"/>
    <w:rsid w:val="000F4B93"/>
    <w:rsid w:val="000F5652"/>
    <w:rsid w:val="000F5727"/>
    <w:rsid w:val="000F5BB3"/>
    <w:rsid w:val="000F6CF7"/>
    <w:rsid w:val="001003D1"/>
    <w:rsid w:val="001015AF"/>
    <w:rsid w:val="00101A94"/>
    <w:rsid w:val="0010245B"/>
    <w:rsid w:val="00103972"/>
    <w:rsid w:val="00107DBD"/>
    <w:rsid w:val="001105C6"/>
    <w:rsid w:val="00110BD3"/>
    <w:rsid w:val="00114E84"/>
    <w:rsid w:val="00115EFC"/>
    <w:rsid w:val="00116893"/>
    <w:rsid w:val="00117D6E"/>
    <w:rsid w:val="001200D9"/>
    <w:rsid w:val="0012786E"/>
    <w:rsid w:val="00127ECE"/>
    <w:rsid w:val="00130FBA"/>
    <w:rsid w:val="001345AC"/>
    <w:rsid w:val="0013479B"/>
    <w:rsid w:val="001347AE"/>
    <w:rsid w:val="00136A1A"/>
    <w:rsid w:val="0014033E"/>
    <w:rsid w:val="0014051C"/>
    <w:rsid w:val="0014088B"/>
    <w:rsid w:val="00141D16"/>
    <w:rsid w:val="001456CE"/>
    <w:rsid w:val="00150ABB"/>
    <w:rsid w:val="00152388"/>
    <w:rsid w:val="00153B1C"/>
    <w:rsid w:val="0015407F"/>
    <w:rsid w:val="001556F9"/>
    <w:rsid w:val="0015717F"/>
    <w:rsid w:val="00160DAC"/>
    <w:rsid w:val="00161318"/>
    <w:rsid w:val="00163CA6"/>
    <w:rsid w:val="00164517"/>
    <w:rsid w:val="0016464B"/>
    <w:rsid w:val="00166DAD"/>
    <w:rsid w:val="00166F05"/>
    <w:rsid w:val="00170A63"/>
    <w:rsid w:val="001727E5"/>
    <w:rsid w:val="0017296F"/>
    <w:rsid w:val="001739D8"/>
    <w:rsid w:val="00173CCD"/>
    <w:rsid w:val="001742CE"/>
    <w:rsid w:val="0017489E"/>
    <w:rsid w:val="001748CE"/>
    <w:rsid w:val="00176CF1"/>
    <w:rsid w:val="001770CB"/>
    <w:rsid w:val="001777B4"/>
    <w:rsid w:val="00177E24"/>
    <w:rsid w:val="00182E9B"/>
    <w:rsid w:val="00184918"/>
    <w:rsid w:val="00185E50"/>
    <w:rsid w:val="00190537"/>
    <w:rsid w:val="00190B90"/>
    <w:rsid w:val="001913C4"/>
    <w:rsid w:val="00195816"/>
    <w:rsid w:val="001A18C4"/>
    <w:rsid w:val="001A4659"/>
    <w:rsid w:val="001A55FE"/>
    <w:rsid w:val="001A69A9"/>
    <w:rsid w:val="001A7435"/>
    <w:rsid w:val="001A79CB"/>
    <w:rsid w:val="001B1784"/>
    <w:rsid w:val="001B1B57"/>
    <w:rsid w:val="001B1D30"/>
    <w:rsid w:val="001B2FBC"/>
    <w:rsid w:val="001B30B1"/>
    <w:rsid w:val="001B32BB"/>
    <w:rsid w:val="001B3439"/>
    <w:rsid w:val="001B4F3E"/>
    <w:rsid w:val="001B6307"/>
    <w:rsid w:val="001B6D5F"/>
    <w:rsid w:val="001B77D2"/>
    <w:rsid w:val="001C08A7"/>
    <w:rsid w:val="001C116F"/>
    <w:rsid w:val="001C1B50"/>
    <w:rsid w:val="001C34E9"/>
    <w:rsid w:val="001C3B42"/>
    <w:rsid w:val="001C4B16"/>
    <w:rsid w:val="001C4EEF"/>
    <w:rsid w:val="001C506A"/>
    <w:rsid w:val="001C54FF"/>
    <w:rsid w:val="001D07F7"/>
    <w:rsid w:val="001D2ECB"/>
    <w:rsid w:val="001D54A2"/>
    <w:rsid w:val="001D699F"/>
    <w:rsid w:val="001D6AE8"/>
    <w:rsid w:val="001E208B"/>
    <w:rsid w:val="001E52D6"/>
    <w:rsid w:val="001E5BD6"/>
    <w:rsid w:val="0020014A"/>
    <w:rsid w:val="002002D4"/>
    <w:rsid w:val="00200AE4"/>
    <w:rsid w:val="0020174F"/>
    <w:rsid w:val="002017EE"/>
    <w:rsid w:val="00201BCA"/>
    <w:rsid w:val="00202282"/>
    <w:rsid w:val="0020248C"/>
    <w:rsid w:val="00202D21"/>
    <w:rsid w:val="002036B9"/>
    <w:rsid w:val="002059A9"/>
    <w:rsid w:val="00205E29"/>
    <w:rsid w:val="002067C9"/>
    <w:rsid w:val="00206B9D"/>
    <w:rsid w:val="00211357"/>
    <w:rsid w:val="002146A4"/>
    <w:rsid w:val="002156D0"/>
    <w:rsid w:val="002224B0"/>
    <w:rsid w:val="002227A9"/>
    <w:rsid w:val="00222827"/>
    <w:rsid w:val="002261B4"/>
    <w:rsid w:val="00226790"/>
    <w:rsid w:val="00226B59"/>
    <w:rsid w:val="0022712A"/>
    <w:rsid w:val="00227B21"/>
    <w:rsid w:val="00230025"/>
    <w:rsid w:val="002334F2"/>
    <w:rsid w:val="00234638"/>
    <w:rsid w:val="00235046"/>
    <w:rsid w:val="002356CB"/>
    <w:rsid w:val="00235BDC"/>
    <w:rsid w:val="00236A83"/>
    <w:rsid w:val="00236C57"/>
    <w:rsid w:val="0024087D"/>
    <w:rsid w:val="002415FC"/>
    <w:rsid w:val="002420C2"/>
    <w:rsid w:val="0024250E"/>
    <w:rsid w:val="002426FB"/>
    <w:rsid w:val="00243934"/>
    <w:rsid w:val="00247962"/>
    <w:rsid w:val="002479DA"/>
    <w:rsid w:val="00247D41"/>
    <w:rsid w:val="00250B30"/>
    <w:rsid w:val="00251DF8"/>
    <w:rsid w:val="002536AC"/>
    <w:rsid w:val="00253C6C"/>
    <w:rsid w:val="00254188"/>
    <w:rsid w:val="002545E7"/>
    <w:rsid w:val="00254804"/>
    <w:rsid w:val="00255376"/>
    <w:rsid w:val="002563E6"/>
    <w:rsid w:val="00256DD8"/>
    <w:rsid w:val="00261363"/>
    <w:rsid w:val="00262046"/>
    <w:rsid w:val="00262AEF"/>
    <w:rsid w:val="00262B43"/>
    <w:rsid w:val="00262DEC"/>
    <w:rsid w:val="0026490C"/>
    <w:rsid w:val="0026599E"/>
    <w:rsid w:val="002669BF"/>
    <w:rsid w:val="00266A45"/>
    <w:rsid w:val="00267446"/>
    <w:rsid w:val="00270055"/>
    <w:rsid w:val="0027074F"/>
    <w:rsid w:val="00271A63"/>
    <w:rsid w:val="002766A2"/>
    <w:rsid w:val="00277480"/>
    <w:rsid w:val="002835D8"/>
    <w:rsid w:val="00284244"/>
    <w:rsid w:val="00286058"/>
    <w:rsid w:val="002877CD"/>
    <w:rsid w:val="00291C04"/>
    <w:rsid w:val="00295CCF"/>
    <w:rsid w:val="00296A9E"/>
    <w:rsid w:val="00297300"/>
    <w:rsid w:val="00297465"/>
    <w:rsid w:val="00297E15"/>
    <w:rsid w:val="002A0C4E"/>
    <w:rsid w:val="002A2400"/>
    <w:rsid w:val="002A6885"/>
    <w:rsid w:val="002A7054"/>
    <w:rsid w:val="002B2679"/>
    <w:rsid w:val="002B28CA"/>
    <w:rsid w:val="002B5BCD"/>
    <w:rsid w:val="002B78D2"/>
    <w:rsid w:val="002C0843"/>
    <w:rsid w:val="002C2183"/>
    <w:rsid w:val="002C35FF"/>
    <w:rsid w:val="002C4FCE"/>
    <w:rsid w:val="002C6CA2"/>
    <w:rsid w:val="002C7E40"/>
    <w:rsid w:val="002D43E5"/>
    <w:rsid w:val="002D52E0"/>
    <w:rsid w:val="002D5393"/>
    <w:rsid w:val="002D75E0"/>
    <w:rsid w:val="002D769B"/>
    <w:rsid w:val="002D79CA"/>
    <w:rsid w:val="002D7E05"/>
    <w:rsid w:val="002E05E3"/>
    <w:rsid w:val="002E089E"/>
    <w:rsid w:val="002E247B"/>
    <w:rsid w:val="002E6F05"/>
    <w:rsid w:val="002E7A62"/>
    <w:rsid w:val="002E7C72"/>
    <w:rsid w:val="002F019E"/>
    <w:rsid w:val="002F06CD"/>
    <w:rsid w:val="002F0E43"/>
    <w:rsid w:val="002F147A"/>
    <w:rsid w:val="002F2035"/>
    <w:rsid w:val="002F2BBD"/>
    <w:rsid w:val="002F309A"/>
    <w:rsid w:val="002F3E54"/>
    <w:rsid w:val="002F603C"/>
    <w:rsid w:val="002F77DC"/>
    <w:rsid w:val="002F7E51"/>
    <w:rsid w:val="0030177D"/>
    <w:rsid w:val="00303304"/>
    <w:rsid w:val="003058FE"/>
    <w:rsid w:val="003072E1"/>
    <w:rsid w:val="0030739E"/>
    <w:rsid w:val="003120C6"/>
    <w:rsid w:val="00314569"/>
    <w:rsid w:val="00315BBF"/>
    <w:rsid w:val="00317456"/>
    <w:rsid w:val="003179C6"/>
    <w:rsid w:val="00321A32"/>
    <w:rsid w:val="0032401C"/>
    <w:rsid w:val="00326F30"/>
    <w:rsid w:val="00327913"/>
    <w:rsid w:val="0033232D"/>
    <w:rsid w:val="003337AE"/>
    <w:rsid w:val="00333D24"/>
    <w:rsid w:val="003354AD"/>
    <w:rsid w:val="003357B7"/>
    <w:rsid w:val="00336D8D"/>
    <w:rsid w:val="003409E6"/>
    <w:rsid w:val="00341EFC"/>
    <w:rsid w:val="00341F50"/>
    <w:rsid w:val="00342CE2"/>
    <w:rsid w:val="00343479"/>
    <w:rsid w:val="00344183"/>
    <w:rsid w:val="0034489A"/>
    <w:rsid w:val="003449DD"/>
    <w:rsid w:val="00346469"/>
    <w:rsid w:val="00346E9A"/>
    <w:rsid w:val="00347A44"/>
    <w:rsid w:val="003504C9"/>
    <w:rsid w:val="0035484B"/>
    <w:rsid w:val="00354CED"/>
    <w:rsid w:val="00355405"/>
    <w:rsid w:val="00356750"/>
    <w:rsid w:val="00356949"/>
    <w:rsid w:val="003612EC"/>
    <w:rsid w:val="00363572"/>
    <w:rsid w:val="00363781"/>
    <w:rsid w:val="00364DE7"/>
    <w:rsid w:val="0036505C"/>
    <w:rsid w:val="0036602F"/>
    <w:rsid w:val="00366EDB"/>
    <w:rsid w:val="003672F9"/>
    <w:rsid w:val="003679C6"/>
    <w:rsid w:val="00367AD6"/>
    <w:rsid w:val="003733F9"/>
    <w:rsid w:val="00373B0B"/>
    <w:rsid w:val="00373C8D"/>
    <w:rsid w:val="00373FA1"/>
    <w:rsid w:val="0037446A"/>
    <w:rsid w:val="0037503C"/>
    <w:rsid w:val="003760E8"/>
    <w:rsid w:val="0037738E"/>
    <w:rsid w:val="00380B5F"/>
    <w:rsid w:val="003841E9"/>
    <w:rsid w:val="0038595A"/>
    <w:rsid w:val="003873A5"/>
    <w:rsid w:val="00387452"/>
    <w:rsid w:val="00390F87"/>
    <w:rsid w:val="00391346"/>
    <w:rsid w:val="00391566"/>
    <w:rsid w:val="0039480C"/>
    <w:rsid w:val="00394997"/>
    <w:rsid w:val="00395E52"/>
    <w:rsid w:val="003964AF"/>
    <w:rsid w:val="003A0291"/>
    <w:rsid w:val="003A2BD9"/>
    <w:rsid w:val="003A2E6A"/>
    <w:rsid w:val="003A30A6"/>
    <w:rsid w:val="003A38B8"/>
    <w:rsid w:val="003A457E"/>
    <w:rsid w:val="003A64A7"/>
    <w:rsid w:val="003A79AF"/>
    <w:rsid w:val="003B0AA2"/>
    <w:rsid w:val="003B5FDB"/>
    <w:rsid w:val="003B697A"/>
    <w:rsid w:val="003B6FEE"/>
    <w:rsid w:val="003C0A0E"/>
    <w:rsid w:val="003C0ECD"/>
    <w:rsid w:val="003C1B1B"/>
    <w:rsid w:val="003C5273"/>
    <w:rsid w:val="003C63A9"/>
    <w:rsid w:val="003C72FE"/>
    <w:rsid w:val="003D028D"/>
    <w:rsid w:val="003D0758"/>
    <w:rsid w:val="003D167C"/>
    <w:rsid w:val="003D3C75"/>
    <w:rsid w:val="003D5E51"/>
    <w:rsid w:val="003D7013"/>
    <w:rsid w:val="003D74D1"/>
    <w:rsid w:val="003D7CBF"/>
    <w:rsid w:val="003D7CD7"/>
    <w:rsid w:val="003E1B37"/>
    <w:rsid w:val="003E655A"/>
    <w:rsid w:val="003F2E35"/>
    <w:rsid w:val="003F416C"/>
    <w:rsid w:val="003F4BD0"/>
    <w:rsid w:val="003F5593"/>
    <w:rsid w:val="003F58C3"/>
    <w:rsid w:val="003F5F50"/>
    <w:rsid w:val="003F5FEE"/>
    <w:rsid w:val="003F6299"/>
    <w:rsid w:val="003F715B"/>
    <w:rsid w:val="00400F3D"/>
    <w:rsid w:val="004045C6"/>
    <w:rsid w:val="004058CE"/>
    <w:rsid w:val="00406032"/>
    <w:rsid w:val="00406B71"/>
    <w:rsid w:val="00410C5A"/>
    <w:rsid w:val="004115D9"/>
    <w:rsid w:val="00412780"/>
    <w:rsid w:val="00414B21"/>
    <w:rsid w:val="00415893"/>
    <w:rsid w:val="00415AF6"/>
    <w:rsid w:val="004160F5"/>
    <w:rsid w:val="00420E59"/>
    <w:rsid w:val="004226E2"/>
    <w:rsid w:val="004229EF"/>
    <w:rsid w:val="00422C5D"/>
    <w:rsid w:val="00423056"/>
    <w:rsid w:val="00423B14"/>
    <w:rsid w:val="00426800"/>
    <w:rsid w:val="00426A62"/>
    <w:rsid w:val="0042734B"/>
    <w:rsid w:val="0042774F"/>
    <w:rsid w:val="004304B5"/>
    <w:rsid w:val="00432088"/>
    <w:rsid w:val="004344CC"/>
    <w:rsid w:val="004347F4"/>
    <w:rsid w:val="00434880"/>
    <w:rsid w:val="00436E49"/>
    <w:rsid w:val="00442C63"/>
    <w:rsid w:val="004436E9"/>
    <w:rsid w:val="00444119"/>
    <w:rsid w:val="00444660"/>
    <w:rsid w:val="00445B52"/>
    <w:rsid w:val="00445F50"/>
    <w:rsid w:val="004463C1"/>
    <w:rsid w:val="00446ECE"/>
    <w:rsid w:val="00452339"/>
    <w:rsid w:val="004538B1"/>
    <w:rsid w:val="004540B7"/>
    <w:rsid w:val="004548CF"/>
    <w:rsid w:val="004553DF"/>
    <w:rsid w:val="00457ED8"/>
    <w:rsid w:val="004602FB"/>
    <w:rsid w:val="00460B45"/>
    <w:rsid w:val="00461947"/>
    <w:rsid w:val="004620C7"/>
    <w:rsid w:val="00464542"/>
    <w:rsid w:val="00466105"/>
    <w:rsid w:val="00466A39"/>
    <w:rsid w:val="00467EA6"/>
    <w:rsid w:val="00470337"/>
    <w:rsid w:val="00472200"/>
    <w:rsid w:val="004724E3"/>
    <w:rsid w:val="00472C2F"/>
    <w:rsid w:val="00474801"/>
    <w:rsid w:val="0047529C"/>
    <w:rsid w:val="004802E0"/>
    <w:rsid w:val="004803B9"/>
    <w:rsid w:val="00480604"/>
    <w:rsid w:val="004815D8"/>
    <w:rsid w:val="00481B23"/>
    <w:rsid w:val="004823C8"/>
    <w:rsid w:val="00483602"/>
    <w:rsid w:val="00483B7C"/>
    <w:rsid w:val="00484AB6"/>
    <w:rsid w:val="004862E2"/>
    <w:rsid w:val="00486CA2"/>
    <w:rsid w:val="00487759"/>
    <w:rsid w:val="00487C8E"/>
    <w:rsid w:val="00491DE1"/>
    <w:rsid w:val="00495901"/>
    <w:rsid w:val="004A35CD"/>
    <w:rsid w:val="004A39FC"/>
    <w:rsid w:val="004A49B0"/>
    <w:rsid w:val="004A4DAD"/>
    <w:rsid w:val="004A5912"/>
    <w:rsid w:val="004A6DBC"/>
    <w:rsid w:val="004A6E0E"/>
    <w:rsid w:val="004B2155"/>
    <w:rsid w:val="004B2C50"/>
    <w:rsid w:val="004B33B4"/>
    <w:rsid w:val="004B4726"/>
    <w:rsid w:val="004B47EC"/>
    <w:rsid w:val="004B4DE0"/>
    <w:rsid w:val="004B56CE"/>
    <w:rsid w:val="004B5B93"/>
    <w:rsid w:val="004C03FA"/>
    <w:rsid w:val="004C04E6"/>
    <w:rsid w:val="004C0A6A"/>
    <w:rsid w:val="004C14E5"/>
    <w:rsid w:val="004C1CD4"/>
    <w:rsid w:val="004C2367"/>
    <w:rsid w:val="004C374B"/>
    <w:rsid w:val="004C3F93"/>
    <w:rsid w:val="004C6036"/>
    <w:rsid w:val="004C67F0"/>
    <w:rsid w:val="004C753C"/>
    <w:rsid w:val="004D272A"/>
    <w:rsid w:val="004D2DD9"/>
    <w:rsid w:val="004D301A"/>
    <w:rsid w:val="004D3867"/>
    <w:rsid w:val="004D54B0"/>
    <w:rsid w:val="004D6A76"/>
    <w:rsid w:val="004D77FF"/>
    <w:rsid w:val="004E046D"/>
    <w:rsid w:val="004E2DB1"/>
    <w:rsid w:val="004E5040"/>
    <w:rsid w:val="004E6A19"/>
    <w:rsid w:val="004F031B"/>
    <w:rsid w:val="004F0C10"/>
    <w:rsid w:val="004F204E"/>
    <w:rsid w:val="004F4003"/>
    <w:rsid w:val="004F5D75"/>
    <w:rsid w:val="004F68BF"/>
    <w:rsid w:val="004F7DDA"/>
    <w:rsid w:val="005062A4"/>
    <w:rsid w:val="0050671D"/>
    <w:rsid w:val="00507D47"/>
    <w:rsid w:val="00511799"/>
    <w:rsid w:val="0051305A"/>
    <w:rsid w:val="00514BEA"/>
    <w:rsid w:val="00516FEC"/>
    <w:rsid w:val="0051721B"/>
    <w:rsid w:val="005179DC"/>
    <w:rsid w:val="005218E4"/>
    <w:rsid w:val="00521E99"/>
    <w:rsid w:val="005229D1"/>
    <w:rsid w:val="005233FE"/>
    <w:rsid w:val="00523C1D"/>
    <w:rsid w:val="00525040"/>
    <w:rsid w:val="00525358"/>
    <w:rsid w:val="00525711"/>
    <w:rsid w:val="0052737C"/>
    <w:rsid w:val="00530589"/>
    <w:rsid w:val="005336BC"/>
    <w:rsid w:val="005340CF"/>
    <w:rsid w:val="005358A7"/>
    <w:rsid w:val="00536540"/>
    <w:rsid w:val="00540B82"/>
    <w:rsid w:val="005432A7"/>
    <w:rsid w:val="00544100"/>
    <w:rsid w:val="00544847"/>
    <w:rsid w:val="005452F6"/>
    <w:rsid w:val="00546967"/>
    <w:rsid w:val="00552682"/>
    <w:rsid w:val="00552921"/>
    <w:rsid w:val="00552F53"/>
    <w:rsid w:val="00552F6B"/>
    <w:rsid w:val="0055305A"/>
    <w:rsid w:val="00553250"/>
    <w:rsid w:val="00553951"/>
    <w:rsid w:val="00553F99"/>
    <w:rsid w:val="00561358"/>
    <w:rsid w:val="005633A2"/>
    <w:rsid w:val="00565E26"/>
    <w:rsid w:val="0056713C"/>
    <w:rsid w:val="00567290"/>
    <w:rsid w:val="00567E62"/>
    <w:rsid w:val="005702AF"/>
    <w:rsid w:val="00571576"/>
    <w:rsid w:val="005718F0"/>
    <w:rsid w:val="005724C5"/>
    <w:rsid w:val="005726E0"/>
    <w:rsid w:val="00572A3B"/>
    <w:rsid w:val="0057497A"/>
    <w:rsid w:val="0057505E"/>
    <w:rsid w:val="00580DA5"/>
    <w:rsid w:val="00580E67"/>
    <w:rsid w:val="00585596"/>
    <w:rsid w:val="00585859"/>
    <w:rsid w:val="00587005"/>
    <w:rsid w:val="00592D72"/>
    <w:rsid w:val="00595E88"/>
    <w:rsid w:val="00596134"/>
    <w:rsid w:val="005A34D0"/>
    <w:rsid w:val="005A4FB4"/>
    <w:rsid w:val="005A68DE"/>
    <w:rsid w:val="005B0C97"/>
    <w:rsid w:val="005B11F9"/>
    <w:rsid w:val="005B2DC9"/>
    <w:rsid w:val="005B4A56"/>
    <w:rsid w:val="005B5D81"/>
    <w:rsid w:val="005C21A4"/>
    <w:rsid w:val="005C31F5"/>
    <w:rsid w:val="005C484C"/>
    <w:rsid w:val="005C5241"/>
    <w:rsid w:val="005C57BE"/>
    <w:rsid w:val="005C5C47"/>
    <w:rsid w:val="005C6965"/>
    <w:rsid w:val="005C6FD0"/>
    <w:rsid w:val="005C7F2E"/>
    <w:rsid w:val="005D08D0"/>
    <w:rsid w:val="005D1B21"/>
    <w:rsid w:val="005D34AC"/>
    <w:rsid w:val="005D39F3"/>
    <w:rsid w:val="005D4336"/>
    <w:rsid w:val="005D4FD8"/>
    <w:rsid w:val="005D638E"/>
    <w:rsid w:val="005D66FC"/>
    <w:rsid w:val="005D75AC"/>
    <w:rsid w:val="005E0790"/>
    <w:rsid w:val="005E4E59"/>
    <w:rsid w:val="005E76BD"/>
    <w:rsid w:val="005E79DE"/>
    <w:rsid w:val="005E7BF7"/>
    <w:rsid w:val="005F470B"/>
    <w:rsid w:val="005F4EE8"/>
    <w:rsid w:val="005F588A"/>
    <w:rsid w:val="005F6671"/>
    <w:rsid w:val="00601022"/>
    <w:rsid w:val="00601058"/>
    <w:rsid w:val="0060152A"/>
    <w:rsid w:val="00605BE5"/>
    <w:rsid w:val="0060701A"/>
    <w:rsid w:val="00607CB2"/>
    <w:rsid w:val="00611CDB"/>
    <w:rsid w:val="00615DF5"/>
    <w:rsid w:val="00617EF8"/>
    <w:rsid w:val="006200F6"/>
    <w:rsid w:val="00620A95"/>
    <w:rsid w:val="00620C09"/>
    <w:rsid w:val="00622661"/>
    <w:rsid w:val="0062357C"/>
    <w:rsid w:val="00625355"/>
    <w:rsid w:val="006304D1"/>
    <w:rsid w:val="00630779"/>
    <w:rsid w:val="00630DBB"/>
    <w:rsid w:val="00632B90"/>
    <w:rsid w:val="006353D8"/>
    <w:rsid w:val="00635FB9"/>
    <w:rsid w:val="006360D1"/>
    <w:rsid w:val="00636615"/>
    <w:rsid w:val="006371D0"/>
    <w:rsid w:val="00640142"/>
    <w:rsid w:val="0064238B"/>
    <w:rsid w:val="006450D1"/>
    <w:rsid w:val="00646328"/>
    <w:rsid w:val="006464FA"/>
    <w:rsid w:val="00647596"/>
    <w:rsid w:val="006509A3"/>
    <w:rsid w:val="00651203"/>
    <w:rsid w:val="0065181B"/>
    <w:rsid w:val="00652404"/>
    <w:rsid w:val="00655D51"/>
    <w:rsid w:val="00655DB5"/>
    <w:rsid w:val="00656043"/>
    <w:rsid w:val="0065607B"/>
    <w:rsid w:val="00656219"/>
    <w:rsid w:val="0065624C"/>
    <w:rsid w:val="00664AF2"/>
    <w:rsid w:val="00666A6B"/>
    <w:rsid w:val="00666BA1"/>
    <w:rsid w:val="0067051E"/>
    <w:rsid w:val="00670C5C"/>
    <w:rsid w:val="006721C5"/>
    <w:rsid w:val="00672381"/>
    <w:rsid w:val="00673307"/>
    <w:rsid w:val="00674267"/>
    <w:rsid w:val="00675D8C"/>
    <w:rsid w:val="006765AA"/>
    <w:rsid w:val="006827A3"/>
    <w:rsid w:val="00683211"/>
    <w:rsid w:val="0068367C"/>
    <w:rsid w:val="00684A3A"/>
    <w:rsid w:val="00686918"/>
    <w:rsid w:val="0068724A"/>
    <w:rsid w:val="00690279"/>
    <w:rsid w:val="0069077A"/>
    <w:rsid w:val="00690BB3"/>
    <w:rsid w:val="00691E54"/>
    <w:rsid w:val="006942A1"/>
    <w:rsid w:val="006A0E79"/>
    <w:rsid w:val="006A249D"/>
    <w:rsid w:val="006A280F"/>
    <w:rsid w:val="006A2F12"/>
    <w:rsid w:val="006A3C4B"/>
    <w:rsid w:val="006A3E41"/>
    <w:rsid w:val="006A41D8"/>
    <w:rsid w:val="006A7B1F"/>
    <w:rsid w:val="006B062A"/>
    <w:rsid w:val="006B0F35"/>
    <w:rsid w:val="006B2DA1"/>
    <w:rsid w:val="006B31F5"/>
    <w:rsid w:val="006B54BE"/>
    <w:rsid w:val="006B57E5"/>
    <w:rsid w:val="006B5FF6"/>
    <w:rsid w:val="006C0D13"/>
    <w:rsid w:val="006C2F9A"/>
    <w:rsid w:val="006C4B97"/>
    <w:rsid w:val="006C54C2"/>
    <w:rsid w:val="006C63CC"/>
    <w:rsid w:val="006C6EEB"/>
    <w:rsid w:val="006C7840"/>
    <w:rsid w:val="006C7CE2"/>
    <w:rsid w:val="006D0606"/>
    <w:rsid w:val="006D2186"/>
    <w:rsid w:val="006D238A"/>
    <w:rsid w:val="006D2677"/>
    <w:rsid w:val="006D2D35"/>
    <w:rsid w:val="006D2E02"/>
    <w:rsid w:val="006D33A0"/>
    <w:rsid w:val="006D3717"/>
    <w:rsid w:val="006D4AA5"/>
    <w:rsid w:val="006D751A"/>
    <w:rsid w:val="006E180E"/>
    <w:rsid w:val="006E247F"/>
    <w:rsid w:val="006E25C1"/>
    <w:rsid w:val="006E32EF"/>
    <w:rsid w:val="006E57C1"/>
    <w:rsid w:val="006E6458"/>
    <w:rsid w:val="006E6BD8"/>
    <w:rsid w:val="006E7810"/>
    <w:rsid w:val="006F0374"/>
    <w:rsid w:val="006F0A78"/>
    <w:rsid w:val="006F1C35"/>
    <w:rsid w:val="006F239C"/>
    <w:rsid w:val="006F32A0"/>
    <w:rsid w:val="006F34F5"/>
    <w:rsid w:val="006F4EE7"/>
    <w:rsid w:val="006F5582"/>
    <w:rsid w:val="006F7A66"/>
    <w:rsid w:val="00700434"/>
    <w:rsid w:val="0070073E"/>
    <w:rsid w:val="00700DA3"/>
    <w:rsid w:val="00701596"/>
    <w:rsid w:val="00702114"/>
    <w:rsid w:val="0070261F"/>
    <w:rsid w:val="007044A0"/>
    <w:rsid w:val="00704EDE"/>
    <w:rsid w:val="00710BD0"/>
    <w:rsid w:val="00711C17"/>
    <w:rsid w:val="00712968"/>
    <w:rsid w:val="007139AD"/>
    <w:rsid w:val="007147EA"/>
    <w:rsid w:val="00715064"/>
    <w:rsid w:val="0071522D"/>
    <w:rsid w:val="00715452"/>
    <w:rsid w:val="00717498"/>
    <w:rsid w:val="00717725"/>
    <w:rsid w:val="00720B3F"/>
    <w:rsid w:val="00722018"/>
    <w:rsid w:val="007231FA"/>
    <w:rsid w:val="00724275"/>
    <w:rsid w:val="00724A42"/>
    <w:rsid w:val="00726A11"/>
    <w:rsid w:val="00727706"/>
    <w:rsid w:val="00727DBE"/>
    <w:rsid w:val="00730446"/>
    <w:rsid w:val="007305AE"/>
    <w:rsid w:val="00731597"/>
    <w:rsid w:val="007414D9"/>
    <w:rsid w:val="00741C53"/>
    <w:rsid w:val="00741FCD"/>
    <w:rsid w:val="00742C5C"/>
    <w:rsid w:val="007440B7"/>
    <w:rsid w:val="007451ED"/>
    <w:rsid w:val="00745480"/>
    <w:rsid w:val="00747920"/>
    <w:rsid w:val="00753005"/>
    <w:rsid w:val="00754D98"/>
    <w:rsid w:val="00757230"/>
    <w:rsid w:val="00757487"/>
    <w:rsid w:val="00760E60"/>
    <w:rsid w:val="00761957"/>
    <w:rsid w:val="0076295F"/>
    <w:rsid w:val="00762DC9"/>
    <w:rsid w:val="00762E3D"/>
    <w:rsid w:val="00763031"/>
    <w:rsid w:val="007635E1"/>
    <w:rsid w:val="00780F89"/>
    <w:rsid w:val="0078108B"/>
    <w:rsid w:val="0078235F"/>
    <w:rsid w:val="00783E74"/>
    <w:rsid w:val="00784481"/>
    <w:rsid w:val="007846EB"/>
    <w:rsid w:val="007849B7"/>
    <w:rsid w:val="007908E2"/>
    <w:rsid w:val="00791B54"/>
    <w:rsid w:val="00791BBC"/>
    <w:rsid w:val="00794A07"/>
    <w:rsid w:val="007952A5"/>
    <w:rsid w:val="00796978"/>
    <w:rsid w:val="007A2545"/>
    <w:rsid w:val="007A25DB"/>
    <w:rsid w:val="007A28E1"/>
    <w:rsid w:val="007A6E3C"/>
    <w:rsid w:val="007A7248"/>
    <w:rsid w:val="007A77D0"/>
    <w:rsid w:val="007B01A5"/>
    <w:rsid w:val="007B0D75"/>
    <w:rsid w:val="007B1C70"/>
    <w:rsid w:val="007B22BF"/>
    <w:rsid w:val="007B26F0"/>
    <w:rsid w:val="007B6386"/>
    <w:rsid w:val="007B70FB"/>
    <w:rsid w:val="007C0517"/>
    <w:rsid w:val="007C10BC"/>
    <w:rsid w:val="007C5BD2"/>
    <w:rsid w:val="007C657F"/>
    <w:rsid w:val="007C6B36"/>
    <w:rsid w:val="007D0BA2"/>
    <w:rsid w:val="007D0C39"/>
    <w:rsid w:val="007D2190"/>
    <w:rsid w:val="007D28B6"/>
    <w:rsid w:val="007D477E"/>
    <w:rsid w:val="007D65CF"/>
    <w:rsid w:val="007D6A50"/>
    <w:rsid w:val="007D6B6F"/>
    <w:rsid w:val="007D7052"/>
    <w:rsid w:val="007E1C2B"/>
    <w:rsid w:val="007E2A44"/>
    <w:rsid w:val="007E3D24"/>
    <w:rsid w:val="007E489C"/>
    <w:rsid w:val="007E4FD5"/>
    <w:rsid w:val="007E5037"/>
    <w:rsid w:val="007E7138"/>
    <w:rsid w:val="007F2925"/>
    <w:rsid w:val="007F2E63"/>
    <w:rsid w:val="007F3BFD"/>
    <w:rsid w:val="007F54D3"/>
    <w:rsid w:val="007F5FB2"/>
    <w:rsid w:val="007F6C4E"/>
    <w:rsid w:val="00800816"/>
    <w:rsid w:val="008015FB"/>
    <w:rsid w:val="008047C4"/>
    <w:rsid w:val="0080541B"/>
    <w:rsid w:val="0080654D"/>
    <w:rsid w:val="00807004"/>
    <w:rsid w:val="00807CA0"/>
    <w:rsid w:val="00807E0D"/>
    <w:rsid w:val="008115E9"/>
    <w:rsid w:val="00812C52"/>
    <w:rsid w:val="00812E25"/>
    <w:rsid w:val="008158BD"/>
    <w:rsid w:val="00815A0E"/>
    <w:rsid w:val="0081614A"/>
    <w:rsid w:val="00816EDC"/>
    <w:rsid w:val="00822C51"/>
    <w:rsid w:val="00822D92"/>
    <w:rsid w:val="00823F51"/>
    <w:rsid w:val="00824947"/>
    <w:rsid w:val="008265C5"/>
    <w:rsid w:val="008323D6"/>
    <w:rsid w:val="00832D71"/>
    <w:rsid w:val="0083429F"/>
    <w:rsid w:val="0083433A"/>
    <w:rsid w:val="00834ED8"/>
    <w:rsid w:val="00836EB2"/>
    <w:rsid w:val="00840E83"/>
    <w:rsid w:val="00841738"/>
    <w:rsid w:val="00841C8F"/>
    <w:rsid w:val="00841D8A"/>
    <w:rsid w:val="00841FC2"/>
    <w:rsid w:val="0084236E"/>
    <w:rsid w:val="0084305C"/>
    <w:rsid w:val="008430A6"/>
    <w:rsid w:val="00845083"/>
    <w:rsid w:val="0084527F"/>
    <w:rsid w:val="008455E6"/>
    <w:rsid w:val="00847107"/>
    <w:rsid w:val="0084712C"/>
    <w:rsid w:val="00847627"/>
    <w:rsid w:val="008535C0"/>
    <w:rsid w:val="008536A4"/>
    <w:rsid w:val="008555B4"/>
    <w:rsid w:val="00855E0F"/>
    <w:rsid w:val="00855EC4"/>
    <w:rsid w:val="00860021"/>
    <w:rsid w:val="00860117"/>
    <w:rsid w:val="008638B4"/>
    <w:rsid w:val="00864246"/>
    <w:rsid w:val="0086491C"/>
    <w:rsid w:val="00865D70"/>
    <w:rsid w:val="00866244"/>
    <w:rsid w:val="00866446"/>
    <w:rsid w:val="008664EA"/>
    <w:rsid w:val="0086669E"/>
    <w:rsid w:val="008727D7"/>
    <w:rsid w:val="00872B07"/>
    <w:rsid w:val="00876ADD"/>
    <w:rsid w:val="00876D35"/>
    <w:rsid w:val="008775DA"/>
    <w:rsid w:val="0088048D"/>
    <w:rsid w:val="0088173E"/>
    <w:rsid w:val="00882633"/>
    <w:rsid w:val="00882B55"/>
    <w:rsid w:val="0088349A"/>
    <w:rsid w:val="00883C11"/>
    <w:rsid w:val="00884A5A"/>
    <w:rsid w:val="008862F9"/>
    <w:rsid w:val="00886464"/>
    <w:rsid w:val="00887B9C"/>
    <w:rsid w:val="00891909"/>
    <w:rsid w:val="00891B97"/>
    <w:rsid w:val="0089268B"/>
    <w:rsid w:val="0089501A"/>
    <w:rsid w:val="0089575B"/>
    <w:rsid w:val="00895796"/>
    <w:rsid w:val="008A0BB2"/>
    <w:rsid w:val="008A16E6"/>
    <w:rsid w:val="008A2598"/>
    <w:rsid w:val="008A35F8"/>
    <w:rsid w:val="008A70BC"/>
    <w:rsid w:val="008A749E"/>
    <w:rsid w:val="008A76B1"/>
    <w:rsid w:val="008B16A4"/>
    <w:rsid w:val="008B18F5"/>
    <w:rsid w:val="008B1C70"/>
    <w:rsid w:val="008B2F9A"/>
    <w:rsid w:val="008B36A8"/>
    <w:rsid w:val="008B4AC4"/>
    <w:rsid w:val="008B5568"/>
    <w:rsid w:val="008B56D2"/>
    <w:rsid w:val="008B7CA3"/>
    <w:rsid w:val="008C27A4"/>
    <w:rsid w:val="008C3AED"/>
    <w:rsid w:val="008C3AFC"/>
    <w:rsid w:val="008C4B9F"/>
    <w:rsid w:val="008C5AD3"/>
    <w:rsid w:val="008C5DE2"/>
    <w:rsid w:val="008C6228"/>
    <w:rsid w:val="008D02DB"/>
    <w:rsid w:val="008D0787"/>
    <w:rsid w:val="008D2008"/>
    <w:rsid w:val="008D2F0E"/>
    <w:rsid w:val="008D3743"/>
    <w:rsid w:val="008D4ACF"/>
    <w:rsid w:val="008D70B1"/>
    <w:rsid w:val="008D7283"/>
    <w:rsid w:val="008E0735"/>
    <w:rsid w:val="008E144A"/>
    <w:rsid w:val="008E1DBC"/>
    <w:rsid w:val="008E2161"/>
    <w:rsid w:val="008E234B"/>
    <w:rsid w:val="008E2B10"/>
    <w:rsid w:val="008E30C5"/>
    <w:rsid w:val="008E3BE1"/>
    <w:rsid w:val="008E468D"/>
    <w:rsid w:val="008E4740"/>
    <w:rsid w:val="008E4843"/>
    <w:rsid w:val="008E4F91"/>
    <w:rsid w:val="008E52C2"/>
    <w:rsid w:val="008F09CE"/>
    <w:rsid w:val="008F0DEA"/>
    <w:rsid w:val="008F2DA6"/>
    <w:rsid w:val="008F5649"/>
    <w:rsid w:val="008F5761"/>
    <w:rsid w:val="008F67CC"/>
    <w:rsid w:val="008F6912"/>
    <w:rsid w:val="00900E5A"/>
    <w:rsid w:val="009032B7"/>
    <w:rsid w:val="009044F1"/>
    <w:rsid w:val="00904A19"/>
    <w:rsid w:val="00905C2B"/>
    <w:rsid w:val="00906717"/>
    <w:rsid w:val="009073AD"/>
    <w:rsid w:val="00910382"/>
    <w:rsid w:val="00910DE0"/>
    <w:rsid w:val="00911C97"/>
    <w:rsid w:val="00912189"/>
    <w:rsid w:val="00912C25"/>
    <w:rsid w:val="009135B1"/>
    <w:rsid w:val="0091472B"/>
    <w:rsid w:val="00915326"/>
    <w:rsid w:val="00915F40"/>
    <w:rsid w:val="009173C4"/>
    <w:rsid w:val="00923898"/>
    <w:rsid w:val="00924C19"/>
    <w:rsid w:val="009277E5"/>
    <w:rsid w:val="009300AC"/>
    <w:rsid w:val="00930533"/>
    <w:rsid w:val="00934B4E"/>
    <w:rsid w:val="009353A1"/>
    <w:rsid w:val="009359D1"/>
    <w:rsid w:val="00935C88"/>
    <w:rsid w:val="00940471"/>
    <w:rsid w:val="00941392"/>
    <w:rsid w:val="00943E3D"/>
    <w:rsid w:val="0094655B"/>
    <w:rsid w:val="0095100E"/>
    <w:rsid w:val="00952159"/>
    <w:rsid w:val="00953CE5"/>
    <w:rsid w:val="00961415"/>
    <w:rsid w:val="009620B6"/>
    <w:rsid w:val="00962869"/>
    <w:rsid w:val="00963D56"/>
    <w:rsid w:val="00964125"/>
    <w:rsid w:val="0096701B"/>
    <w:rsid w:val="00967C64"/>
    <w:rsid w:val="00972C78"/>
    <w:rsid w:val="00973CDC"/>
    <w:rsid w:val="00974C0C"/>
    <w:rsid w:val="00974DA7"/>
    <w:rsid w:val="0097502D"/>
    <w:rsid w:val="009760FF"/>
    <w:rsid w:val="00976D80"/>
    <w:rsid w:val="00977BBC"/>
    <w:rsid w:val="00981083"/>
    <w:rsid w:val="00981675"/>
    <w:rsid w:val="009819C9"/>
    <w:rsid w:val="00981CCC"/>
    <w:rsid w:val="0098230A"/>
    <w:rsid w:val="00983B2D"/>
    <w:rsid w:val="009843DF"/>
    <w:rsid w:val="00984F06"/>
    <w:rsid w:val="009876BA"/>
    <w:rsid w:val="00991197"/>
    <w:rsid w:val="00993ED9"/>
    <w:rsid w:val="009948D5"/>
    <w:rsid w:val="00995865"/>
    <w:rsid w:val="00996C09"/>
    <w:rsid w:val="00997734"/>
    <w:rsid w:val="009A0C4B"/>
    <w:rsid w:val="009A341C"/>
    <w:rsid w:val="009A50EF"/>
    <w:rsid w:val="009A5B96"/>
    <w:rsid w:val="009A5FDC"/>
    <w:rsid w:val="009A65B4"/>
    <w:rsid w:val="009A779F"/>
    <w:rsid w:val="009B05F1"/>
    <w:rsid w:val="009B2802"/>
    <w:rsid w:val="009B424F"/>
    <w:rsid w:val="009B5623"/>
    <w:rsid w:val="009B5C21"/>
    <w:rsid w:val="009C0434"/>
    <w:rsid w:val="009C0660"/>
    <w:rsid w:val="009C103E"/>
    <w:rsid w:val="009C1B8E"/>
    <w:rsid w:val="009C2761"/>
    <w:rsid w:val="009C2E81"/>
    <w:rsid w:val="009C5D4D"/>
    <w:rsid w:val="009C7FCC"/>
    <w:rsid w:val="009D002C"/>
    <w:rsid w:val="009D0E3D"/>
    <w:rsid w:val="009D1E94"/>
    <w:rsid w:val="009D361E"/>
    <w:rsid w:val="009D4033"/>
    <w:rsid w:val="009D4CA8"/>
    <w:rsid w:val="009D53BC"/>
    <w:rsid w:val="009D5B26"/>
    <w:rsid w:val="009D6FFF"/>
    <w:rsid w:val="009D78A4"/>
    <w:rsid w:val="009E036C"/>
    <w:rsid w:val="009E24B5"/>
    <w:rsid w:val="009E24E4"/>
    <w:rsid w:val="009E2663"/>
    <w:rsid w:val="009E40FC"/>
    <w:rsid w:val="009E5004"/>
    <w:rsid w:val="009E525A"/>
    <w:rsid w:val="009E55F7"/>
    <w:rsid w:val="009E55FB"/>
    <w:rsid w:val="009E6FAB"/>
    <w:rsid w:val="009E7646"/>
    <w:rsid w:val="009F3328"/>
    <w:rsid w:val="00A00B51"/>
    <w:rsid w:val="00A021D3"/>
    <w:rsid w:val="00A02756"/>
    <w:rsid w:val="00A02BB8"/>
    <w:rsid w:val="00A03245"/>
    <w:rsid w:val="00A0382F"/>
    <w:rsid w:val="00A039B5"/>
    <w:rsid w:val="00A049AE"/>
    <w:rsid w:val="00A0672B"/>
    <w:rsid w:val="00A06D19"/>
    <w:rsid w:val="00A07F72"/>
    <w:rsid w:val="00A111D7"/>
    <w:rsid w:val="00A149F9"/>
    <w:rsid w:val="00A156A8"/>
    <w:rsid w:val="00A1686E"/>
    <w:rsid w:val="00A17B8D"/>
    <w:rsid w:val="00A17E21"/>
    <w:rsid w:val="00A2120E"/>
    <w:rsid w:val="00A21CCE"/>
    <w:rsid w:val="00A23C8F"/>
    <w:rsid w:val="00A23E6A"/>
    <w:rsid w:val="00A24D07"/>
    <w:rsid w:val="00A26EF3"/>
    <w:rsid w:val="00A30474"/>
    <w:rsid w:val="00A30E48"/>
    <w:rsid w:val="00A3288D"/>
    <w:rsid w:val="00A328E8"/>
    <w:rsid w:val="00A32EC2"/>
    <w:rsid w:val="00A342CC"/>
    <w:rsid w:val="00A348AE"/>
    <w:rsid w:val="00A374EB"/>
    <w:rsid w:val="00A4299E"/>
    <w:rsid w:val="00A442D4"/>
    <w:rsid w:val="00A45963"/>
    <w:rsid w:val="00A4700C"/>
    <w:rsid w:val="00A50F0E"/>
    <w:rsid w:val="00A53A5B"/>
    <w:rsid w:val="00A5479A"/>
    <w:rsid w:val="00A56F0B"/>
    <w:rsid w:val="00A57742"/>
    <w:rsid w:val="00A600D0"/>
    <w:rsid w:val="00A6049D"/>
    <w:rsid w:val="00A60A3D"/>
    <w:rsid w:val="00A633B1"/>
    <w:rsid w:val="00A65CA5"/>
    <w:rsid w:val="00A66992"/>
    <w:rsid w:val="00A66A7A"/>
    <w:rsid w:val="00A675E6"/>
    <w:rsid w:val="00A72237"/>
    <w:rsid w:val="00A73413"/>
    <w:rsid w:val="00A74A11"/>
    <w:rsid w:val="00A75343"/>
    <w:rsid w:val="00A764EB"/>
    <w:rsid w:val="00A80331"/>
    <w:rsid w:val="00A82511"/>
    <w:rsid w:val="00A838C3"/>
    <w:rsid w:val="00A87F37"/>
    <w:rsid w:val="00A906F2"/>
    <w:rsid w:val="00A910F1"/>
    <w:rsid w:val="00A9147E"/>
    <w:rsid w:val="00A92395"/>
    <w:rsid w:val="00A9392D"/>
    <w:rsid w:val="00A93ECF"/>
    <w:rsid w:val="00AA219C"/>
    <w:rsid w:val="00AA3323"/>
    <w:rsid w:val="00AA3C12"/>
    <w:rsid w:val="00AA5C3A"/>
    <w:rsid w:val="00AA7D8C"/>
    <w:rsid w:val="00AB5370"/>
    <w:rsid w:val="00AB5EEA"/>
    <w:rsid w:val="00AB7132"/>
    <w:rsid w:val="00AC00E1"/>
    <w:rsid w:val="00AC0247"/>
    <w:rsid w:val="00AC11C3"/>
    <w:rsid w:val="00AC43AC"/>
    <w:rsid w:val="00AC46D6"/>
    <w:rsid w:val="00AC4E03"/>
    <w:rsid w:val="00AC5577"/>
    <w:rsid w:val="00AC7335"/>
    <w:rsid w:val="00AC7EF2"/>
    <w:rsid w:val="00AD1938"/>
    <w:rsid w:val="00AD2879"/>
    <w:rsid w:val="00AD2892"/>
    <w:rsid w:val="00AD4812"/>
    <w:rsid w:val="00AD6EAD"/>
    <w:rsid w:val="00AE1098"/>
    <w:rsid w:val="00AE42E8"/>
    <w:rsid w:val="00AE4663"/>
    <w:rsid w:val="00AE5435"/>
    <w:rsid w:val="00AF0731"/>
    <w:rsid w:val="00AF10DE"/>
    <w:rsid w:val="00AF41F8"/>
    <w:rsid w:val="00AF6A04"/>
    <w:rsid w:val="00AF6B63"/>
    <w:rsid w:val="00B003E5"/>
    <w:rsid w:val="00B0126E"/>
    <w:rsid w:val="00B012AD"/>
    <w:rsid w:val="00B01C92"/>
    <w:rsid w:val="00B01E95"/>
    <w:rsid w:val="00B02BFB"/>
    <w:rsid w:val="00B03611"/>
    <w:rsid w:val="00B04AAD"/>
    <w:rsid w:val="00B067EB"/>
    <w:rsid w:val="00B06B9F"/>
    <w:rsid w:val="00B0737E"/>
    <w:rsid w:val="00B1086A"/>
    <w:rsid w:val="00B118C2"/>
    <w:rsid w:val="00B11B03"/>
    <w:rsid w:val="00B13F69"/>
    <w:rsid w:val="00B1452A"/>
    <w:rsid w:val="00B14D82"/>
    <w:rsid w:val="00B15F69"/>
    <w:rsid w:val="00B16B31"/>
    <w:rsid w:val="00B22513"/>
    <w:rsid w:val="00B25305"/>
    <w:rsid w:val="00B255DE"/>
    <w:rsid w:val="00B25A5E"/>
    <w:rsid w:val="00B260F4"/>
    <w:rsid w:val="00B2616E"/>
    <w:rsid w:val="00B27767"/>
    <w:rsid w:val="00B30425"/>
    <w:rsid w:val="00B35872"/>
    <w:rsid w:val="00B37B29"/>
    <w:rsid w:val="00B43CE1"/>
    <w:rsid w:val="00B44521"/>
    <w:rsid w:val="00B44ECC"/>
    <w:rsid w:val="00B46958"/>
    <w:rsid w:val="00B47C75"/>
    <w:rsid w:val="00B5050A"/>
    <w:rsid w:val="00B5089E"/>
    <w:rsid w:val="00B512E4"/>
    <w:rsid w:val="00B51446"/>
    <w:rsid w:val="00B5395E"/>
    <w:rsid w:val="00B53F21"/>
    <w:rsid w:val="00B551B7"/>
    <w:rsid w:val="00B55C52"/>
    <w:rsid w:val="00B56461"/>
    <w:rsid w:val="00B56A7D"/>
    <w:rsid w:val="00B56C47"/>
    <w:rsid w:val="00B571E9"/>
    <w:rsid w:val="00B6084A"/>
    <w:rsid w:val="00B70AB1"/>
    <w:rsid w:val="00B710ED"/>
    <w:rsid w:val="00B72474"/>
    <w:rsid w:val="00B739F8"/>
    <w:rsid w:val="00B740FC"/>
    <w:rsid w:val="00B74ACF"/>
    <w:rsid w:val="00B801AC"/>
    <w:rsid w:val="00B82087"/>
    <w:rsid w:val="00B827E0"/>
    <w:rsid w:val="00B839CA"/>
    <w:rsid w:val="00B83A3B"/>
    <w:rsid w:val="00B856DF"/>
    <w:rsid w:val="00B867DE"/>
    <w:rsid w:val="00B86B28"/>
    <w:rsid w:val="00B87FEA"/>
    <w:rsid w:val="00B91777"/>
    <w:rsid w:val="00B93BEB"/>
    <w:rsid w:val="00B95065"/>
    <w:rsid w:val="00B95C2B"/>
    <w:rsid w:val="00B969D2"/>
    <w:rsid w:val="00BA0C9B"/>
    <w:rsid w:val="00BA40D6"/>
    <w:rsid w:val="00BA4388"/>
    <w:rsid w:val="00BA46B8"/>
    <w:rsid w:val="00BA55CE"/>
    <w:rsid w:val="00BA670B"/>
    <w:rsid w:val="00BA68D8"/>
    <w:rsid w:val="00BB1262"/>
    <w:rsid w:val="00BB1538"/>
    <w:rsid w:val="00BB1721"/>
    <w:rsid w:val="00BB3C16"/>
    <w:rsid w:val="00BB4BAF"/>
    <w:rsid w:val="00BB4BE5"/>
    <w:rsid w:val="00BB57AD"/>
    <w:rsid w:val="00BB7AD0"/>
    <w:rsid w:val="00BC1594"/>
    <w:rsid w:val="00BC198C"/>
    <w:rsid w:val="00BC1E3C"/>
    <w:rsid w:val="00BC48FC"/>
    <w:rsid w:val="00BC69D2"/>
    <w:rsid w:val="00BC70A8"/>
    <w:rsid w:val="00BC7AF5"/>
    <w:rsid w:val="00BD0B6A"/>
    <w:rsid w:val="00BD0BCD"/>
    <w:rsid w:val="00BD2BCE"/>
    <w:rsid w:val="00BD2D4E"/>
    <w:rsid w:val="00BD3B54"/>
    <w:rsid w:val="00BD4BEB"/>
    <w:rsid w:val="00BD4EB3"/>
    <w:rsid w:val="00BD6DD7"/>
    <w:rsid w:val="00BD6EEA"/>
    <w:rsid w:val="00BE5151"/>
    <w:rsid w:val="00BE58F0"/>
    <w:rsid w:val="00BE6146"/>
    <w:rsid w:val="00BE617E"/>
    <w:rsid w:val="00BE7972"/>
    <w:rsid w:val="00BE7E3D"/>
    <w:rsid w:val="00BF1ADC"/>
    <w:rsid w:val="00BF1B13"/>
    <w:rsid w:val="00BF4D29"/>
    <w:rsid w:val="00BF536F"/>
    <w:rsid w:val="00BF5585"/>
    <w:rsid w:val="00BF7BF7"/>
    <w:rsid w:val="00C018EE"/>
    <w:rsid w:val="00C038CC"/>
    <w:rsid w:val="00C03B7C"/>
    <w:rsid w:val="00C03CC3"/>
    <w:rsid w:val="00C04919"/>
    <w:rsid w:val="00C04920"/>
    <w:rsid w:val="00C0607D"/>
    <w:rsid w:val="00C06AAB"/>
    <w:rsid w:val="00C109B5"/>
    <w:rsid w:val="00C10F8B"/>
    <w:rsid w:val="00C1121A"/>
    <w:rsid w:val="00C1277C"/>
    <w:rsid w:val="00C12A58"/>
    <w:rsid w:val="00C12D87"/>
    <w:rsid w:val="00C12E39"/>
    <w:rsid w:val="00C137AB"/>
    <w:rsid w:val="00C14284"/>
    <w:rsid w:val="00C176C9"/>
    <w:rsid w:val="00C211B7"/>
    <w:rsid w:val="00C211E1"/>
    <w:rsid w:val="00C22F06"/>
    <w:rsid w:val="00C2305C"/>
    <w:rsid w:val="00C23479"/>
    <w:rsid w:val="00C236B2"/>
    <w:rsid w:val="00C2536C"/>
    <w:rsid w:val="00C277BF"/>
    <w:rsid w:val="00C27A61"/>
    <w:rsid w:val="00C303F1"/>
    <w:rsid w:val="00C319CF"/>
    <w:rsid w:val="00C33E8D"/>
    <w:rsid w:val="00C34BC9"/>
    <w:rsid w:val="00C365E7"/>
    <w:rsid w:val="00C36918"/>
    <w:rsid w:val="00C40908"/>
    <w:rsid w:val="00C40C52"/>
    <w:rsid w:val="00C420D1"/>
    <w:rsid w:val="00C42D94"/>
    <w:rsid w:val="00C43B22"/>
    <w:rsid w:val="00C44C2B"/>
    <w:rsid w:val="00C45D8E"/>
    <w:rsid w:val="00C45F0B"/>
    <w:rsid w:val="00C468B5"/>
    <w:rsid w:val="00C46BEE"/>
    <w:rsid w:val="00C47DDD"/>
    <w:rsid w:val="00C50551"/>
    <w:rsid w:val="00C50782"/>
    <w:rsid w:val="00C51109"/>
    <w:rsid w:val="00C52073"/>
    <w:rsid w:val="00C541BD"/>
    <w:rsid w:val="00C56F8D"/>
    <w:rsid w:val="00C611DB"/>
    <w:rsid w:val="00C6153F"/>
    <w:rsid w:val="00C61A56"/>
    <w:rsid w:val="00C61C4A"/>
    <w:rsid w:val="00C61E68"/>
    <w:rsid w:val="00C67450"/>
    <w:rsid w:val="00C67B77"/>
    <w:rsid w:val="00C70D98"/>
    <w:rsid w:val="00C71DD7"/>
    <w:rsid w:val="00C71E56"/>
    <w:rsid w:val="00C725AA"/>
    <w:rsid w:val="00C73EDC"/>
    <w:rsid w:val="00C75689"/>
    <w:rsid w:val="00C76270"/>
    <w:rsid w:val="00C77023"/>
    <w:rsid w:val="00C77271"/>
    <w:rsid w:val="00C80050"/>
    <w:rsid w:val="00C80575"/>
    <w:rsid w:val="00C83899"/>
    <w:rsid w:val="00C83E11"/>
    <w:rsid w:val="00C85B0A"/>
    <w:rsid w:val="00C913FB"/>
    <w:rsid w:val="00C91BC6"/>
    <w:rsid w:val="00C92D4B"/>
    <w:rsid w:val="00C93522"/>
    <w:rsid w:val="00C935BC"/>
    <w:rsid w:val="00C93A02"/>
    <w:rsid w:val="00C93FA4"/>
    <w:rsid w:val="00C9435F"/>
    <w:rsid w:val="00C96015"/>
    <w:rsid w:val="00C9611A"/>
    <w:rsid w:val="00C961C8"/>
    <w:rsid w:val="00C962D0"/>
    <w:rsid w:val="00CA03AE"/>
    <w:rsid w:val="00CA14E7"/>
    <w:rsid w:val="00CA267E"/>
    <w:rsid w:val="00CA446D"/>
    <w:rsid w:val="00CA4885"/>
    <w:rsid w:val="00CB16D4"/>
    <w:rsid w:val="00CB2437"/>
    <w:rsid w:val="00CB4A84"/>
    <w:rsid w:val="00CB7256"/>
    <w:rsid w:val="00CC126D"/>
    <w:rsid w:val="00CC3478"/>
    <w:rsid w:val="00CC3E9E"/>
    <w:rsid w:val="00CC4721"/>
    <w:rsid w:val="00CC54D7"/>
    <w:rsid w:val="00CC65FD"/>
    <w:rsid w:val="00CD1E13"/>
    <w:rsid w:val="00CD4B46"/>
    <w:rsid w:val="00CD53E2"/>
    <w:rsid w:val="00CD59E0"/>
    <w:rsid w:val="00CE026E"/>
    <w:rsid w:val="00CE5F74"/>
    <w:rsid w:val="00CE6D14"/>
    <w:rsid w:val="00CF0429"/>
    <w:rsid w:val="00CF1032"/>
    <w:rsid w:val="00CF4F07"/>
    <w:rsid w:val="00D029D6"/>
    <w:rsid w:val="00D04893"/>
    <w:rsid w:val="00D04F30"/>
    <w:rsid w:val="00D112D0"/>
    <w:rsid w:val="00D1220C"/>
    <w:rsid w:val="00D137E7"/>
    <w:rsid w:val="00D13C4F"/>
    <w:rsid w:val="00D14246"/>
    <w:rsid w:val="00D147FC"/>
    <w:rsid w:val="00D15A25"/>
    <w:rsid w:val="00D15D75"/>
    <w:rsid w:val="00D20D01"/>
    <w:rsid w:val="00D20E53"/>
    <w:rsid w:val="00D22C60"/>
    <w:rsid w:val="00D22CE2"/>
    <w:rsid w:val="00D23340"/>
    <w:rsid w:val="00D2339C"/>
    <w:rsid w:val="00D2400F"/>
    <w:rsid w:val="00D26D92"/>
    <w:rsid w:val="00D27340"/>
    <w:rsid w:val="00D330B8"/>
    <w:rsid w:val="00D3318C"/>
    <w:rsid w:val="00D332F8"/>
    <w:rsid w:val="00D33775"/>
    <w:rsid w:val="00D3416F"/>
    <w:rsid w:val="00D35B2B"/>
    <w:rsid w:val="00D36051"/>
    <w:rsid w:val="00D374D4"/>
    <w:rsid w:val="00D40211"/>
    <w:rsid w:val="00D4043D"/>
    <w:rsid w:val="00D40F84"/>
    <w:rsid w:val="00D41393"/>
    <w:rsid w:val="00D41DCF"/>
    <w:rsid w:val="00D42C8D"/>
    <w:rsid w:val="00D43392"/>
    <w:rsid w:val="00D433DF"/>
    <w:rsid w:val="00D502A2"/>
    <w:rsid w:val="00D503D8"/>
    <w:rsid w:val="00D510F2"/>
    <w:rsid w:val="00D512FC"/>
    <w:rsid w:val="00D51B28"/>
    <w:rsid w:val="00D52518"/>
    <w:rsid w:val="00D52ACA"/>
    <w:rsid w:val="00D56CC6"/>
    <w:rsid w:val="00D601B7"/>
    <w:rsid w:val="00D629AE"/>
    <w:rsid w:val="00D642CF"/>
    <w:rsid w:val="00D6435F"/>
    <w:rsid w:val="00D64689"/>
    <w:rsid w:val="00D708C8"/>
    <w:rsid w:val="00D70A68"/>
    <w:rsid w:val="00D72729"/>
    <w:rsid w:val="00D72F9C"/>
    <w:rsid w:val="00D74211"/>
    <w:rsid w:val="00D74D57"/>
    <w:rsid w:val="00D770F8"/>
    <w:rsid w:val="00D800B8"/>
    <w:rsid w:val="00D804DA"/>
    <w:rsid w:val="00D81CF2"/>
    <w:rsid w:val="00D84CCB"/>
    <w:rsid w:val="00D851EF"/>
    <w:rsid w:val="00D85A17"/>
    <w:rsid w:val="00D85E54"/>
    <w:rsid w:val="00D87391"/>
    <w:rsid w:val="00D87D83"/>
    <w:rsid w:val="00D90B30"/>
    <w:rsid w:val="00D9173D"/>
    <w:rsid w:val="00D92191"/>
    <w:rsid w:val="00D924A7"/>
    <w:rsid w:val="00D92D41"/>
    <w:rsid w:val="00D92FFA"/>
    <w:rsid w:val="00D961C3"/>
    <w:rsid w:val="00D969A8"/>
    <w:rsid w:val="00DA082F"/>
    <w:rsid w:val="00DA099F"/>
    <w:rsid w:val="00DA17D6"/>
    <w:rsid w:val="00DA31EC"/>
    <w:rsid w:val="00DA32AC"/>
    <w:rsid w:val="00DA423A"/>
    <w:rsid w:val="00DA57A1"/>
    <w:rsid w:val="00DB168C"/>
    <w:rsid w:val="00DB1C2B"/>
    <w:rsid w:val="00DB3050"/>
    <w:rsid w:val="00DB4649"/>
    <w:rsid w:val="00DB4774"/>
    <w:rsid w:val="00DB70DE"/>
    <w:rsid w:val="00DB750B"/>
    <w:rsid w:val="00DB79E9"/>
    <w:rsid w:val="00DB7C15"/>
    <w:rsid w:val="00DC1F15"/>
    <w:rsid w:val="00DC3CCE"/>
    <w:rsid w:val="00DC4395"/>
    <w:rsid w:val="00DC4DC8"/>
    <w:rsid w:val="00DC5849"/>
    <w:rsid w:val="00DC6AAA"/>
    <w:rsid w:val="00DD13A9"/>
    <w:rsid w:val="00DD156F"/>
    <w:rsid w:val="00DD17DD"/>
    <w:rsid w:val="00DD1DF4"/>
    <w:rsid w:val="00DD1E4D"/>
    <w:rsid w:val="00DD21D2"/>
    <w:rsid w:val="00DD3609"/>
    <w:rsid w:val="00DD3ED2"/>
    <w:rsid w:val="00DD47D4"/>
    <w:rsid w:val="00DD48C5"/>
    <w:rsid w:val="00DD4DEA"/>
    <w:rsid w:val="00DD6339"/>
    <w:rsid w:val="00DD68AA"/>
    <w:rsid w:val="00DE081E"/>
    <w:rsid w:val="00DE22F3"/>
    <w:rsid w:val="00DE23DA"/>
    <w:rsid w:val="00DE4ECE"/>
    <w:rsid w:val="00DE54F5"/>
    <w:rsid w:val="00DE71DC"/>
    <w:rsid w:val="00DE73A5"/>
    <w:rsid w:val="00DF3541"/>
    <w:rsid w:val="00DF3D39"/>
    <w:rsid w:val="00DF4438"/>
    <w:rsid w:val="00DF5C81"/>
    <w:rsid w:val="00DF63A4"/>
    <w:rsid w:val="00DF6656"/>
    <w:rsid w:val="00DF7284"/>
    <w:rsid w:val="00E02543"/>
    <w:rsid w:val="00E02A6E"/>
    <w:rsid w:val="00E033F1"/>
    <w:rsid w:val="00E033FC"/>
    <w:rsid w:val="00E03B39"/>
    <w:rsid w:val="00E042CB"/>
    <w:rsid w:val="00E04B02"/>
    <w:rsid w:val="00E04D67"/>
    <w:rsid w:val="00E05415"/>
    <w:rsid w:val="00E05FB7"/>
    <w:rsid w:val="00E108D8"/>
    <w:rsid w:val="00E10E46"/>
    <w:rsid w:val="00E12A31"/>
    <w:rsid w:val="00E14C8C"/>
    <w:rsid w:val="00E157EB"/>
    <w:rsid w:val="00E15950"/>
    <w:rsid w:val="00E16455"/>
    <w:rsid w:val="00E17953"/>
    <w:rsid w:val="00E17FDF"/>
    <w:rsid w:val="00E22803"/>
    <w:rsid w:val="00E26872"/>
    <w:rsid w:val="00E31C58"/>
    <w:rsid w:val="00E32515"/>
    <w:rsid w:val="00E401D5"/>
    <w:rsid w:val="00E4191C"/>
    <w:rsid w:val="00E423D3"/>
    <w:rsid w:val="00E44905"/>
    <w:rsid w:val="00E461A6"/>
    <w:rsid w:val="00E46298"/>
    <w:rsid w:val="00E46829"/>
    <w:rsid w:val="00E53700"/>
    <w:rsid w:val="00E56239"/>
    <w:rsid w:val="00E56A1D"/>
    <w:rsid w:val="00E60972"/>
    <w:rsid w:val="00E6098B"/>
    <w:rsid w:val="00E60C35"/>
    <w:rsid w:val="00E62132"/>
    <w:rsid w:val="00E6256A"/>
    <w:rsid w:val="00E64E3C"/>
    <w:rsid w:val="00E66E9F"/>
    <w:rsid w:val="00E700A5"/>
    <w:rsid w:val="00E70278"/>
    <w:rsid w:val="00E70D35"/>
    <w:rsid w:val="00E74B21"/>
    <w:rsid w:val="00E7634C"/>
    <w:rsid w:val="00E77F2E"/>
    <w:rsid w:val="00E80914"/>
    <w:rsid w:val="00E80B0F"/>
    <w:rsid w:val="00E80EF2"/>
    <w:rsid w:val="00E811FC"/>
    <w:rsid w:val="00E81272"/>
    <w:rsid w:val="00E82468"/>
    <w:rsid w:val="00E8252D"/>
    <w:rsid w:val="00E8327B"/>
    <w:rsid w:val="00E83C45"/>
    <w:rsid w:val="00E8527D"/>
    <w:rsid w:val="00E85B95"/>
    <w:rsid w:val="00E85D98"/>
    <w:rsid w:val="00E86CA7"/>
    <w:rsid w:val="00E87751"/>
    <w:rsid w:val="00E91121"/>
    <w:rsid w:val="00E92376"/>
    <w:rsid w:val="00E957B0"/>
    <w:rsid w:val="00E95881"/>
    <w:rsid w:val="00E968F6"/>
    <w:rsid w:val="00EA01DA"/>
    <w:rsid w:val="00EA0BC0"/>
    <w:rsid w:val="00EA1A24"/>
    <w:rsid w:val="00EA2682"/>
    <w:rsid w:val="00EA2874"/>
    <w:rsid w:val="00EA3983"/>
    <w:rsid w:val="00EA49E7"/>
    <w:rsid w:val="00EA592C"/>
    <w:rsid w:val="00EA6633"/>
    <w:rsid w:val="00EA729E"/>
    <w:rsid w:val="00EA796B"/>
    <w:rsid w:val="00EB4AB0"/>
    <w:rsid w:val="00EB75C6"/>
    <w:rsid w:val="00EC1406"/>
    <w:rsid w:val="00EC53E8"/>
    <w:rsid w:val="00EC7BFC"/>
    <w:rsid w:val="00ED0DCC"/>
    <w:rsid w:val="00ED3B67"/>
    <w:rsid w:val="00ED4162"/>
    <w:rsid w:val="00ED6E98"/>
    <w:rsid w:val="00ED7066"/>
    <w:rsid w:val="00EE1CD9"/>
    <w:rsid w:val="00EE23B9"/>
    <w:rsid w:val="00EE668F"/>
    <w:rsid w:val="00EE6C53"/>
    <w:rsid w:val="00EF0267"/>
    <w:rsid w:val="00EF064F"/>
    <w:rsid w:val="00EF1846"/>
    <w:rsid w:val="00EF1DDD"/>
    <w:rsid w:val="00EF4EEA"/>
    <w:rsid w:val="00EF7AF5"/>
    <w:rsid w:val="00F02325"/>
    <w:rsid w:val="00F03DF7"/>
    <w:rsid w:val="00F046FC"/>
    <w:rsid w:val="00F058C4"/>
    <w:rsid w:val="00F05A46"/>
    <w:rsid w:val="00F063A8"/>
    <w:rsid w:val="00F117D8"/>
    <w:rsid w:val="00F12945"/>
    <w:rsid w:val="00F162C0"/>
    <w:rsid w:val="00F17122"/>
    <w:rsid w:val="00F22F7C"/>
    <w:rsid w:val="00F234A6"/>
    <w:rsid w:val="00F23FAC"/>
    <w:rsid w:val="00F258C4"/>
    <w:rsid w:val="00F26978"/>
    <w:rsid w:val="00F26B97"/>
    <w:rsid w:val="00F2760B"/>
    <w:rsid w:val="00F27EEF"/>
    <w:rsid w:val="00F309B9"/>
    <w:rsid w:val="00F37835"/>
    <w:rsid w:val="00F4008E"/>
    <w:rsid w:val="00F40251"/>
    <w:rsid w:val="00F40620"/>
    <w:rsid w:val="00F41AFE"/>
    <w:rsid w:val="00F41BD7"/>
    <w:rsid w:val="00F42376"/>
    <w:rsid w:val="00F4247E"/>
    <w:rsid w:val="00F45334"/>
    <w:rsid w:val="00F471BE"/>
    <w:rsid w:val="00F47460"/>
    <w:rsid w:val="00F50CA5"/>
    <w:rsid w:val="00F51AC7"/>
    <w:rsid w:val="00F52640"/>
    <w:rsid w:val="00F6239D"/>
    <w:rsid w:val="00F62DAB"/>
    <w:rsid w:val="00F636A6"/>
    <w:rsid w:val="00F6401E"/>
    <w:rsid w:val="00F66367"/>
    <w:rsid w:val="00F673DA"/>
    <w:rsid w:val="00F67835"/>
    <w:rsid w:val="00F70AF4"/>
    <w:rsid w:val="00F70EC2"/>
    <w:rsid w:val="00F73489"/>
    <w:rsid w:val="00F73926"/>
    <w:rsid w:val="00F73B62"/>
    <w:rsid w:val="00F74F66"/>
    <w:rsid w:val="00F75FFF"/>
    <w:rsid w:val="00F77436"/>
    <w:rsid w:val="00F835BB"/>
    <w:rsid w:val="00F84E73"/>
    <w:rsid w:val="00F86510"/>
    <w:rsid w:val="00F903AD"/>
    <w:rsid w:val="00F9220D"/>
    <w:rsid w:val="00F92934"/>
    <w:rsid w:val="00F9427C"/>
    <w:rsid w:val="00F943AF"/>
    <w:rsid w:val="00F9490F"/>
    <w:rsid w:val="00F95104"/>
    <w:rsid w:val="00F975D2"/>
    <w:rsid w:val="00F975FC"/>
    <w:rsid w:val="00FA08FF"/>
    <w:rsid w:val="00FA22BC"/>
    <w:rsid w:val="00FA2F47"/>
    <w:rsid w:val="00FA46C4"/>
    <w:rsid w:val="00FA513B"/>
    <w:rsid w:val="00FA6282"/>
    <w:rsid w:val="00FA74B5"/>
    <w:rsid w:val="00FA7B80"/>
    <w:rsid w:val="00FB0391"/>
    <w:rsid w:val="00FB0850"/>
    <w:rsid w:val="00FB5B8E"/>
    <w:rsid w:val="00FB5DD4"/>
    <w:rsid w:val="00FB6339"/>
    <w:rsid w:val="00FC0589"/>
    <w:rsid w:val="00FC067E"/>
    <w:rsid w:val="00FC0F66"/>
    <w:rsid w:val="00FC1C17"/>
    <w:rsid w:val="00FC1F09"/>
    <w:rsid w:val="00FC2DBE"/>
    <w:rsid w:val="00FC33E1"/>
    <w:rsid w:val="00FC3D32"/>
    <w:rsid w:val="00FC4850"/>
    <w:rsid w:val="00FC5471"/>
    <w:rsid w:val="00FC651F"/>
    <w:rsid w:val="00FC7615"/>
    <w:rsid w:val="00FD0633"/>
    <w:rsid w:val="00FD098E"/>
    <w:rsid w:val="00FD1402"/>
    <w:rsid w:val="00FD1DB6"/>
    <w:rsid w:val="00FD1FE0"/>
    <w:rsid w:val="00FD3C89"/>
    <w:rsid w:val="00FD412E"/>
    <w:rsid w:val="00FD4639"/>
    <w:rsid w:val="00FD5B07"/>
    <w:rsid w:val="00FD6591"/>
    <w:rsid w:val="00FE156F"/>
    <w:rsid w:val="00FE1937"/>
    <w:rsid w:val="00FE53E6"/>
    <w:rsid w:val="00FE5B2F"/>
    <w:rsid w:val="00FE5D01"/>
    <w:rsid w:val="00FF0A25"/>
    <w:rsid w:val="00FF23A4"/>
    <w:rsid w:val="00FF328D"/>
    <w:rsid w:val="00FF3908"/>
    <w:rsid w:val="00FF3B06"/>
    <w:rsid w:val="00FF4564"/>
    <w:rsid w:val="00FF483C"/>
    <w:rsid w:val="00FF72E0"/>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849B7"/>
    <w:rPr>
      <w:sz w:val="24"/>
      <w:szCs w:val="24"/>
    </w:rPr>
  </w:style>
  <w:style w:type="paragraph" w:styleId="1">
    <w:name w:val="heading 1"/>
    <w:basedOn w:val="a"/>
    <w:next w:val="a"/>
    <w:link w:val="10"/>
    <w:qFormat/>
    <w:pPr>
      <w:keepNext/>
      <w:ind w:firstLine="1309"/>
      <w:jc w:val="both"/>
      <w:outlineLvl w:val="0"/>
    </w:pPr>
    <w:rP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907"/>
      <w:jc w:val="both"/>
      <w:outlineLvl w:val="3"/>
    </w:pPr>
    <w:rPr>
      <w:sz w:val="28"/>
    </w:rPr>
  </w:style>
  <w:style w:type="paragraph" w:styleId="5">
    <w:name w:val="heading 5"/>
    <w:basedOn w:val="a"/>
    <w:next w:val="a"/>
    <w:qFormat/>
    <w:pPr>
      <w:keepNext/>
      <w:ind w:firstLine="1309"/>
      <w:jc w:val="center"/>
      <w:outlineLvl w:val="4"/>
    </w:pPr>
    <w:rPr>
      <w:b/>
      <w:sz w:val="28"/>
    </w:rPr>
  </w:style>
  <w:style w:type="paragraph" w:styleId="6">
    <w:name w:val="heading 6"/>
    <w:basedOn w:val="a"/>
    <w:next w:val="a"/>
    <w:qFormat/>
    <w:pPr>
      <w:keepNext/>
      <w:ind w:firstLine="907"/>
      <w:jc w:val="both"/>
      <w:outlineLvl w:val="5"/>
    </w:pPr>
    <w:rPr>
      <w:b/>
      <w:sz w:val="28"/>
    </w:rPr>
  </w:style>
  <w:style w:type="paragraph" w:styleId="7">
    <w:name w:val="heading 7"/>
    <w:basedOn w:val="a"/>
    <w:next w:val="a"/>
    <w:qFormat/>
    <w:pPr>
      <w:keepNext/>
      <w:jc w:val="center"/>
      <w:outlineLvl w:val="6"/>
    </w:pPr>
    <w:rPr>
      <w:bCs/>
      <w:sz w:val="52"/>
      <w:szCs w:val="28"/>
    </w:rPr>
  </w:style>
  <w:style w:type="paragraph" w:styleId="8">
    <w:name w:val="heading 8"/>
    <w:basedOn w:val="a"/>
    <w:next w:val="a"/>
    <w:qFormat/>
    <w:pPr>
      <w:keepNext/>
      <w:widowControl w:val="0"/>
      <w:ind w:left="34" w:firstLine="284"/>
      <w:jc w:val="both"/>
      <w:outlineLvl w:val="7"/>
    </w:pPr>
    <w:rPr>
      <w:b/>
      <w:sz w:val="20"/>
      <w:szCs w:val="20"/>
      <w:lang w:val="en-US"/>
    </w:rPr>
  </w:style>
  <w:style w:type="paragraph" w:styleId="9">
    <w:name w:val="heading 9"/>
    <w:basedOn w:val="a"/>
    <w:next w:val="a"/>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widowControl w:val="0"/>
      <w:autoSpaceDE w:val="0"/>
      <w:autoSpaceDN w:val="0"/>
      <w:adjustRightInd w:val="0"/>
      <w:spacing w:line="360" w:lineRule="auto"/>
      <w:jc w:val="both"/>
    </w:pPr>
    <w:rPr>
      <w:sz w:val="28"/>
      <w:szCs w:val="28"/>
    </w:rPr>
  </w:style>
  <w:style w:type="paragraph" w:styleId="a5">
    <w:name w:val="Plain Text"/>
    <w:basedOn w:val="a"/>
    <w:link w:val="a6"/>
    <w:rPr>
      <w:rFonts w:ascii="Courier New" w:hAnsi="Courier New"/>
      <w:sz w:val="20"/>
      <w:szCs w:val="20"/>
      <w:lang w:val="x-none" w:eastAsia="x-none"/>
    </w:rPr>
  </w:style>
  <w:style w:type="paragraph" w:styleId="a7">
    <w:name w:val="Body Text"/>
    <w:basedOn w:val="a"/>
    <w:link w:val="a8"/>
    <w:uiPriority w:val="99"/>
    <w:pPr>
      <w:spacing w:after="120"/>
    </w:pPr>
  </w:style>
  <w:style w:type="paragraph" w:styleId="20">
    <w:name w:val="Body Text Indent 2"/>
    <w:basedOn w:val="a"/>
    <w:pPr>
      <w:shd w:val="clear" w:color="auto" w:fill="FFFFFF"/>
      <w:ind w:firstLine="907"/>
      <w:jc w:val="both"/>
    </w:pPr>
    <w:rPr>
      <w:spacing w:val="-5"/>
      <w:sz w:val="28"/>
    </w:rPr>
  </w:style>
  <w:style w:type="paragraph" w:styleId="30">
    <w:name w:val="Body Text Indent 3"/>
    <w:basedOn w:val="a"/>
    <w:pPr>
      <w:spacing w:after="120"/>
      <w:ind w:left="283"/>
    </w:pPr>
    <w:rPr>
      <w:sz w:val="16"/>
      <w:szCs w:val="16"/>
    </w:rPr>
  </w:style>
  <w:style w:type="paragraph" w:styleId="a9">
    <w:name w:val="Balloon Text"/>
    <w:basedOn w:val="a"/>
    <w:semiHidden/>
    <w:rPr>
      <w:rFonts w:ascii="Tahoma" w:hAnsi="Tahoma" w:cs="Tahoma"/>
      <w:sz w:val="16"/>
      <w:szCs w:val="16"/>
    </w:rPr>
  </w:style>
  <w:style w:type="paragraph" w:styleId="aa">
    <w:name w:val="Title"/>
    <w:basedOn w:val="a"/>
    <w:qFormat/>
    <w:pPr>
      <w:ind w:firstLine="720"/>
      <w:jc w:val="center"/>
    </w:pPr>
    <w:rPr>
      <w:sz w:val="28"/>
      <w:szCs w:val="20"/>
    </w:rPr>
  </w:style>
  <w:style w:type="paragraph" w:styleId="21">
    <w:name w:val="Body Text 2"/>
    <w:basedOn w:val="a"/>
    <w:rPr>
      <w:sz w:val="28"/>
      <w:szCs w:val="20"/>
    </w:rPr>
  </w:style>
  <w:style w:type="paragraph" w:styleId="31">
    <w:name w:val="Body Text 3"/>
    <w:basedOn w:val="a"/>
    <w:pPr>
      <w:jc w:val="both"/>
    </w:pPr>
    <w:rPr>
      <w:bCs/>
      <w:sz w:val="28"/>
    </w:rPr>
  </w:style>
  <w:style w:type="paragraph" w:styleId="ab">
    <w:name w:val="footer"/>
    <w:basedOn w:val="a"/>
    <w:link w:val="ac"/>
    <w:uiPriority w:val="99"/>
    <w:pPr>
      <w:tabs>
        <w:tab w:val="center" w:pos="4677"/>
        <w:tab w:val="right" w:pos="9355"/>
      </w:tabs>
    </w:pPr>
  </w:style>
  <w:style w:type="character" w:styleId="ad">
    <w:name w:val="page number"/>
    <w:basedOn w:val="a0"/>
  </w:style>
  <w:style w:type="paragraph" w:styleId="ae">
    <w:name w:val="header"/>
    <w:basedOn w:val="a"/>
    <w:link w:val="af"/>
    <w:uiPriority w:val="99"/>
    <w:pPr>
      <w:tabs>
        <w:tab w:val="center" w:pos="4677"/>
        <w:tab w:val="right" w:pos="9355"/>
      </w:tabs>
    </w:pPr>
  </w:style>
  <w:style w:type="paragraph" w:customStyle="1" w:styleId="11">
    <w:name w:val="Обычный1"/>
    <w:pPr>
      <w:jc w:val="right"/>
    </w:pPr>
    <w:rPr>
      <w:rFonts w:ascii="Arial" w:hAnsi="Arial"/>
      <w:i/>
      <w:snapToGrid w:val="0"/>
      <w:sz w:val="28"/>
    </w:rPr>
  </w:style>
  <w:style w:type="paragraph" w:customStyle="1" w:styleId="60">
    <w:name w:val="заголовок 6"/>
    <w:basedOn w:val="a"/>
    <w:next w:val="a"/>
    <w:pPr>
      <w:keepNext/>
      <w:tabs>
        <w:tab w:val="left" w:pos="567"/>
        <w:tab w:val="left" w:pos="851"/>
      </w:tabs>
      <w:autoSpaceDE w:val="0"/>
      <w:autoSpaceDN w:val="0"/>
      <w:jc w:val="center"/>
    </w:pPr>
    <w:rPr>
      <w:sz w:val="28"/>
      <w:szCs w:val="28"/>
    </w:rPr>
  </w:style>
  <w:style w:type="character" w:styleId="af0">
    <w:name w:val="Hyperlink"/>
    <w:uiPriority w:val="99"/>
    <w:rPr>
      <w:color w:val="0000FF"/>
      <w:u w:val="single"/>
    </w:rPr>
  </w:style>
  <w:style w:type="paragraph" w:customStyle="1" w:styleId="210">
    <w:name w:val="Основной текст 21"/>
    <w:basedOn w:val="a"/>
    <w:pPr>
      <w:autoSpaceDE w:val="0"/>
      <w:autoSpaceDN w:val="0"/>
      <w:ind w:firstLine="284"/>
    </w:pPr>
    <w:rPr>
      <w:sz w:val="28"/>
      <w:szCs w:val="20"/>
    </w:rPr>
  </w:style>
  <w:style w:type="paragraph" w:customStyle="1" w:styleId="Web">
    <w:name w:val="Обычный (Web)"/>
    <w:basedOn w:val="a"/>
    <w:pPr>
      <w:spacing w:before="100" w:after="100"/>
    </w:pPr>
    <w:rPr>
      <w:szCs w:val="20"/>
    </w:rPr>
  </w:style>
  <w:style w:type="paragraph" w:customStyle="1" w:styleId="40">
    <w:name w:val="заголовок 4"/>
    <w:basedOn w:val="a"/>
    <w:next w:val="a"/>
    <w:pPr>
      <w:keepNext/>
      <w:tabs>
        <w:tab w:val="left" w:pos="567"/>
        <w:tab w:val="left" w:pos="851"/>
      </w:tabs>
      <w:autoSpaceDE w:val="0"/>
      <w:autoSpaceDN w:val="0"/>
    </w:pPr>
    <w:rPr>
      <w:sz w:val="28"/>
      <w:szCs w:val="20"/>
    </w:rPr>
  </w:style>
  <w:style w:type="character" w:styleId="af1">
    <w:name w:val="FollowedHyperlink"/>
    <w:rPr>
      <w:color w:val="800080"/>
      <w:u w:val="single"/>
    </w:rPr>
  </w:style>
  <w:style w:type="paragraph" w:styleId="af2">
    <w:name w:val="caption"/>
    <w:basedOn w:val="a"/>
    <w:qFormat/>
    <w:pPr>
      <w:jc w:val="center"/>
    </w:pPr>
    <w:rPr>
      <w:sz w:val="28"/>
      <w:szCs w:val="20"/>
    </w:rPr>
  </w:style>
  <w:style w:type="paragraph" w:customStyle="1" w:styleId="af3">
    <w:name w:val="Основной текст вместе"/>
    <w:basedOn w:val="a7"/>
    <w:pPr>
      <w:keepNext/>
      <w:autoSpaceDE w:val="0"/>
      <w:autoSpaceDN w:val="0"/>
      <w:spacing w:after="160" w:line="480" w:lineRule="auto"/>
    </w:pPr>
    <w:rPr>
      <w:rFonts w:ascii="Arial" w:hAnsi="Arial" w:cs="Arial"/>
      <w:sz w:val="20"/>
      <w:szCs w:val="20"/>
    </w:rPr>
  </w:style>
  <w:style w:type="paragraph" w:styleId="af4">
    <w:name w:val="Normal (Web)"/>
    <w:basedOn w:val="a"/>
    <w:uiPriority w:val="99"/>
    <w:pPr>
      <w:spacing w:before="200"/>
    </w:pPr>
    <w:rPr>
      <w:color w:val="000000"/>
    </w:rPr>
  </w:style>
  <w:style w:type="paragraph" w:customStyle="1" w:styleId="22">
    <w:name w:val="Основной текст 22"/>
    <w:basedOn w:val="a"/>
    <w:pPr>
      <w:jc w:val="both"/>
    </w:pPr>
    <w:rPr>
      <w:sz w:val="28"/>
      <w:szCs w:val="20"/>
    </w:rPr>
  </w:style>
  <w:style w:type="table" w:styleId="af5">
    <w:name w:val="Table Grid"/>
    <w:basedOn w:val="a1"/>
    <w:rsid w:val="002D52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Document Map"/>
    <w:basedOn w:val="a"/>
    <w:semiHidden/>
    <w:rsid w:val="00270055"/>
    <w:pPr>
      <w:shd w:val="clear" w:color="auto" w:fill="000080"/>
    </w:pPr>
    <w:rPr>
      <w:rFonts w:ascii="Tahoma" w:hAnsi="Tahoma" w:cs="Tahoma"/>
      <w:sz w:val="20"/>
      <w:szCs w:val="20"/>
    </w:rPr>
  </w:style>
  <w:style w:type="character" w:styleId="af7">
    <w:name w:val="Strong"/>
    <w:uiPriority w:val="22"/>
    <w:qFormat/>
    <w:rsid w:val="003C1B1B"/>
    <w:rPr>
      <w:b/>
      <w:bCs/>
    </w:rPr>
  </w:style>
  <w:style w:type="paragraph" w:customStyle="1" w:styleId="text-15">
    <w:name w:val="text-15"/>
    <w:basedOn w:val="a"/>
    <w:rsid w:val="001347AE"/>
    <w:pPr>
      <w:spacing w:before="100" w:beforeAutospacing="1" w:after="100" w:afterAutospacing="1"/>
    </w:pPr>
  </w:style>
  <w:style w:type="character" w:customStyle="1" w:styleId="text-10">
    <w:name w:val="text-10"/>
    <w:basedOn w:val="a0"/>
    <w:rsid w:val="001347AE"/>
  </w:style>
  <w:style w:type="paragraph" w:customStyle="1" w:styleId="text-1">
    <w:name w:val="text-1"/>
    <w:basedOn w:val="a"/>
    <w:rsid w:val="001347AE"/>
    <w:pPr>
      <w:spacing w:before="100" w:beforeAutospacing="1" w:after="100" w:afterAutospacing="1"/>
    </w:pPr>
  </w:style>
  <w:style w:type="paragraph" w:customStyle="1" w:styleId="s13">
    <w:name w:val="s_13"/>
    <w:basedOn w:val="a"/>
    <w:rsid w:val="001347AE"/>
    <w:pPr>
      <w:ind w:firstLine="720"/>
    </w:pPr>
    <w:rPr>
      <w:sz w:val="20"/>
      <w:szCs w:val="20"/>
    </w:rPr>
  </w:style>
  <w:style w:type="character" w:customStyle="1" w:styleId="a6">
    <w:name w:val="Текст Знак"/>
    <w:link w:val="a5"/>
    <w:locked/>
    <w:rsid w:val="00910DE0"/>
    <w:rPr>
      <w:rFonts w:ascii="Courier New" w:hAnsi="Courier New" w:cs="Courier New"/>
    </w:rPr>
  </w:style>
  <w:style w:type="character" w:customStyle="1" w:styleId="b-forumtext">
    <w:name w:val="b-forum__text"/>
    <w:rsid w:val="00910DE0"/>
    <w:rPr>
      <w:rFonts w:cs="Times New Roman"/>
    </w:rPr>
  </w:style>
  <w:style w:type="character" w:customStyle="1" w:styleId="af">
    <w:name w:val="Верхний колонтитул Знак"/>
    <w:link w:val="ae"/>
    <w:uiPriority w:val="99"/>
    <w:rsid w:val="00910DE0"/>
    <w:rPr>
      <w:sz w:val="24"/>
      <w:szCs w:val="24"/>
    </w:rPr>
  </w:style>
  <w:style w:type="character" w:customStyle="1" w:styleId="apple-style-span">
    <w:name w:val="apple-style-span"/>
    <w:rsid w:val="00BC7AF5"/>
  </w:style>
  <w:style w:type="character" w:customStyle="1" w:styleId="apple-converted-space">
    <w:name w:val="apple-converted-space"/>
    <w:rsid w:val="00BC7AF5"/>
  </w:style>
  <w:style w:type="paragraph" w:customStyle="1" w:styleId="s162">
    <w:name w:val="s_162"/>
    <w:basedOn w:val="a"/>
    <w:rsid w:val="00BC7AF5"/>
    <w:rPr>
      <w:sz w:val="20"/>
      <w:szCs w:val="20"/>
    </w:rPr>
  </w:style>
  <w:style w:type="character" w:customStyle="1" w:styleId="a4">
    <w:name w:val="Основной текст с отступом Знак"/>
    <w:link w:val="a3"/>
    <w:rsid w:val="00A92395"/>
    <w:rPr>
      <w:sz w:val="28"/>
      <w:szCs w:val="28"/>
    </w:rPr>
  </w:style>
  <w:style w:type="character" w:styleId="af8">
    <w:name w:val="annotation reference"/>
    <w:rsid w:val="00064713"/>
    <w:rPr>
      <w:sz w:val="16"/>
      <w:szCs w:val="16"/>
    </w:rPr>
  </w:style>
  <w:style w:type="paragraph" w:styleId="af9">
    <w:name w:val="annotation text"/>
    <w:basedOn w:val="a"/>
    <w:link w:val="afa"/>
    <w:rsid w:val="00064713"/>
    <w:rPr>
      <w:sz w:val="20"/>
      <w:szCs w:val="20"/>
    </w:rPr>
  </w:style>
  <w:style w:type="character" w:customStyle="1" w:styleId="afa">
    <w:name w:val="Текст примечания Знак"/>
    <w:basedOn w:val="a0"/>
    <w:link w:val="af9"/>
    <w:rsid w:val="00064713"/>
  </w:style>
  <w:style w:type="paragraph" w:styleId="afb">
    <w:name w:val="annotation subject"/>
    <w:basedOn w:val="af9"/>
    <w:next w:val="af9"/>
    <w:link w:val="afc"/>
    <w:rsid w:val="00064713"/>
    <w:rPr>
      <w:b/>
      <w:bCs/>
    </w:rPr>
  </w:style>
  <w:style w:type="character" w:customStyle="1" w:styleId="afc">
    <w:name w:val="Тема примечания Знак"/>
    <w:link w:val="afb"/>
    <w:rsid w:val="00064713"/>
    <w:rPr>
      <w:b/>
      <w:bCs/>
    </w:rPr>
  </w:style>
  <w:style w:type="paragraph" w:customStyle="1" w:styleId="afd">
    <w:name w:val="список с точками"/>
    <w:basedOn w:val="a"/>
    <w:uiPriority w:val="99"/>
    <w:rsid w:val="00655D51"/>
    <w:pPr>
      <w:tabs>
        <w:tab w:val="num" w:pos="720"/>
        <w:tab w:val="num" w:pos="756"/>
      </w:tabs>
      <w:spacing w:line="312" w:lineRule="auto"/>
      <w:ind w:left="756" w:hanging="360"/>
      <w:jc w:val="both"/>
    </w:pPr>
  </w:style>
  <w:style w:type="paragraph" w:customStyle="1" w:styleId="ReportMain">
    <w:name w:val="Report_Main"/>
    <w:basedOn w:val="a"/>
    <w:link w:val="ReportMain0"/>
    <w:rsid w:val="00373FA1"/>
    <w:rPr>
      <w:szCs w:val="22"/>
      <w:lang w:eastAsia="en-US"/>
    </w:rPr>
  </w:style>
  <w:style w:type="character" w:customStyle="1" w:styleId="ReportMain0">
    <w:name w:val="Report_Main Знак"/>
    <w:link w:val="ReportMain"/>
    <w:locked/>
    <w:rsid w:val="00373FA1"/>
    <w:rPr>
      <w:sz w:val="24"/>
      <w:szCs w:val="22"/>
      <w:lang w:val="ru-RU" w:eastAsia="en-US" w:bidi="ar-SA"/>
    </w:rPr>
  </w:style>
  <w:style w:type="paragraph" w:customStyle="1" w:styleId="headtext">
    <w:name w:val="headtext"/>
    <w:basedOn w:val="a"/>
    <w:rsid w:val="00BD2D4E"/>
    <w:pPr>
      <w:spacing w:before="100" w:beforeAutospacing="1" w:after="100" w:afterAutospacing="1"/>
    </w:pPr>
  </w:style>
  <w:style w:type="character" w:customStyle="1" w:styleId="afe">
    <w:name w:val="Гипертекстовая ссылка"/>
    <w:uiPriority w:val="99"/>
    <w:rsid w:val="009D53BC"/>
    <w:rPr>
      <w:rFonts w:cs="Times New Roman"/>
      <w:color w:val="106BBE"/>
    </w:rPr>
  </w:style>
  <w:style w:type="character" w:customStyle="1" w:styleId="green">
    <w:name w:val="green"/>
    <w:uiPriority w:val="99"/>
    <w:rsid w:val="0070073E"/>
    <w:rPr>
      <w:rFonts w:cs="Times New Roman"/>
    </w:rPr>
  </w:style>
  <w:style w:type="character" w:customStyle="1" w:styleId="10">
    <w:name w:val="Заголовок 1 Знак"/>
    <w:link w:val="1"/>
    <w:rsid w:val="0070073E"/>
    <w:rPr>
      <w:sz w:val="28"/>
      <w:szCs w:val="24"/>
    </w:rPr>
  </w:style>
  <w:style w:type="paragraph" w:customStyle="1" w:styleId="12">
    <w:name w:val="Абзац списка1"/>
    <w:basedOn w:val="a"/>
    <w:link w:val="aff"/>
    <w:uiPriority w:val="99"/>
    <w:rsid w:val="004F4003"/>
    <w:pPr>
      <w:ind w:left="720"/>
      <w:contextualSpacing/>
    </w:pPr>
    <w:rPr>
      <w:rFonts w:ascii="Calibri" w:eastAsia="Calibri" w:hAnsi="Calibri"/>
      <w:sz w:val="28"/>
      <w:szCs w:val="20"/>
    </w:rPr>
  </w:style>
  <w:style w:type="character" w:customStyle="1" w:styleId="aff">
    <w:name w:val="Абзац списка Знак"/>
    <w:link w:val="12"/>
    <w:uiPriority w:val="99"/>
    <w:locked/>
    <w:rsid w:val="004F4003"/>
    <w:rPr>
      <w:rFonts w:ascii="Calibri" w:eastAsia="Calibri" w:hAnsi="Calibri"/>
      <w:sz w:val="28"/>
    </w:rPr>
  </w:style>
  <w:style w:type="paragraph" w:customStyle="1" w:styleId="aff0">
    <w:name w:val="глава"/>
    <w:basedOn w:val="a"/>
    <w:uiPriority w:val="99"/>
    <w:rsid w:val="00BE6146"/>
    <w:pPr>
      <w:spacing w:line="360" w:lineRule="auto"/>
      <w:jc w:val="center"/>
    </w:pPr>
    <w:rPr>
      <w:b/>
      <w:bCs/>
      <w:sz w:val="28"/>
      <w:szCs w:val="28"/>
    </w:rPr>
  </w:style>
  <w:style w:type="paragraph" w:styleId="aff1">
    <w:name w:val="List Paragraph"/>
    <w:basedOn w:val="a"/>
    <w:uiPriority w:val="34"/>
    <w:qFormat/>
    <w:rsid w:val="00DB750B"/>
    <w:pPr>
      <w:spacing w:after="200" w:line="276" w:lineRule="auto"/>
      <w:ind w:left="720"/>
      <w:contextualSpacing/>
    </w:pPr>
    <w:rPr>
      <w:rFonts w:ascii="Calibri" w:eastAsia="Calibri" w:hAnsi="Calibri"/>
      <w:sz w:val="22"/>
      <w:szCs w:val="22"/>
      <w:lang w:eastAsia="en-US"/>
    </w:rPr>
  </w:style>
  <w:style w:type="paragraph" w:styleId="HTML">
    <w:name w:val="HTML Preformatted"/>
    <w:basedOn w:val="a"/>
    <w:link w:val="HTML0"/>
    <w:unhideWhenUsed/>
    <w:rsid w:val="00C50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link w:val="HTML"/>
    <w:rsid w:val="00C50551"/>
    <w:rPr>
      <w:rFonts w:ascii="Courier New" w:eastAsia="Courier New" w:hAnsi="Courier New" w:cs="Courier New"/>
    </w:rPr>
  </w:style>
  <w:style w:type="paragraph" w:customStyle="1" w:styleId="Default">
    <w:name w:val="Default"/>
    <w:rsid w:val="00363572"/>
    <w:pPr>
      <w:autoSpaceDE w:val="0"/>
      <w:autoSpaceDN w:val="0"/>
      <w:adjustRightInd w:val="0"/>
    </w:pPr>
    <w:rPr>
      <w:color w:val="000000"/>
      <w:sz w:val="24"/>
      <w:szCs w:val="24"/>
    </w:rPr>
  </w:style>
  <w:style w:type="paragraph" w:customStyle="1" w:styleId="23">
    <w:name w:val="Абзац списка2"/>
    <w:basedOn w:val="a"/>
    <w:rsid w:val="00297465"/>
    <w:pPr>
      <w:spacing w:after="200" w:line="276" w:lineRule="auto"/>
      <w:ind w:left="720"/>
      <w:contextualSpacing/>
    </w:pPr>
    <w:rPr>
      <w:rFonts w:ascii="Calibri" w:hAnsi="Calibri"/>
      <w:sz w:val="22"/>
      <w:szCs w:val="22"/>
      <w:lang w:eastAsia="en-US"/>
    </w:rPr>
  </w:style>
  <w:style w:type="character" w:customStyle="1" w:styleId="blk">
    <w:name w:val="blk"/>
    <w:basedOn w:val="a0"/>
    <w:rsid w:val="009E24B5"/>
  </w:style>
  <w:style w:type="character" w:styleId="aff2">
    <w:name w:val="Emphasis"/>
    <w:qFormat/>
    <w:rsid w:val="002F7E51"/>
    <w:rPr>
      <w:i/>
      <w:iCs/>
    </w:rPr>
  </w:style>
  <w:style w:type="paragraph" w:customStyle="1" w:styleId="ConsPlusNormal">
    <w:name w:val="ConsPlusNormal"/>
    <w:rsid w:val="0036602F"/>
    <w:pPr>
      <w:widowControl w:val="0"/>
      <w:autoSpaceDE w:val="0"/>
      <w:autoSpaceDN w:val="0"/>
      <w:adjustRightInd w:val="0"/>
    </w:pPr>
    <w:rPr>
      <w:rFonts w:ascii="Arial" w:hAnsi="Arial" w:cs="Arial"/>
    </w:rPr>
  </w:style>
  <w:style w:type="character" w:customStyle="1" w:styleId="a8">
    <w:name w:val="Основной текст Знак"/>
    <w:link w:val="a7"/>
    <w:uiPriority w:val="99"/>
    <w:rsid w:val="00BC198C"/>
    <w:rPr>
      <w:sz w:val="24"/>
      <w:szCs w:val="24"/>
    </w:rPr>
  </w:style>
  <w:style w:type="character" w:customStyle="1" w:styleId="nobr">
    <w:name w:val="nobr"/>
    <w:rsid w:val="00935C88"/>
  </w:style>
  <w:style w:type="character" w:customStyle="1" w:styleId="ac">
    <w:name w:val="Нижний колонтитул Знак"/>
    <w:link w:val="ab"/>
    <w:uiPriority w:val="99"/>
    <w:rsid w:val="00227B21"/>
    <w:rPr>
      <w:sz w:val="24"/>
      <w:szCs w:val="24"/>
    </w:rPr>
  </w:style>
  <w:style w:type="paragraph" w:styleId="aff3">
    <w:name w:val="TOC Heading"/>
    <w:basedOn w:val="1"/>
    <w:next w:val="a"/>
    <w:uiPriority w:val="39"/>
    <w:qFormat/>
    <w:rsid w:val="005C7F2E"/>
    <w:pPr>
      <w:keepLines/>
      <w:spacing w:before="480" w:line="276" w:lineRule="auto"/>
      <w:ind w:firstLine="0"/>
      <w:jc w:val="left"/>
      <w:outlineLvl w:val="9"/>
    </w:pPr>
    <w:rPr>
      <w:rFonts w:ascii="Cambria" w:hAnsi="Cambria"/>
      <w:b/>
      <w:bCs/>
      <w:color w:val="365F91"/>
      <w:szCs w:val="28"/>
    </w:rPr>
  </w:style>
  <w:style w:type="paragraph" w:styleId="13">
    <w:name w:val="toc 1"/>
    <w:basedOn w:val="a"/>
    <w:next w:val="a"/>
    <w:autoRedefine/>
    <w:uiPriority w:val="39"/>
    <w:rsid w:val="007B70FB"/>
    <w:pPr>
      <w:tabs>
        <w:tab w:val="right" w:leader="dot" w:pos="10195"/>
      </w:tabs>
      <w:spacing w:line="360" w:lineRule="auto"/>
      <w:jc w:val="both"/>
    </w:pPr>
  </w:style>
  <w:style w:type="paragraph" w:styleId="24">
    <w:name w:val="toc 2"/>
    <w:basedOn w:val="a"/>
    <w:next w:val="a"/>
    <w:autoRedefine/>
    <w:uiPriority w:val="39"/>
    <w:rsid w:val="00720B3F"/>
    <w:pPr>
      <w:tabs>
        <w:tab w:val="right" w:leader="dot" w:pos="10195"/>
      </w:tabs>
      <w:spacing w:line="360" w:lineRule="auto"/>
      <w:ind w:left="1985" w:hanging="1985"/>
      <w:jc w:val="both"/>
    </w:pPr>
    <w:rPr>
      <w:noProof/>
      <w:sz w:val="32"/>
      <w:szCs w:val="32"/>
    </w:rPr>
  </w:style>
  <w:style w:type="paragraph" w:styleId="aff4">
    <w:name w:val="Subtitle"/>
    <w:basedOn w:val="a"/>
    <w:next w:val="a"/>
    <w:link w:val="aff5"/>
    <w:qFormat/>
    <w:rsid w:val="00C0607D"/>
    <w:pPr>
      <w:spacing w:after="60"/>
      <w:jc w:val="center"/>
      <w:outlineLvl w:val="1"/>
    </w:pPr>
    <w:rPr>
      <w:rFonts w:ascii="Cambria" w:hAnsi="Cambria"/>
    </w:rPr>
  </w:style>
  <w:style w:type="character" w:customStyle="1" w:styleId="aff5">
    <w:name w:val="Подзаголовок Знак"/>
    <w:link w:val="aff4"/>
    <w:rsid w:val="00C0607D"/>
    <w:rPr>
      <w:rFonts w:ascii="Cambria" w:eastAsia="Times New Roman" w:hAnsi="Cambria" w:cs="Times New Roman"/>
      <w:sz w:val="24"/>
      <w:szCs w:val="24"/>
    </w:rPr>
  </w:style>
  <w:style w:type="paragraph" w:styleId="aff6">
    <w:name w:val="No Spacing"/>
    <w:uiPriority w:val="1"/>
    <w:qFormat/>
    <w:rsid w:val="00C0607D"/>
    <w:rPr>
      <w:sz w:val="24"/>
      <w:szCs w:val="24"/>
    </w:rPr>
  </w:style>
  <w:style w:type="paragraph" w:styleId="aff7">
    <w:name w:val="footnote text"/>
    <w:basedOn w:val="a"/>
    <w:link w:val="aff8"/>
    <w:rsid w:val="00363781"/>
    <w:rPr>
      <w:sz w:val="20"/>
      <w:szCs w:val="20"/>
    </w:rPr>
  </w:style>
  <w:style w:type="character" w:customStyle="1" w:styleId="aff8">
    <w:name w:val="Текст сноски Знак"/>
    <w:basedOn w:val="a0"/>
    <w:link w:val="aff7"/>
    <w:rsid w:val="00363781"/>
  </w:style>
  <w:style w:type="character" w:styleId="aff9">
    <w:name w:val="footnote reference"/>
    <w:rsid w:val="00363781"/>
    <w:rPr>
      <w:vertAlign w:val="superscript"/>
    </w:rPr>
  </w:style>
  <w:style w:type="paragraph" w:styleId="32">
    <w:name w:val="toc 3"/>
    <w:basedOn w:val="a"/>
    <w:next w:val="a"/>
    <w:autoRedefine/>
    <w:uiPriority w:val="39"/>
    <w:rsid w:val="000A6C37"/>
    <w:pPr>
      <w:ind w:left="480"/>
    </w:pPr>
  </w:style>
  <w:style w:type="character" w:customStyle="1" w:styleId="affa">
    <w:name w:val="Основной текст_"/>
    <w:link w:val="25"/>
    <w:rsid w:val="004D272A"/>
    <w:rPr>
      <w:sz w:val="28"/>
      <w:szCs w:val="28"/>
      <w:shd w:val="clear" w:color="auto" w:fill="FFFFFF"/>
    </w:rPr>
  </w:style>
  <w:style w:type="paragraph" w:customStyle="1" w:styleId="25">
    <w:name w:val="Основной текст2"/>
    <w:basedOn w:val="a"/>
    <w:link w:val="affa"/>
    <w:rsid w:val="004D272A"/>
    <w:pPr>
      <w:shd w:val="clear" w:color="auto" w:fill="FFFFFF"/>
      <w:spacing w:line="0" w:lineRule="atLeast"/>
    </w:pPr>
    <w:rPr>
      <w:sz w:val="28"/>
      <w:szCs w:val="28"/>
    </w:rPr>
  </w:style>
  <w:style w:type="paragraph" w:customStyle="1" w:styleId="ReportHead">
    <w:name w:val="Report_Head"/>
    <w:basedOn w:val="a"/>
    <w:link w:val="ReportHead0"/>
    <w:rsid w:val="00886464"/>
    <w:pPr>
      <w:jc w:val="center"/>
    </w:pPr>
    <w:rPr>
      <w:rFonts w:eastAsia="Calibri"/>
      <w:sz w:val="28"/>
      <w:szCs w:val="22"/>
      <w:lang w:eastAsia="en-US"/>
    </w:rPr>
  </w:style>
  <w:style w:type="character" w:customStyle="1" w:styleId="ReportHead0">
    <w:name w:val="Report_Head Знак"/>
    <w:link w:val="ReportHead"/>
    <w:rsid w:val="00886464"/>
    <w:rPr>
      <w:rFonts w:eastAsia="Calibri"/>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7160">
      <w:bodyDiv w:val="1"/>
      <w:marLeft w:val="0"/>
      <w:marRight w:val="0"/>
      <w:marTop w:val="0"/>
      <w:marBottom w:val="0"/>
      <w:divBdr>
        <w:top w:val="none" w:sz="0" w:space="0" w:color="auto"/>
        <w:left w:val="none" w:sz="0" w:space="0" w:color="auto"/>
        <w:bottom w:val="none" w:sz="0" w:space="0" w:color="auto"/>
        <w:right w:val="none" w:sz="0" w:space="0" w:color="auto"/>
      </w:divBdr>
    </w:div>
    <w:div w:id="113909870">
      <w:bodyDiv w:val="1"/>
      <w:marLeft w:val="0"/>
      <w:marRight w:val="0"/>
      <w:marTop w:val="0"/>
      <w:marBottom w:val="0"/>
      <w:divBdr>
        <w:top w:val="none" w:sz="0" w:space="0" w:color="auto"/>
        <w:left w:val="none" w:sz="0" w:space="0" w:color="auto"/>
        <w:bottom w:val="none" w:sz="0" w:space="0" w:color="auto"/>
        <w:right w:val="none" w:sz="0" w:space="0" w:color="auto"/>
      </w:divBdr>
    </w:div>
    <w:div w:id="128519330">
      <w:bodyDiv w:val="1"/>
      <w:marLeft w:val="0"/>
      <w:marRight w:val="0"/>
      <w:marTop w:val="0"/>
      <w:marBottom w:val="0"/>
      <w:divBdr>
        <w:top w:val="none" w:sz="0" w:space="0" w:color="auto"/>
        <w:left w:val="none" w:sz="0" w:space="0" w:color="auto"/>
        <w:bottom w:val="none" w:sz="0" w:space="0" w:color="auto"/>
        <w:right w:val="none" w:sz="0" w:space="0" w:color="auto"/>
      </w:divBdr>
    </w:div>
    <w:div w:id="140541192">
      <w:bodyDiv w:val="1"/>
      <w:marLeft w:val="0"/>
      <w:marRight w:val="0"/>
      <w:marTop w:val="0"/>
      <w:marBottom w:val="0"/>
      <w:divBdr>
        <w:top w:val="none" w:sz="0" w:space="0" w:color="auto"/>
        <w:left w:val="none" w:sz="0" w:space="0" w:color="auto"/>
        <w:bottom w:val="none" w:sz="0" w:space="0" w:color="auto"/>
        <w:right w:val="none" w:sz="0" w:space="0" w:color="auto"/>
      </w:divBdr>
    </w:div>
    <w:div w:id="214120991">
      <w:bodyDiv w:val="1"/>
      <w:marLeft w:val="0"/>
      <w:marRight w:val="0"/>
      <w:marTop w:val="0"/>
      <w:marBottom w:val="0"/>
      <w:divBdr>
        <w:top w:val="none" w:sz="0" w:space="0" w:color="auto"/>
        <w:left w:val="none" w:sz="0" w:space="0" w:color="auto"/>
        <w:bottom w:val="none" w:sz="0" w:space="0" w:color="auto"/>
        <w:right w:val="none" w:sz="0" w:space="0" w:color="auto"/>
      </w:divBdr>
    </w:div>
    <w:div w:id="216824396">
      <w:bodyDiv w:val="1"/>
      <w:marLeft w:val="0"/>
      <w:marRight w:val="0"/>
      <w:marTop w:val="0"/>
      <w:marBottom w:val="0"/>
      <w:divBdr>
        <w:top w:val="none" w:sz="0" w:space="0" w:color="auto"/>
        <w:left w:val="none" w:sz="0" w:space="0" w:color="auto"/>
        <w:bottom w:val="none" w:sz="0" w:space="0" w:color="auto"/>
        <w:right w:val="none" w:sz="0" w:space="0" w:color="auto"/>
      </w:divBdr>
    </w:div>
    <w:div w:id="224800708">
      <w:bodyDiv w:val="1"/>
      <w:marLeft w:val="0"/>
      <w:marRight w:val="0"/>
      <w:marTop w:val="0"/>
      <w:marBottom w:val="0"/>
      <w:divBdr>
        <w:top w:val="none" w:sz="0" w:space="0" w:color="auto"/>
        <w:left w:val="none" w:sz="0" w:space="0" w:color="auto"/>
        <w:bottom w:val="none" w:sz="0" w:space="0" w:color="auto"/>
        <w:right w:val="none" w:sz="0" w:space="0" w:color="auto"/>
      </w:divBdr>
    </w:div>
    <w:div w:id="253245837">
      <w:bodyDiv w:val="1"/>
      <w:marLeft w:val="0"/>
      <w:marRight w:val="0"/>
      <w:marTop w:val="0"/>
      <w:marBottom w:val="0"/>
      <w:divBdr>
        <w:top w:val="none" w:sz="0" w:space="0" w:color="auto"/>
        <w:left w:val="none" w:sz="0" w:space="0" w:color="auto"/>
        <w:bottom w:val="none" w:sz="0" w:space="0" w:color="auto"/>
        <w:right w:val="none" w:sz="0" w:space="0" w:color="auto"/>
      </w:divBdr>
    </w:div>
    <w:div w:id="295913966">
      <w:bodyDiv w:val="1"/>
      <w:marLeft w:val="0"/>
      <w:marRight w:val="0"/>
      <w:marTop w:val="0"/>
      <w:marBottom w:val="0"/>
      <w:divBdr>
        <w:top w:val="none" w:sz="0" w:space="0" w:color="auto"/>
        <w:left w:val="none" w:sz="0" w:space="0" w:color="auto"/>
        <w:bottom w:val="none" w:sz="0" w:space="0" w:color="auto"/>
        <w:right w:val="none" w:sz="0" w:space="0" w:color="auto"/>
      </w:divBdr>
    </w:div>
    <w:div w:id="306739523">
      <w:bodyDiv w:val="1"/>
      <w:marLeft w:val="0"/>
      <w:marRight w:val="0"/>
      <w:marTop w:val="0"/>
      <w:marBottom w:val="0"/>
      <w:divBdr>
        <w:top w:val="none" w:sz="0" w:space="0" w:color="auto"/>
        <w:left w:val="none" w:sz="0" w:space="0" w:color="auto"/>
        <w:bottom w:val="none" w:sz="0" w:space="0" w:color="auto"/>
        <w:right w:val="none" w:sz="0" w:space="0" w:color="auto"/>
      </w:divBdr>
    </w:div>
    <w:div w:id="379866126">
      <w:bodyDiv w:val="1"/>
      <w:marLeft w:val="0"/>
      <w:marRight w:val="0"/>
      <w:marTop w:val="0"/>
      <w:marBottom w:val="0"/>
      <w:divBdr>
        <w:top w:val="none" w:sz="0" w:space="0" w:color="auto"/>
        <w:left w:val="none" w:sz="0" w:space="0" w:color="auto"/>
        <w:bottom w:val="none" w:sz="0" w:space="0" w:color="auto"/>
        <w:right w:val="none" w:sz="0" w:space="0" w:color="auto"/>
      </w:divBdr>
    </w:div>
    <w:div w:id="397023902">
      <w:bodyDiv w:val="1"/>
      <w:marLeft w:val="0"/>
      <w:marRight w:val="0"/>
      <w:marTop w:val="0"/>
      <w:marBottom w:val="0"/>
      <w:divBdr>
        <w:top w:val="none" w:sz="0" w:space="0" w:color="auto"/>
        <w:left w:val="none" w:sz="0" w:space="0" w:color="auto"/>
        <w:bottom w:val="none" w:sz="0" w:space="0" w:color="auto"/>
        <w:right w:val="none" w:sz="0" w:space="0" w:color="auto"/>
      </w:divBdr>
    </w:div>
    <w:div w:id="429276748">
      <w:bodyDiv w:val="1"/>
      <w:marLeft w:val="0"/>
      <w:marRight w:val="0"/>
      <w:marTop w:val="0"/>
      <w:marBottom w:val="0"/>
      <w:divBdr>
        <w:top w:val="none" w:sz="0" w:space="0" w:color="auto"/>
        <w:left w:val="none" w:sz="0" w:space="0" w:color="auto"/>
        <w:bottom w:val="none" w:sz="0" w:space="0" w:color="auto"/>
        <w:right w:val="none" w:sz="0" w:space="0" w:color="auto"/>
      </w:divBdr>
    </w:div>
    <w:div w:id="432631750">
      <w:bodyDiv w:val="1"/>
      <w:marLeft w:val="0"/>
      <w:marRight w:val="0"/>
      <w:marTop w:val="0"/>
      <w:marBottom w:val="0"/>
      <w:divBdr>
        <w:top w:val="none" w:sz="0" w:space="0" w:color="auto"/>
        <w:left w:val="none" w:sz="0" w:space="0" w:color="auto"/>
        <w:bottom w:val="none" w:sz="0" w:space="0" w:color="auto"/>
        <w:right w:val="none" w:sz="0" w:space="0" w:color="auto"/>
      </w:divBdr>
    </w:div>
    <w:div w:id="461000746">
      <w:bodyDiv w:val="1"/>
      <w:marLeft w:val="0"/>
      <w:marRight w:val="0"/>
      <w:marTop w:val="0"/>
      <w:marBottom w:val="0"/>
      <w:divBdr>
        <w:top w:val="none" w:sz="0" w:space="0" w:color="auto"/>
        <w:left w:val="none" w:sz="0" w:space="0" w:color="auto"/>
        <w:bottom w:val="none" w:sz="0" w:space="0" w:color="auto"/>
        <w:right w:val="none" w:sz="0" w:space="0" w:color="auto"/>
      </w:divBdr>
    </w:div>
    <w:div w:id="466169300">
      <w:bodyDiv w:val="1"/>
      <w:marLeft w:val="0"/>
      <w:marRight w:val="0"/>
      <w:marTop w:val="0"/>
      <w:marBottom w:val="0"/>
      <w:divBdr>
        <w:top w:val="none" w:sz="0" w:space="0" w:color="auto"/>
        <w:left w:val="none" w:sz="0" w:space="0" w:color="auto"/>
        <w:bottom w:val="none" w:sz="0" w:space="0" w:color="auto"/>
        <w:right w:val="none" w:sz="0" w:space="0" w:color="auto"/>
      </w:divBdr>
    </w:div>
    <w:div w:id="472872534">
      <w:bodyDiv w:val="1"/>
      <w:marLeft w:val="0"/>
      <w:marRight w:val="0"/>
      <w:marTop w:val="0"/>
      <w:marBottom w:val="0"/>
      <w:divBdr>
        <w:top w:val="none" w:sz="0" w:space="0" w:color="auto"/>
        <w:left w:val="none" w:sz="0" w:space="0" w:color="auto"/>
        <w:bottom w:val="none" w:sz="0" w:space="0" w:color="auto"/>
        <w:right w:val="none" w:sz="0" w:space="0" w:color="auto"/>
      </w:divBdr>
    </w:div>
    <w:div w:id="476922406">
      <w:bodyDiv w:val="1"/>
      <w:marLeft w:val="0"/>
      <w:marRight w:val="0"/>
      <w:marTop w:val="0"/>
      <w:marBottom w:val="0"/>
      <w:divBdr>
        <w:top w:val="none" w:sz="0" w:space="0" w:color="auto"/>
        <w:left w:val="none" w:sz="0" w:space="0" w:color="auto"/>
        <w:bottom w:val="none" w:sz="0" w:space="0" w:color="auto"/>
        <w:right w:val="none" w:sz="0" w:space="0" w:color="auto"/>
      </w:divBdr>
      <w:divsChild>
        <w:div w:id="145364070">
          <w:marLeft w:val="0"/>
          <w:marRight w:val="0"/>
          <w:marTop w:val="0"/>
          <w:marBottom w:val="0"/>
          <w:divBdr>
            <w:top w:val="none" w:sz="0" w:space="0" w:color="auto"/>
            <w:left w:val="none" w:sz="0" w:space="0" w:color="auto"/>
            <w:bottom w:val="none" w:sz="0" w:space="0" w:color="auto"/>
            <w:right w:val="none" w:sz="0" w:space="0" w:color="auto"/>
          </w:divBdr>
          <w:divsChild>
            <w:div w:id="2006667974">
              <w:marLeft w:val="0"/>
              <w:marRight w:val="0"/>
              <w:marTop w:val="0"/>
              <w:marBottom w:val="0"/>
              <w:divBdr>
                <w:top w:val="none" w:sz="0" w:space="0" w:color="auto"/>
                <w:left w:val="none" w:sz="0" w:space="0" w:color="auto"/>
                <w:bottom w:val="none" w:sz="0" w:space="0" w:color="auto"/>
                <w:right w:val="none" w:sz="0" w:space="0" w:color="auto"/>
              </w:divBdr>
              <w:divsChild>
                <w:div w:id="1753119112">
                  <w:marLeft w:val="525"/>
                  <w:marRight w:val="0"/>
                  <w:marTop w:val="450"/>
                  <w:marBottom w:val="0"/>
                  <w:divBdr>
                    <w:top w:val="none" w:sz="0" w:space="0" w:color="auto"/>
                    <w:left w:val="none" w:sz="0" w:space="0" w:color="auto"/>
                    <w:bottom w:val="none" w:sz="0" w:space="0" w:color="auto"/>
                    <w:right w:val="none" w:sz="0" w:space="0" w:color="auto"/>
                  </w:divBdr>
                  <w:divsChild>
                    <w:div w:id="1563642441">
                      <w:marLeft w:val="0"/>
                      <w:marRight w:val="0"/>
                      <w:marTop w:val="0"/>
                      <w:marBottom w:val="375"/>
                      <w:divBdr>
                        <w:top w:val="single" w:sz="6" w:space="0" w:color="E3E3E3"/>
                        <w:left w:val="single" w:sz="6" w:space="0" w:color="E3E3E3"/>
                        <w:bottom w:val="single" w:sz="6" w:space="0" w:color="E3E3E3"/>
                        <w:right w:val="single" w:sz="6" w:space="0" w:color="E3E3E3"/>
                      </w:divBdr>
                      <w:divsChild>
                        <w:div w:id="974212210">
                          <w:marLeft w:val="0"/>
                          <w:marRight w:val="0"/>
                          <w:marTop w:val="0"/>
                          <w:marBottom w:val="0"/>
                          <w:divBdr>
                            <w:top w:val="none" w:sz="0" w:space="0" w:color="auto"/>
                            <w:left w:val="none" w:sz="0" w:space="0" w:color="auto"/>
                            <w:bottom w:val="single" w:sz="6" w:space="8" w:color="E3E3E3"/>
                            <w:right w:val="none" w:sz="0" w:space="0" w:color="auto"/>
                          </w:divBdr>
                        </w:div>
                      </w:divsChild>
                    </w:div>
                  </w:divsChild>
                </w:div>
              </w:divsChild>
            </w:div>
          </w:divsChild>
        </w:div>
      </w:divsChild>
    </w:div>
    <w:div w:id="477115532">
      <w:bodyDiv w:val="1"/>
      <w:marLeft w:val="0"/>
      <w:marRight w:val="0"/>
      <w:marTop w:val="0"/>
      <w:marBottom w:val="0"/>
      <w:divBdr>
        <w:top w:val="none" w:sz="0" w:space="0" w:color="auto"/>
        <w:left w:val="none" w:sz="0" w:space="0" w:color="auto"/>
        <w:bottom w:val="none" w:sz="0" w:space="0" w:color="auto"/>
        <w:right w:val="none" w:sz="0" w:space="0" w:color="auto"/>
      </w:divBdr>
    </w:div>
    <w:div w:id="518198707">
      <w:bodyDiv w:val="1"/>
      <w:marLeft w:val="0"/>
      <w:marRight w:val="0"/>
      <w:marTop w:val="0"/>
      <w:marBottom w:val="0"/>
      <w:divBdr>
        <w:top w:val="none" w:sz="0" w:space="0" w:color="auto"/>
        <w:left w:val="none" w:sz="0" w:space="0" w:color="auto"/>
        <w:bottom w:val="none" w:sz="0" w:space="0" w:color="auto"/>
        <w:right w:val="none" w:sz="0" w:space="0" w:color="auto"/>
      </w:divBdr>
    </w:div>
    <w:div w:id="550271172">
      <w:bodyDiv w:val="1"/>
      <w:marLeft w:val="0"/>
      <w:marRight w:val="0"/>
      <w:marTop w:val="0"/>
      <w:marBottom w:val="0"/>
      <w:divBdr>
        <w:top w:val="none" w:sz="0" w:space="0" w:color="auto"/>
        <w:left w:val="none" w:sz="0" w:space="0" w:color="auto"/>
        <w:bottom w:val="none" w:sz="0" w:space="0" w:color="auto"/>
        <w:right w:val="none" w:sz="0" w:space="0" w:color="auto"/>
      </w:divBdr>
    </w:div>
    <w:div w:id="572475163">
      <w:bodyDiv w:val="1"/>
      <w:marLeft w:val="0"/>
      <w:marRight w:val="0"/>
      <w:marTop w:val="0"/>
      <w:marBottom w:val="0"/>
      <w:divBdr>
        <w:top w:val="none" w:sz="0" w:space="0" w:color="auto"/>
        <w:left w:val="none" w:sz="0" w:space="0" w:color="auto"/>
        <w:bottom w:val="none" w:sz="0" w:space="0" w:color="auto"/>
        <w:right w:val="none" w:sz="0" w:space="0" w:color="auto"/>
      </w:divBdr>
      <w:divsChild>
        <w:div w:id="367678781">
          <w:marLeft w:val="0"/>
          <w:marRight w:val="0"/>
          <w:marTop w:val="120"/>
          <w:marBottom w:val="0"/>
          <w:divBdr>
            <w:top w:val="none" w:sz="0" w:space="0" w:color="auto"/>
            <w:left w:val="none" w:sz="0" w:space="0" w:color="auto"/>
            <w:bottom w:val="none" w:sz="0" w:space="0" w:color="auto"/>
            <w:right w:val="none" w:sz="0" w:space="0" w:color="auto"/>
          </w:divBdr>
        </w:div>
      </w:divsChild>
    </w:div>
    <w:div w:id="643504719">
      <w:bodyDiv w:val="1"/>
      <w:marLeft w:val="0"/>
      <w:marRight w:val="0"/>
      <w:marTop w:val="0"/>
      <w:marBottom w:val="0"/>
      <w:divBdr>
        <w:top w:val="none" w:sz="0" w:space="0" w:color="auto"/>
        <w:left w:val="none" w:sz="0" w:space="0" w:color="auto"/>
        <w:bottom w:val="none" w:sz="0" w:space="0" w:color="auto"/>
        <w:right w:val="none" w:sz="0" w:space="0" w:color="auto"/>
      </w:divBdr>
      <w:divsChild>
        <w:div w:id="758907525">
          <w:marLeft w:val="0"/>
          <w:marRight w:val="0"/>
          <w:marTop w:val="0"/>
          <w:marBottom w:val="1125"/>
          <w:divBdr>
            <w:top w:val="none" w:sz="0" w:space="0" w:color="auto"/>
            <w:left w:val="none" w:sz="0" w:space="0" w:color="auto"/>
            <w:bottom w:val="none" w:sz="0" w:space="0" w:color="auto"/>
            <w:right w:val="none" w:sz="0" w:space="0" w:color="auto"/>
          </w:divBdr>
          <w:divsChild>
            <w:div w:id="134686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24403">
      <w:bodyDiv w:val="1"/>
      <w:marLeft w:val="0"/>
      <w:marRight w:val="0"/>
      <w:marTop w:val="0"/>
      <w:marBottom w:val="0"/>
      <w:divBdr>
        <w:top w:val="none" w:sz="0" w:space="0" w:color="auto"/>
        <w:left w:val="none" w:sz="0" w:space="0" w:color="auto"/>
        <w:bottom w:val="none" w:sz="0" w:space="0" w:color="auto"/>
        <w:right w:val="none" w:sz="0" w:space="0" w:color="auto"/>
      </w:divBdr>
    </w:div>
    <w:div w:id="777022660">
      <w:bodyDiv w:val="1"/>
      <w:marLeft w:val="0"/>
      <w:marRight w:val="0"/>
      <w:marTop w:val="0"/>
      <w:marBottom w:val="0"/>
      <w:divBdr>
        <w:top w:val="none" w:sz="0" w:space="0" w:color="auto"/>
        <w:left w:val="none" w:sz="0" w:space="0" w:color="auto"/>
        <w:bottom w:val="none" w:sz="0" w:space="0" w:color="auto"/>
        <w:right w:val="none" w:sz="0" w:space="0" w:color="auto"/>
      </w:divBdr>
    </w:div>
    <w:div w:id="833372756">
      <w:bodyDiv w:val="1"/>
      <w:marLeft w:val="0"/>
      <w:marRight w:val="0"/>
      <w:marTop w:val="0"/>
      <w:marBottom w:val="0"/>
      <w:divBdr>
        <w:top w:val="none" w:sz="0" w:space="0" w:color="auto"/>
        <w:left w:val="none" w:sz="0" w:space="0" w:color="auto"/>
        <w:bottom w:val="none" w:sz="0" w:space="0" w:color="auto"/>
        <w:right w:val="none" w:sz="0" w:space="0" w:color="auto"/>
      </w:divBdr>
    </w:div>
    <w:div w:id="905994301">
      <w:bodyDiv w:val="1"/>
      <w:marLeft w:val="0"/>
      <w:marRight w:val="0"/>
      <w:marTop w:val="0"/>
      <w:marBottom w:val="0"/>
      <w:divBdr>
        <w:top w:val="none" w:sz="0" w:space="0" w:color="auto"/>
        <w:left w:val="none" w:sz="0" w:space="0" w:color="auto"/>
        <w:bottom w:val="none" w:sz="0" w:space="0" w:color="auto"/>
        <w:right w:val="none" w:sz="0" w:space="0" w:color="auto"/>
      </w:divBdr>
    </w:div>
    <w:div w:id="926622322">
      <w:bodyDiv w:val="1"/>
      <w:marLeft w:val="0"/>
      <w:marRight w:val="0"/>
      <w:marTop w:val="0"/>
      <w:marBottom w:val="0"/>
      <w:divBdr>
        <w:top w:val="none" w:sz="0" w:space="0" w:color="auto"/>
        <w:left w:val="none" w:sz="0" w:space="0" w:color="auto"/>
        <w:bottom w:val="none" w:sz="0" w:space="0" w:color="auto"/>
        <w:right w:val="none" w:sz="0" w:space="0" w:color="auto"/>
      </w:divBdr>
    </w:div>
    <w:div w:id="928463536">
      <w:bodyDiv w:val="1"/>
      <w:marLeft w:val="0"/>
      <w:marRight w:val="0"/>
      <w:marTop w:val="0"/>
      <w:marBottom w:val="0"/>
      <w:divBdr>
        <w:top w:val="none" w:sz="0" w:space="0" w:color="auto"/>
        <w:left w:val="none" w:sz="0" w:space="0" w:color="auto"/>
        <w:bottom w:val="none" w:sz="0" w:space="0" w:color="auto"/>
        <w:right w:val="none" w:sz="0" w:space="0" w:color="auto"/>
      </w:divBdr>
    </w:div>
    <w:div w:id="959067185">
      <w:bodyDiv w:val="1"/>
      <w:marLeft w:val="0"/>
      <w:marRight w:val="0"/>
      <w:marTop w:val="0"/>
      <w:marBottom w:val="0"/>
      <w:divBdr>
        <w:top w:val="none" w:sz="0" w:space="0" w:color="auto"/>
        <w:left w:val="none" w:sz="0" w:space="0" w:color="auto"/>
        <w:bottom w:val="none" w:sz="0" w:space="0" w:color="auto"/>
        <w:right w:val="none" w:sz="0" w:space="0" w:color="auto"/>
      </w:divBdr>
    </w:div>
    <w:div w:id="986205385">
      <w:bodyDiv w:val="1"/>
      <w:marLeft w:val="0"/>
      <w:marRight w:val="0"/>
      <w:marTop w:val="0"/>
      <w:marBottom w:val="0"/>
      <w:divBdr>
        <w:top w:val="none" w:sz="0" w:space="0" w:color="auto"/>
        <w:left w:val="none" w:sz="0" w:space="0" w:color="auto"/>
        <w:bottom w:val="none" w:sz="0" w:space="0" w:color="auto"/>
        <w:right w:val="none" w:sz="0" w:space="0" w:color="auto"/>
      </w:divBdr>
    </w:div>
    <w:div w:id="1005471367">
      <w:bodyDiv w:val="1"/>
      <w:marLeft w:val="0"/>
      <w:marRight w:val="0"/>
      <w:marTop w:val="0"/>
      <w:marBottom w:val="0"/>
      <w:divBdr>
        <w:top w:val="none" w:sz="0" w:space="0" w:color="auto"/>
        <w:left w:val="none" w:sz="0" w:space="0" w:color="auto"/>
        <w:bottom w:val="none" w:sz="0" w:space="0" w:color="auto"/>
        <w:right w:val="none" w:sz="0" w:space="0" w:color="auto"/>
      </w:divBdr>
    </w:div>
    <w:div w:id="1070543447">
      <w:bodyDiv w:val="1"/>
      <w:marLeft w:val="0"/>
      <w:marRight w:val="0"/>
      <w:marTop w:val="0"/>
      <w:marBottom w:val="0"/>
      <w:divBdr>
        <w:top w:val="none" w:sz="0" w:space="0" w:color="auto"/>
        <w:left w:val="none" w:sz="0" w:space="0" w:color="auto"/>
        <w:bottom w:val="none" w:sz="0" w:space="0" w:color="auto"/>
        <w:right w:val="none" w:sz="0" w:space="0" w:color="auto"/>
      </w:divBdr>
      <w:divsChild>
        <w:div w:id="90712118">
          <w:marLeft w:val="0"/>
          <w:marRight w:val="0"/>
          <w:marTop w:val="0"/>
          <w:marBottom w:val="0"/>
          <w:divBdr>
            <w:top w:val="none" w:sz="0" w:space="0" w:color="auto"/>
            <w:left w:val="none" w:sz="0" w:space="0" w:color="auto"/>
            <w:bottom w:val="none" w:sz="0" w:space="0" w:color="auto"/>
            <w:right w:val="none" w:sz="0" w:space="0" w:color="auto"/>
          </w:divBdr>
          <w:divsChild>
            <w:div w:id="1470513293">
              <w:marLeft w:val="0"/>
              <w:marRight w:val="0"/>
              <w:marTop w:val="0"/>
              <w:marBottom w:val="0"/>
              <w:divBdr>
                <w:top w:val="none" w:sz="0" w:space="0" w:color="auto"/>
                <w:left w:val="none" w:sz="0" w:space="0" w:color="auto"/>
                <w:bottom w:val="none" w:sz="0" w:space="0" w:color="auto"/>
                <w:right w:val="none" w:sz="0" w:space="0" w:color="auto"/>
              </w:divBdr>
              <w:divsChild>
                <w:div w:id="1744797200">
                  <w:marLeft w:val="0"/>
                  <w:marRight w:val="0"/>
                  <w:marTop w:val="0"/>
                  <w:marBottom w:val="0"/>
                  <w:divBdr>
                    <w:top w:val="none" w:sz="0" w:space="0" w:color="auto"/>
                    <w:left w:val="none" w:sz="0" w:space="0" w:color="auto"/>
                    <w:bottom w:val="none" w:sz="0" w:space="0" w:color="auto"/>
                    <w:right w:val="none" w:sz="0" w:space="0" w:color="auto"/>
                  </w:divBdr>
                  <w:divsChild>
                    <w:div w:id="862204384">
                      <w:marLeft w:val="0"/>
                      <w:marRight w:val="0"/>
                      <w:marTop w:val="0"/>
                      <w:marBottom w:val="0"/>
                      <w:divBdr>
                        <w:top w:val="none" w:sz="0" w:space="0" w:color="auto"/>
                        <w:left w:val="none" w:sz="0" w:space="0" w:color="auto"/>
                        <w:bottom w:val="none" w:sz="0" w:space="0" w:color="auto"/>
                        <w:right w:val="none" w:sz="0" w:space="0" w:color="auto"/>
                      </w:divBdr>
                      <w:divsChild>
                        <w:div w:id="175716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700096">
      <w:bodyDiv w:val="1"/>
      <w:marLeft w:val="0"/>
      <w:marRight w:val="0"/>
      <w:marTop w:val="0"/>
      <w:marBottom w:val="0"/>
      <w:divBdr>
        <w:top w:val="none" w:sz="0" w:space="0" w:color="auto"/>
        <w:left w:val="none" w:sz="0" w:space="0" w:color="auto"/>
        <w:bottom w:val="none" w:sz="0" w:space="0" w:color="auto"/>
        <w:right w:val="none" w:sz="0" w:space="0" w:color="auto"/>
      </w:divBdr>
    </w:div>
    <w:div w:id="1078750832">
      <w:bodyDiv w:val="1"/>
      <w:marLeft w:val="0"/>
      <w:marRight w:val="0"/>
      <w:marTop w:val="0"/>
      <w:marBottom w:val="0"/>
      <w:divBdr>
        <w:top w:val="none" w:sz="0" w:space="0" w:color="auto"/>
        <w:left w:val="none" w:sz="0" w:space="0" w:color="auto"/>
        <w:bottom w:val="none" w:sz="0" w:space="0" w:color="auto"/>
        <w:right w:val="none" w:sz="0" w:space="0" w:color="auto"/>
      </w:divBdr>
    </w:div>
    <w:div w:id="1092774817">
      <w:bodyDiv w:val="1"/>
      <w:marLeft w:val="0"/>
      <w:marRight w:val="0"/>
      <w:marTop w:val="0"/>
      <w:marBottom w:val="0"/>
      <w:divBdr>
        <w:top w:val="none" w:sz="0" w:space="0" w:color="auto"/>
        <w:left w:val="none" w:sz="0" w:space="0" w:color="auto"/>
        <w:bottom w:val="none" w:sz="0" w:space="0" w:color="auto"/>
        <w:right w:val="none" w:sz="0" w:space="0" w:color="auto"/>
      </w:divBdr>
    </w:div>
    <w:div w:id="1130706272">
      <w:bodyDiv w:val="1"/>
      <w:marLeft w:val="0"/>
      <w:marRight w:val="0"/>
      <w:marTop w:val="0"/>
      <w:marBottom w:val="0"/>
      <w:divBdr>
        <w:top w:val="none" w:sz="0" w:space="0" w:color="auto"/>
        <w:left w:val="none" w:sz="0" w:space="0" w:color="auto"/>
        <w:bottom w:val="none" w:sz="0" w:space="0" w:color="auto"/>
        <w:right w:val="none" w:sz="0" w:space="0" w:color="auto"/>
      </w:divBdr>
    </w:div>
    <w:div w:id="1232931005">
      <w:bodyDiv w:val="1"/>
      <w:marLeft w:val="0"/>
      <w:marRight w:val="0"/>
      <w:marTop w:val="0"/>
      <w:marBottom w:val="0"/>
      <w:divBdr>
        <w:top w:val="none" w:sz="0" w:space="0" w:color="auto"/>
        <w:left w:val="none" w:sz="0" w:space="0" w:color="auto"/>
        <w:bottom w:val="none" w:sz="0" w:space="0" w:color="auto"/>
        <w:right w:val="none" w:sz="0" w:space="0" w:color="auto"/>
      </w:divBdr>
    </w:div>
    <w:div w:id="1279989105">
      <w:bodyDiv w:val="1"/>
      <w:marLeft w:val="0"/>
      <w:marRight w:val="0"/>
      <w:marTop w:val="0"/>
      <w:marBottom w:val="0"/>
      <w:divBdr>
        <w:top w:val="none" w:sz="0" w:space="0" w:color="auto"/>
        <w:left w:val="none" w:sz="0" w:space="0" w:color="auto"/>
        <w:bottom w:val="none" w:sz="0" w:space="0" w:color="auto"/>
        <w:right w:val="none" w:sz="0" w:space="0" w:color="auto"/>
      </w:divBdr>
      <w:divsChild>
        <w:div w:id="325982872">
          <w:marLeft w:val="0"/>
          <w:marRight w:val="0"/>
          <w:marTop w:val="120"/>
          <w:marBottom w:val="0"/>
          <w:divBdr>
            <w:top w:val="none" w:sz="0" w:space="0" w:color="auto"/>
            <w:left w:val="none" w:sz="0" w:space="0" w:color="auto"/>
            <w:bottom w:val="none" w:sz="0" w:space="0" w:color="auto"/>
            <w:right w:val="none" w:sz="0" w:space="0" w:color="auto"/>
          </w:divBdr>
        </w:div>
      </w:divsChild>
    </w:div>
    <w:div w:id="1292974383">
      <w:bodyDiv w:val="1"/>
      <w:marLeft w:val="0"/>
      <w:marRight w:val="0"/>
      <w:marTop w:val="0"/>
      <w:marBottom w:val="0"/>
      <w:divBdr>
        <w:top w:val="none" w:sz="0" w:space="0" w:color="auto"/>
        <w:left w:val="none" w:sz="0" w:space="0" w:color="auto"/>
        <w:bottom w:val="none" w:sz="0" w:space="0" w:color="auto"/>
        <w:right w:val="none" w:sz="0" w:space="0" w:color="auto"/>
      </w:divBdr>
    </w:div>
    <w:div w:id="1295869087">
      <w:bodyDiv w:val="1"/>
      <w:marLeft w:val="0"/>
      <w:marRight w:val="0"/>
      <w:marTop w:val="0"/>
      <w:marBottom w:val="0"/>
      <w:divBdr>
        <w:top w:val="none" w:sz="0" w:space="0" w:color="auto"/>
        <w:left w:val="none" w:sz="0" w:space="0" w:color="auto"/>
        <w:bottom w:val="none" w:sz="0" w:space="0" w:color="auto"/>
        <w:right w:val="none" w:sz="0" w:space="0" w:color="auto"/>
      </w:divBdr>
    </w:div>
    <w:div w:id="1426196361">
      <w:bodyDiv w:val="1"/>
      <w:marLeft w:val="0"/>
      <w:marRight w:val="0"/>
      <w:marTop w:val="0"/>
      <w:marBottom w:val="0"/>
      <w:divBdr>
        <w:top w:val="none" w:sz="0" w:space="0" w:color="auto"/>
        <w:left w:val="none" w:sz="0" w:space="0" w:color="auto"/>
        <w:bottom w:val="none" w:sz="0" w:space="0" w:color="auto"/>
        <w:right w:val="none" w:sz="0" w:space="0" w:color="auto"/>
      </w:divBdr>
    </w:div>
    <w:div w:id="1465925007">
      <w:bodyDiv w:val="1"/>
      <w:marLeft w:val="0"/>
      <w:marRight w:val="0"/>
      <w:marTop w:val="0"/>
      <w:marBottom w:val="0"/>
      <w:divBdr>
        <w:top w:val="none" w:sz="0" w:space="0" w:color="auto"/>
        <w:left w:val="none" w:sz="0" w:space="0" w:color="auto"/>
        <w:bottom w:val="none" w:sz="0" w:space="0" w:color="auto"/>
        <w:right w:val="none" w:sz="0" w:space="0" w:color="auto"/>
      </w:divBdr>
    </w:div>
    <w:div w:id="1542861278">
      <w:bodyDiv w:val="1"/>
      <w:marLeft w:val="0"/>
      <w:marRight w:val="0"/>
      <w:marTop w:val="0"/>
      <w:marBottom w:val="0"/>
      <w:divBdr>
        <w:top w:val="none" w:sz="0" w:space="0" w:color="auto"/>
        <w:left w:val="none" w:sz="0" w:space="0" w:color="auto"/>
        <w:bottom w:val="none" w:sz="0" w:space="0" w:color="auto"/>
        <w:right w:val="none" w:sz="0" w:space="0" w:color="auto"/>
      </w:divBdr>
    </w:div>
    <w:div w:id="1556812037">
      <w:bodyDiv w:val="1"/>
      <w:marLeft w:val="0"/>
      <w:marRight w:val="0"/>
      <w:marTop w:val="0"/>
      <w:marBottom w:val="0"/>
      <w:divBdr>
        <w:top w:val="none" w:sz="0" w:space="0" w:color="auto"/>
        <w:left w:val="none" w:sz="0" w:space="0" w:color="auto"/>
        <w:bottom w:val="none" w:sz="0" w:space="0" w:color="auto"/>
        <w:right w:val="none" w:sz="0" w:space="0" w:color="auto"/>
      </w:divBdr>
    </w:div>
    <w:div w:id="1713730154">
      <w:bodyDiv w:val="1"/>
      <w:marLeft w:val="0"/>
      <w:marRight w:val="0"/>
      <w:marTop w:val="0"/>
      <w:marBottom w:val="0"/>
      <w:divBdr>
        <w:top w:val="none" w:sz="0" w:space="0" w:color="auto"/>
        <w:left w:val="none" w:sz="0" w:space="0" w:color="auto"/>
        <w:bottom w:val="none" w:sz="0" w:space="0" w:color="auto"/>
        <w:right w:val="none" w:sz="0" w:space="0" w:color="auto"/>
      </w:divBdr>
    </w:div>
    <w:div w:id="1736659217">
      <w:bodyDiv w:val="1"/>
      <w:marLeft w:val="0"/>
      <w:marRight w:val="0"/>
      <w:marTop w:val="0"/>
      <w:marBottom w:val="0"/>
      <w:divBdr>
        <w:top w:val="none" w:sz="0" w:space="0" w:color="auto"/>
        <w:left w:val="none" w:sz="0" w:space="0" w:color="auto"/>
        <w:bottom w:val="none" w:sz="0" w:space="0" w:color="auto"/>
        <w:right w:val="none" w:sz="0" w:space="0" w:color="auto"/>
      </w:divBdr>
    </w:div>
    <w:div w:id="1748377025">
      <w:bodyDiv w:val="1"/>
      <w:marLeft w:val="0"/>
      <w:marRight w:val="0"/>
      <w:marTop w:val="0"/>
      <w:marBottom w:val="0"/>
      <w:divBdr>
        <w:top w:val="none" w:sz="0" w:space="0" w:color="auto"/>
        <w:left w:val="none" w:sz="0" w:space="0" w:color="auto"/>
        <w:bottom w:val="none" w:sz="0" w:space="0" w:color="auto"/>
        <w:right w:val="none" w:sz="0" w:space="0" w:color="auto"/>
      </w:divBdr>
      <w:divsChild>
        <w:div w:id="1333605285">
          <w:marLeft w:val="0"/>
          <w:marRight w:val="0"/>
          <w:marTop w:val="0"/>
          <w:marBottom w:val="0"/>
          <w:divBdr>
            <w:top w:val="none" w:sz="0" w:space="0" w:color="auto"/>
            <w:left w:val="none" w:sz="0" w:space="0" w:color="auto"/>
            <w:bottom w:val="none" w:sz="0" w:space="0" w:color="auto"/>
            <w:right w:val="none" w:sz="0" w:space="0" w:color="auto"/>
          </w:divBdr>
          <w:divsChild>
            <w:div w:id="576284908">
              <w:marLeft w:val="0"/>
              <w:marRight w:val="0"/>
              <w:marTop w:val="0"/>
              <w:marBottom w:val="0"/>
              <w:divBdr>
                <w:top w:val="none" w:sz="0" w:space="0" w:color="auto"/>
                <w:left w:val="none" w:sz="0" w:space="0" w:color="auto"/>
                <w:bottom w:val="none" w:sz="0" w:space="0" w:color="auto"/>
                <w:right w:val="none" w:sz="0" w:space="0" w:color="auto"/>
              </w:divBdr>
              <w:divsChild>
                <w:div w:id="2046519107">
                  <w:marLeft w:val="525"/>
                  <w:marRight w:val="0"/>
                  <w:marTop w:val="450"/>
                  <w:marBottom w:val="0"/>
                  <w:divBdr>
                    <w:top w:val="none" w:sz="0" w:space="0" w:color="auto"/>
                    <w:left w:val="none" w:sz="0" w:space="0" w:color="auto"/>
                    <w:bottom w:val="none" w:sz="0" w:space="0" w:color="auto"/>
                    <w:right w:val="none" w:sz="0" w:space="0" w:color="auto"/>
                  </w:divBdr>
                  <w:divsChild>
                    <w:div w:id="1936867169">
                      <w:marLeft w:val="0"/>
                      <w:marRight w:val="0"/>
                      <w:marTop w:val="0"/>
                      <w:marBottom w:val="375"/>
                      <w:divBdr>
                        <w:top w:val="single" w:sz="6" w:space="0" w:color="E3E3E3"/>
                        <w:left w:val="single" w:sz="6" w:space="0" w:color="E3E3E3"/>
                        <w:bottom w:val="single" w:sz="6" w:space="0" w:color="E3E3E3"/>
                        <w:right w:val="single" w:sz="6" w:space="0" w:color="E3E3E3"/>
                      </w:divBdr>
                      <w:divsChild>
                        <w:div w:id="319308864">
                          <w:marLeft w:val="0"/>
                          <w:marRight w:val="0"/>
                          <w:marTop w:val="0"/>
                          <w:marBottom w:val="0"/>
                          <w:divBdr>
                            <w:top w:val="none" w:sz="0" w:space="0" w:color="auto"/>
                            <w:left w:val="none" w:sz="0" w:space="0" w:color="auto"/>
                            <w:bottom w:val="single" w:sz="6" w:space="8" w:color="E3E3E3"/>
                            <w:right w:val="none" w:sz="0" w:space="0" w:color="auto"/>
                          </w:divBdr>
                        </w:div>
                      </w:divsChild>
                    </w:div>
                  </w:divsChild>
                </w:div>
              </w:divsChild>
            </w:div>
          </w:divsChild>
        </w:div>
      </w:divsChild>
    </w:div>
    <w:div w:id="1759516528">
      <w:bodyDiv w:val="1"/>
      <w:marLeft w:val="0"/>
      <w:marRight w:val="0"/>
      <w:marTop w:val="0"/>
      <w:marBottom w:val="0"/>
      <w:divBdr>
        <w:top w:val="none" w:sz="0" w:space="0" w:color="auto"/>
        <w:left w:val="none" w:sz="0" w:space="0" w:color="auto"/>
        <w:bottom w:val="none" w:sz="0" w:space="0" w:color="auto"/>
        <w:right w:val="none" w:sz="0" w:space="0" w:color="auto"/>
      </w:divBdr>
    </w:div>
    <w:div w:id="1809515407">
      <w:bodyDiv w:val="1"/>
      <w:marLeft w:val="0"/>
      <w:marRight w:val="0"/>
      <w:marTop w:val="0"/>
      <w:marBottom w:val="0"/>
      <w:divBdr>
        <w:top w:val="none" w:sz="0" w:space="0" w:color="auto"/>
        <w:left w:val="none" w:sz="0" w:space="0" w:color="auto"/>
        <w:bottom w:val="none" w:sz="0" w:space="0" w:color="auto"/>
        <w:right w:val="none" w:sz="0" w:space="0" w:color="auto"/>
      </w:divBdr>
    </w:div>
    <w:div w:id="1865173797">
      <w:bodyDiv w:val="1"/>
      <w:marLeft w:val="0"/>
      <w:marRight w:val="0"/>
      <w:marTop w:val="0"/>
      <w:marBottom w:val="0"/>
      <w:divBdr>
        <w:top w:val="none" w:sz="0" w:space="0" w:color="auto"/>
        <w:left w:val="none" w:sz="0" w:space="0" w:color="auto"/>
        <w:bottom w:val="none" w:sz="0" w:space="0" w:color="auto"/>
        <w:right w:val="none" w:sz="0" w:space="0" w:color="auto"/>
      </w:divBdr>
    </w:div>
    <w:div w:id="1923299754">
      <w:bodyDiv w:val="1"/>
      <w:marLeft w:val="0"/>
      <w:marRight w:val="0"/>
      <w:marTop w:val="0"/>
      <w:marBottom w:val="0"/>
      <w:divBdr>
        <w:top w:val="none" w:sz="0" w:space="0" w:color="auto"/>
        <w:left w:val="none" w:sz="0" w:space="0" w:color="auto"/>
        <w:bottom w:val="none" w:sz="0" w:space="0" w:color="auto"/>
        <w:right w:val="none" w:sz="0" w:space="0" w:color="auto"/>
      </w:divBdr>
    </w:div>
    <w:div w:id="1941524788">
      <w:bodyDiv w:val="1"/>
      <w:marLeft w:val="0"/>
      <w:marRight w:val="0"/>
      <w:marTop w:val="0"/>
      <w:marBottom w:val="0"/>
      <w:divBdr>
        <w:top w:val="none" w:sz="0" w:space="0" w:color="auto"/>
        <w:left w:val="none" w:sz="0" w:space="0" w:color="auto"/>
        <w:bottom w:val="none" w:sz="0" w:space="0" w:color="auto"/>
        <w:right w:val="none" w:sz="0" w:space="0" w:color="auto"/>
      </w:divBdr>
    </w:div>
    <w:div w:id="1960410956">
      <w:bodyDiv w:val="1"/>
      <w:marLeft w:val="0"/>
      <w:marRight w:val="0"/>
      <w:marTop w:val="0"/>
      <w:marBottom w:val="0"/>
      <w:divBdr>
        <w:top w:val="none" w:sz="0" w:space="0" w:color="auto"/>
        <w:left w:val="none" w:sz="0" w:space="0" w:color="auto"/>
        <w:bottom w:val="none" w:sz="0" w:space="0" w:color="auto"/>
        <w:right w:val="none" w:sz="0" w:space="0" w:color="auto"/>
      </w:divBdr>
    </w:div>
    <w:div w:id="1960793538">
      <w:bodyDiv w:val="1"/>
      <w:marLeft w:val="0"/>
      <w:marRight w:val="0"/>
      <w:marTop w:val="0"/>
      <w:marBottom w:val="0"/>
      <w:divBdr>
        <w:top w:val="none" w:sz="0" w:space="0" w:color="auto"/>
        <w:left w:val="none" w:sz="0" w:space="0" w:color="auto"/>
        <w:bottom w:val="none" w:sz="0" w:space="0" w:color="auto"/>
        <w:right w:val="none" w:sz="0" w:space="0" w:color="auto"/>
      </w:divBdr>
    </w:div>
    <w:div w:id="1963026355">
      <w:bodyDiv w:val="1"/>
      <w:marLeft w:val="0"/>
      <w:marRight w:val="0"/>
      <w:marTop w:val="0"/>
      <w:marBottom w:val="0"/>
      <w:divBdr>
        <w:top w:val="none" w:sz="0" w:space="0" w:color="auto"/>
        <w:left w:val="none" w:sz="0" w:space="0" w:color="auto"/>
        <w:bottom w:val="none" w:sz="0" w:space="0" w:color="auto"/>
        <w:right w:val="none" w:sz="0" w:space="0" w:color="auto"/>
      </w:divBdr>
    </w:div>
    <w:div w:id="1985353968">
      <w:bodyDiv w:val="1"/>
      <w:marLeft w:val="0"/>
      <w:marRight w:val="0"/>
      <w:marTop w:val="0"/>
      <w:marBottom w:val="0"/>
      <w:divBdr>
        <w:top w:val="none" w:sz="0" w:space="0" w:color="auto"/>
        <w:left w:val="none" w:sz="0" w:space="0" w:color="auto"/>
        <w:bottom w:val="none" w:sz="0" w:space="0" w:color="auto"/>
        <w:right w:val="none" w:sz="0" w:space="0" w:color="auto"/>
      </w:divBdr>
    </w:div>
    <w:div w:id="1997226650">
      <w:bodyDiv w:val="1"/>
      <w:marLeft w:val="0"/>
      <w:marRight w:val="0"/>
      <w:marTop w:val="0"/>
      <w:marBottom w:val="0"/>
      <w:divBdr>
        <w:top w:val="none" w:sz="0" w:space="0" w:color="auto"/>
        <w:left w:val="none" w:sz="0" w:space="0" w:color="auto"/>
        <w:bottom w:val="none" w:sz="0" w:space="0" w:color="auto"/>
        <w:right w:val="none" w:sz="0" w:space="0" w:color="auto"/>
      </w:divBdr>
    </w:div>
    <w:div w:id="2036537674">
      <w:bodyDiv w:val="1"/>
      <w:marLeft w:val="0"/>
      <w:marRight w:val="0"/>
      <w:marTop w:val="0"/>
      <w:marBottom w:val="0"/>
      <w:divBdr>
        <w:top w:val="none" w:sz="0" w:space="0" w:color="auto"/>
        <w:left w:val="none" w:sz="0" w:space="0" w:color="auto"/>
        <w:bottom w:val="none" w:sz="0" w:space="0" w:color="auto"/>
        <w:right w:val="none" w:sz="0" w:space="0" w:color="auto"/>
      </w:divBdr>
    </w:div>
    <w:div w:id="2047559381">
      <w:bodyDiv w:val="1"/>
      <w:marLeft w:val="0"/>
      <w:marRight w:val="0"/>
      <w:marTop w:val="0"/>
      <w:marBottom w:val="0"/>
      <w:divBdr>
        <w:top w:val="none" w:sz="0" w:space="0" w:color="auto"/>
        <w:left w:val="none" w:sz="0" w:space="0" w:color="auto"/>
        <w:bottom w:val="none" w:sz="0" w:space="0" w:color="auto"/>
        <w:right w:val="none" w:sz="0" w:space="0" w:color="auto"/>
      </w:divBdr>
    </w:div>
    <w:div w:id="212985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s.ru/free_doc/new_site/population/trud/sr-zarplata/t5.xlsx" TargetMode="External"/><Relationship Id="rId18" Type="http://schemas.openxmlformats.org/officeDocument/2006/relationships/hyperlink" Target="http://www.gks.ru/wps/wcm/connect/rosstat_main/rosstat/ru/statistics/enterprise/industrial/" TargetMode="External"/><Relationship Id="rId26" Type="http://schemas.openxmlformats.org/officeDocument/2006/relationships/hyperlink" Target="https://znanium.com/catalog/product/671365" TargetMode="External"/><Relationship Id="rId3" Type="http://schemas.openxmlformats.org/officeDocument/2006/relationships/styles" Target="styles.xml"/><Relationship Id="rId21" Type="http://schemas.openxmlformats.org/officeDocument/2006/relationships/hyperlink" Target="https://ru.investing.com/" TargetMode="External"/><Relationship Id="rId7" Type="http://schemas.openxmlformats.org/officeDocument/2006/relationships/footnotes" Target="footnotes.xml"/><Relationship Id="rId12" Type="http://schemas.openxmlformats.org/officeDocument/2006/relationships/hyperlink" Target="http://www.gks.ru/free_doc/new_site/population/trud/sr-zarplata/t1.docx" TargetMode="External"/><Relationship Id="rId17" Type="http://schemas.openxmlformats.org/officeDocument/2006/relationships/hyperlink" Target="http://www.gks.ru/wps/wcm/connect/rosstat_main/rosstat/ru/statistics/enterprise/industrial/" TargetMode="External"/><Relationship Id="rId25" Type="http://schemas.openxmlformats.org/officeDocument/2006/relationships/hyperlink" Target="https://znanium.com/catalog/product/1832277" TargetMode="External"/><Relationship Id="rId2" Type="http://schemas.openxmlformats.org/officeDocument/2006/relationships/numbering" Target="numbering.xml"/><Relationship Id="rId16" Type="http://schemas.openxmlformats.org/officeDocument/2006/relationships/hyperlink" Target="http://www.gks.ru/wps/wcm/connect/rosstat_main/rosstat/ru/statistics/enterprise/fund/" TargetMode="External"/><Relationship Id="rId20" Type="http://schemas.openxmlformats.org/officeDocument/2006/relationships/hyperlink" Target="http://www.gks.ru/wps/wcm/connect/rosstat_main/rosstat/ru/statistics/enterprise/investment/nonfinancia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ks.ru/wps/wcm/connect/rosstat_main/rosstat/ru/statistics/population/level/" TargetMode="External"/><Relationship Id="rId24" Type="http://schemas.openxmlformats.org/officeDocument/2006/relationships/hyperlink" Target="http://cyberleninka.ru" TargetMode="External"/><Relationship Id="rId5" Type="http://schemas.openxmlformats.org/officeDocument/2006/relationships/settings" Target="settings.xml"/><Relationship Id="rId15" Type="http://schemas.openxmlformats.org/officeDocument/2006/relationships/hyperlink" Target="http://www.gks.ru/wps/wcm/connect/rosstat_main/rosstat/ru/statistics/enterprise/fund/" TargetMode="External"/><Relationship Id="rId23" Type="http://schemas.openxmlformats.org/officeDocument/2006/relationships/hyperlink" Target="http://www.osu.ru/docs/official/standart/standart_101-2015_.pdf" TargetMode="External"/><Relationship Id="rId28" Type="http://schemas.openxmlformats.org/officeDocument/2006/relationships/footer" Target="footer1.xml"/><Relationship Id="rId10" Type="http://schemas.openxmlformats.org/officeDocument/2006/relationships/hyperlink" Target="http://www.gks.ru/wps/wcm/connect/rosstat_main/rosstat/ru/statistics/population/level/" TargetMode="External"/><Relationship Id="rId19" Type="http://schemas.openxmlformats.org/officeDocument/2006/relationships/hyperlink" Target="http://www.gks.ru/wps/wcm/connect/rosstat_main/rosstat/ru/statistics/enterprise/investment/nonfinancia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ks.ru/wps/wcm/connect/rosstat_main/rosstat/ru/statistics/accounts/" TargetMode="External"/><Relationship Id="rId14" Type="http://schemas.openxmlformats.org/officeDocument/2006/relationships/hyperlink" Target="http://www.gks.ru/wps/wcm/connect/rosstat_main/rosstat/ru/statistics/wages/labour_force/" TargetMode="External"/><Relationship Id="rId22" Type="http://schemas.openxmlformats.org/officeDocument/2006/relationships/hyperlink" Target="https://www.finam.ru/" TargetMode="External"/><Relationship Id="rId27" Type="http://schemas.openxmlformats.org/officeDocument/2006/relationships/hyperlink" Target="http://znanium.com/catalog/product/101532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1BE55-5576-497B-8F81-66D35B8F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3086</Words>
  <Characters>25247</Characters>
  <Application>Microsoft Office Word</Application>
  <DocSecurity>0</DocSecurity>
  <Lines>210</Lines>
  <Paragraphs>56</Paragraphs>
  <ScaleCrop>false</ScaleCrop>
  <HeadingPairs>
    <vt:vector size="2" baseType="variant">
      <vt:variant>
        <vt:lpstr>Название</vt:lpstr>
      </vt:variant>
      <vt:variant>
        <vt:i4>1</vt:i4>
      </vt:variant>
    </vt:vector>
  </HeadingPairs>
  <TitlesOfParts>
    <vt:vector size="1" baseType="lpstr">
      <vt:lpstr>Тема: Анализ исполнения бюджета как инструмент управления финансовыми ресурсами</vt:lpstr>
    </vt:vector>
  </TitlesOfParts>
  <Company/>
  <LinksUpToDate>false</LinksUpToDate>
  <CharactersWithSpaces>28277</CharactersWithSpaces>
  <SharedDoc>false</SharedDoc>
  <HLinks>
    <vt:vector size="96" baseType="variant">
      <vt:variant>
        <vt:i4>4128831</vt:i4>
      </vt:variant>
      <vt:variant>
        <vt:i4>84</vt:i4>
      </vt:variant>
      <vt:variant>
        <vt:i4>0</vt:i4>
      </vt:variant>
      <vt:variant>
        <vt:i4>5</vt:i4>
      </vt:variant>
      <vt:variant>
        <vt:lpwstr>http://znanium.com/catalog/product/1015324</vt:lpwstr>
      </vt:variant>
      <vt:variant>
        <vt:lpwstr/>
      </vt:variant>
      <vt:variant>
        <vt:i4>2162786</vt:i4>
      </vt:variant>
      <vt:variant>
        <vt:i4>81</vt:i4>
      </vt:variant>
      <vt:variant>
        <vt:i4>0</vt:i4>
      </vt:variant>
      <vt:variant>
        <vt:i4>5</vt:i4>
      </vt:variant>
      <vt:variant>
        <vt:lpwstr>https://znanium.com/catalog/product/671365</vt:lpwstr>
      </vt:variant>
      <vt:variant>
        <vt:lpwstr/>
      </vt:variant>
      <vt:variant>
        <vt:i4>6553706</vt:i4>
      </vt:variant>
      <vt:variant>
        <vt:i4>78</vt:i4>
      </vt:variant>
      <vt:variant>
        <vt:i4>0</vt:i4>
      </vt:variant>
      <vt:variant>
        <vt:i4>5</vt:i4>
      </vt:variant>
      <vt:variant>
        <vt:lpwstr>http://cyberleninka.ru/</vt:lpwstr>
      </vt:variant>
      <vt:variant>
        <vt:lpwstr/>
      </vt:variant>
      <vt:variant>
        <vt:i4>5374034</vt:i4>
      </vt:variant>
      <vt:variant>
        <vt:i4>75</vt:i4>
      </vt:variant>
      <vt:variant>
        <vt:i4>0</vt:i4>
      </vt:variant>
      <vt:variant>
        <vt:i4>5</vt:i4>
      </vt:variant>
      <vt:variant>
        <vt:lpwstr>http://www.osu.ru/docs/official/standart/standart_101-2015_.pdf</vt:lpwstr>
      </vt:variant>
      <vt:variant>
        <vt:lpwstr/>
      </vt:variant>
      <vt:variant>
        <vt:i4>1376313</vt:i4>
      </vt:variant>
      <vt:variant>
        <vt:i4>68</vt:i4>
      </vt:variant>
      <vt:variant>
        <vt:i4>0</vt:i4>
      </vt:variant>
      <vt:variant>
        <vt:i4>5</vt:i4>
      </vt:variant>
      <vt:variant>
        <vt:lpwstr/>
      </vt:variant>
      <vt:variant>
        <vt:lpwstr>_Toc22133794</vt:lpwstr>
      </vt:variant>
      <vt:variant>
        <vt:i4>1179705</vt:i4>
      </vt:variant>
      <vt:variant>
        <vt:i4>62</vt:i4>
      </vt:variant>
      <vt:variant>
        <vt:i4>0</vt:i4>
      </vt:variant>
      <vt:variant>
        <vt:i4>5</vt:i4>
      </vt:variant>
      <vt:variant>
        <vt:lpwstr/>
      </vt:variant>
      <vt:variant>
        <vt:lpwstr>_Toc22133793</vt:lpwstr>
      </vt:variant>
      <vt:variant>
        <vt:i4>1245241</vt:i4>
      </vt:variant>
      <vt:variant>
        <vt:i4>56</vt:i4>
      </vt:variant>
      <vt:variant>
        <vt:i4>0</vt:i4>
      </vt:variant>
      <vt:variant>
        <vt:i4>5</vt:i4>
      </vt:variant>
      <vt:variant>
        <vt:lpwstr/>
      </vt:variant>
      <vt:variant>
        <vt:lpwstr>_Toc22133792</vt:lpwstr>
      </vt:variant>
      <vt:variant>
        <vt:i4>1048633</vt:i4>
      </vt:variant>
      <vt:variant>
        <vt:i4>50</vt:i4>
      </vt:variant>
      <vt:variant>
        <vt:i4>0</vt:i4>
      </vt:variant>
      <vt:variant>
        <vt:i4>5</vt:i4>
      </vt:variant>
      <vt:variant>
        <vt:lpwstr/>
      </vt:variant>
      <vt:variant>
        <vt:lpwstr>_Toc22133791</vt:lpwstr>
      </vt:variant>
      <vt:variant>
        <vt:i4>1114169</vt:i4>
      </vt:variant>
      <vt:variant>
        <vt:i4>44</vt:i4>
      </vt:variant>
      <vt:variant>
        <vt:i4>0</vt:i4>
      </vt:variant>
      <vt:variant>
        <vt:i4>5</vt:i4>
      </vt:variant>
      <vt:variant>
        <vt:lpwstr/>
      </vt:variant>
      <vt:variant>
        <vt:lpwstr>_Toc22133790</vt:lpwstr>
      </vt:variant>
      <vt:variant>
        <vt:i4>1572920</vt:i4>
      </vt:variant>
      <vt:variant>
        <vt:i4>38</vt:i4>
      </vt:variant>
      <vt:variant>
        <vt:i4>0</vt:i4>
      </vt:variant>
      <vt:variant>
        <vt:i4>5</vt:i4>
      </vt:variant>
      <vt:variant>
        <vt:lpwstr/>
      </vt:variant>
      <vt:variant>
        <vt:lpwstr>_Toc22133789</vt:lpwstr>
      </vt:variant>
      <vt:variant>
        <vt:i4>1638456</vt:i4>
      </vt:variant>
      <vt:variant>
        <vt:i4>32</vt:i4>
      </vt:variant>
      <vt:variant>
        <vt:i4>0</vt:i4>
      </vt:variant>
      <vt:variant>
        <vt:i4>5</vt:i4>
      </vt:variant>
      <vt:variant>
        <vt:lpwstr/>
      </vt:variant>
      <vt:variant>
        <vt:lpwstr>_Toc22133788</vt:lpwstr>
      </vt:variant>
      <vt:variant>
        <vt:i4>1441848</vt:i4>
      </vt:variant>
      <vt:variant>
        <vt:i4>26</vt:i4>
      </vt:variant>
      <vt:variant>
        <vt:i4>0</vt:i4>
      </vt:variant>
      <vt:variant>
        <vt:i4>5</vt:i4>
      </vt:variant>
      <vt:variant>
        <vt:lpwstr/>
      </vt:variant>
      <vt:variant>
        <vt:lpwstr>_Toc22133787</vt:lpwstr>
      </vt:variant>
      <vt:variant>
        <vt:i4>1507384</vt:i4>
      </vt:variant>
      <vt:variant>
        <vt:i4>20</vt:i4>
      </vt:variant>
      <vt:variant>
        <vt:i4>0</vt:i4>
      </vt:variant>
      <vt:variant>
        <vt:i4>5</vt:i4>
      </vt:variant>
      <vt:variant>
        <vt:lpwstr/>
      </vt:variant>
      <vt:variant>
        <vt:lpwstr>_Toc22133786</vt:lpwstr>
      </vt:variant>
      <vt:variant>
        <vt:i4>1310776</vt:i4>
      </vt:variant>
      <vt:variant>
        <vt:i4>14</vt:i4>
      </vt:variant>
      <vt:variant>
        <vt:i4>0</vt:i4>
      </vt:variant>
      <vt:variant>
        <vt:i4>5</vt:i4>
      </vt:variant>
      <vt:variant>
        <vt:lpwstr/>
      </vt:variant>
      <vt:variant>
        <vt:lpwstr>_Toc22133785</vt:lpwstr>
      </vt:variant>
      <vt:variant>
        <vt:i4>1376312</vt:i4>
      </vt:variant>
      <vt:variant>
        <vt:i4>8</vt:i4>
      </vt:variant>
      <vt:variant>
        <vt:i4>0</vt:i4>
      </vt:variant>
      <vt:variant>
        <vt:i4>5</vt:i4>
      </vt:variant>
      <vt:variant>
        <vt:lpwstr/>
      </vt:variant>
      <vt:variant>
        <vt:lpwstr>_Toc22133784</vt:lpwstr>
      </vt:variant>
      <vt:variant>
        <vt:i4>1179704</vt:i4>
      </vt:variant>
      <vt:variant>
        <vt:i4>2</vt:i4>
      </vt:variant>
      <vt:variant>
        <vt:i4>0</vt:i4>
      </vt:variant>
      <vt:variant>
        <vt:i4>5</vt:i4>
      </vt:variant>
      <vt:variant>
        <vt:lpwstr/>
      </vt:variant>
      <vt:variant>
        <vt:lpwstr>_Toc22133783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Анализ исполнения бюджета как инструмент управления финансовыми ресурсами</dc:title>
  <dc:creator>Орлов Виктор</dc:creator>
  <cp:lastModifiedBy>ZALMAN</cp:lastModifiedBy>
  <cp:revision>9</cp:revision>
  <cp:lastPrinted>2022-04-11T05:29:00Z</cp:lastPrinted>
  <dcterms:created xsi:type="dcterms:W3CDTF">2022-04-11T05:29:00Z</dcterms:created>
  <dcterms:modified xsi:type="dcterms:W3CDTF">2022-04-13T06:38:00Z</dcterms:modified>
</cp:coreProperties>
</file>