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3A925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101CC57D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3AD1061B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7FE40E66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6B096207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620293DD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D66D91">
        <w:rPr>
          <w:szCs w:val="28"/>
        </w:rPr>
        <w:t>экологии и природопользования</w:t>
      </w:r>
    </w:p>
    <w:p w14:paraId="17EF5FBA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5381F43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65142C1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1ED98D9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30D92C7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AC49CE1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3C3539B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376B426B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8DFC5E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BB92B1B" w14:textId="77777777" w:rsidR="00C521CB" w:rsidRPr="00C129A9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C129A9"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0234C58E" w14:textId="423FF94C" w:rsidR="00B1119C" w:rsidRDefault="00B1119C" w:rsidP="00B1119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i/>
          <w:sz w:val="24"/>
        </w:rPr>
        <w:t>«Б1.Д.Б.23 Учение об атмосфере»</w:t>
      </w:r>
    </w:p>
    <w:p w14:paraId="3D8B9534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2EE7C3B6" w14:textId="77777777" w:rsidR="00B1119C" w:rsidRDefault="00B1119C" w:rsidP="00B1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C4BE31B" w14:textId="77777777" w:rsidR="00B1119C" w:rsidRDefault="00B1119C" w:rsidP="00B1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65428F2" w14:textId="77777777" w:rsidR="00B1119C" w:rsidRDefault="00B1119C" w:rsidP="00B111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5B3B735" w14:textId="77777777" w:rsidR="00B1119C" w:rsidRDefault="00B1119C" w:rsidP="00B1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0A8870A8" w14:textId="77777777" w:rsidR="00B1119C" w:rsidRDefault="00B1119C" w:rsidP="00B1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F568F03" w14:textId="77777777" w:rsidR="00B1119C" w:rsidRDefault="00B1119C" w:rsidP="00B1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26B91F7D" w14:textId="77777777" w:rsidR="00B1119C" w:rsidRDefault="00B1119C" w:rsidP="00B1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6F9B722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54F35A15" w14:textId="77777777" w:rsidR="00B1119C" w:rsidRDefault="00B1119C" w:rsidP="00B111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6D3C374" w14:textId="77777777" w:rsidR="00B1119C" w:rsidRDefault="00B1119C" w:rsidP="00B1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4FDFB3A" w14:textId="77777777" w:rsidR="00B1119C" w:rsidRDefault="00B1119C" w:rsidP="00B1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E9BC1DA" w14:textId="77777777" w:rsidR="00B1119C" w:rsidRDefault="00B1119C" w:rsidP="00B1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868A39C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5159623A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6D1A1AA4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1D7D0209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5FC3E1DE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78BCF03D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03595843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159BBECF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12F3D515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2F423DDA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1B4BA904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409FC99B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4D062044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7F10AC30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3DAAA553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56952C9B" w14:textId="77777777" w:rsidR="00B1119C" w:rsidRDefault="00B1119C" w:rsidP="00B1119C">
      <w:pPr>
        <w:pStyle w:val="ReportHead"/>
        <w:suppressAutoHyphens/>
        <w:rPr>
          <w:sz w:val="24"/>
        </w:rPr>
      </w:pPr>
    </w:p>
    <w:p w14:paraId="33DD0CC7" w14:textId="77777777" w:rsidR="00B1119C" w:rsidRDefault="00B1119C" w:rsidP="00B1119C">
      <w:pPr>
        <w:pStyle w:val="ReportHead"/>
        <w:suppressAutoHyphens/>
        <w:rPr>
          <w:sz w:val="24"/>
        </w:rPr>
      </w:pPr>
      <w:r>
        <w:rPr>
          <w:sz w:val="24"/>
        </w:rPr>
        <w:t>Год набора 2022</w:t>
      </w:r>
    </w:p>
    <w:p w14:paraId="49F46833" w14:textId="77777777" w:rsidR="00341C2F" w:rsidRPr="008517F6" w:rsidRDefault="00341C2F" w:rsidP="00C129A9">
      <w:pPr>
        <w:jc w:val="both"/>
        <w:rPr>
          <w:rFonts w:eastAsia="Calibri"/>
          <w:sz w:val="28"/>
          <w:szCs w:val="28"/>
        </w:rPr>
      </w:pPr>
      <w:r w:rsidRPr="008517F6">
        <w:rPr>
          <w:rFonts w:eastAsia="Calibri"/>
          <w:sz w:val="28"/>
          <w:szCs w:val="28"/>
        </w:rPr>
        <w:t xml:space="preserve">Составитель _____________________ </w:t>
      </w:r>
      <w:r w:rsidR="008517F6" w:rsidRPr="008517F6">
        <w:rPr>
          <w:rFonts w:eastAsia="Calibri"/>
          <w:sz w:val="28"/>
          <w:szCs w:val="28"/>
        </w:rPr>
        <w:t>Евстифеева Т.А.</w:t>
      </w:r>
    </w:p>
    <w:p w14:paraId="404E489D" w14:textId="77777777" w:rsidR="00341C2F" w:rsidRPr="00712C4B" w:rsidRDefault="00341C2F" w:rsidP="00341C2F">
      <w:pPr>
        <w:jc w:val="both"/>
        <w:rPr>
          <w:rFonts w:eastAsia="Calibri"/>
          <w:color w:val="FF0000"/>
          <w:sz w:val="28"/>
          <w:szCs w:val="28"/>
        </w:rPr>
      </w:pPr>
    </w:p>
    <w:p w14:paraId="3024D083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D66D91">
        <w:rPr>
          <w:rFonts w:eastAsia="Calibri"/>
          <w:sz w:val="28"/>
          <w:szCs w:val="28"/>
        </w:rPr>
        <w:t>экологии и природопользования</w:t>
      </w:r>
    </w:p>
    <w:p w14:paraId="0F5FF939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6FE8CC0E" w14:textId="77777777" w:rsidR="00341C2F" w:rsidRPr="008517F6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 xml:space="preserve">афедрой </w:t>
      </w:r>
      <w:r w:rsidRPr="008517F6">
        <w:rPr>
          <w:rFonts w:eastAsia="Calibri"/>
          <w:sz w:val="28"/>
          <w:szCs w:val="28"/>
        </w:rPr>
        <w:t>____________________</w:t>
      </w:r>
      <w:r w:rsidR="00C66A6A">
        <w:rPr>
          <w:rFonts w:eastAsia="Calibri"/>
          <w:sz w:val="28"/>
          <w:szCs w:val="28"/>
        </w:rPr>
        <w:t>Глуховская М.Ю.</w:t>
      </w:r>
    </w:p>
    <w:p w14:paraId="50E938C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E3543A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C70369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7EAA35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F89C0E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2BB79C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D3C736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3233C2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9C6D3C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BB70A3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8102ED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FE2750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B075D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5A5B350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0DCE7B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5B247A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37381ED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14C1F2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0536AD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B368DE0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6EDA73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6349E7A" w14:textId="77777777"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D66D91">
        <w:rPr>
          <w:rFonts w:eastAsia="Calibri"/>
          <w:sz w:val="28"/>
          <w:szCs w:val="28"/>
        </w:rPr>
        <w:t>«Биологический мониторинг»</w:t>
      </w:r>
      <w:r w:rsidRPr="00341C2F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</w:p>
    <w:p w14:paraId="0BB0A2B0" w14:textId="77777777" w:rsidR="00341C2F" w:rsidRPr="00341C2F" w:rsidRDefault="008517F6" w:rsidP="00EB028D">
      <w:pPr>
        <w:jc w:val="both"/>
        <w:rPr>
          <w:rFonts w:eastAsia="Times New Roman"/>
          <w:snapToGrid w:val="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125DF0CA" w14:textId="77777777"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14:paraId="4E45C7CB" w14:textId="77777777" w:rsidTr="009B4592">
        <w:trPr>
          <w:trHeight w:val="426"/>
        </w:trPr>
        <w:tc>
          <w:tcPr>
            <w:tcW w:w="9039" w:type="dxa"/>
            <w:hideMark/>
          </w:tcPr>
          <w:p w14:paraId="38EB275C" w14:textId="77777777"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9B4592">
              <w:rPr>
                <w:bCs/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3051D42E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3A9D1E8C" w14:textId="77777777" w:rsidTr="009B4592">
        <w:tc>
          <w:tcPr>
            <w:tcW w:w="9039" w:type="dxa"/>
          </w:tcPr>
          <w:p w14:paraId="660EA3D7" w14:textId="77777777" w:rsidR="00341C2F" w:rsidRPr="007B0A9D" w:rsidRDefault="007B0A9D" w:rsidP="0067284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 xml:space="preserve">Методические рекомендации </w:t>
            </w:r>
            <w:r w:rsidR="00C2576F">
              <w:rPr>
                <w:bCs/>
                <w:sz w:val="28"/>
                <w:szCs w:val="28"/>
              </w:rPr>
              <w:t>по</w:t>
            </w:r>
            <w:r w:rsidRPr="00341C2F">
              <w:rPr>
                <w:bCs/>
                <w:sz w:val="28"/>
                <w:szCs w:val="28"/>
              </w:rPr>
              <w:t xml:space="preserve"> </w:t>
            </w:r>
            <w:r w:rsidR="00D66BB0">
              <w:rPr>
                <w:bCs/>
                <w:sz w:val="28"/>
                <w:szCs w:val="28"/>
              </w:rPr>
              <w:t xml:space="preserve">работе на </w:t>
            </w:r>
            <w:r w:rsidRPr="00341C2F">
              <w:rPr>
                <w:bCs/>
                <w:sz w:val="28"/>
                <w:szCs w:val="28"/>
              </w:rPr>
              <w:t>лекци</w:t>
            </w:r>
            <w:r w:rsidR="00D66BB0">
              <w:rPr>
                <w:bCs/>
                <w:sz w:val="28"/>
                <w:szCs w:val="28"/>
              </w:rPr>
              <w:t>онных занятиях</w:t>
            </w:r>
            <w:r w:rsidR="009B4592">
              <w:rPr>
                <w:bCs/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5AB05AED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15A322D4" w14:textId="77777777" w:rsidTr="009B4592">
        <w:tc>
          <w:tcPr>
            <w:tcW w:w="9039" w:type="dxa"/>
            <w:hideMark/>
          </w:tcPr>
          <w:p w14:paraId="38A9C2A4" w14:textId="77777777" w:rsidR="00341C2F" w:rsidRPr="00341C2F" w:rsidRDefault="009B4592" w:rsidP="0067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C2576F">
              <w:rPr>
                <w:bCs/>
                <w:sz w:val="28"/>
                <w:szCs w:val="28"/>
              </w:rPr>
              <w:t>Методические рекомендации по подготовке к</w:t>
            </w:r>
            <w:r w:rsidR="0067284D">
              <w:rPr>
                <w:bCs/>
                <w:sz w:val="28"/>
                <w:szCs w:val="28"/>
              </w:rPr>
              <w:t xml:space="preserve"> 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лабораторным занятиям</w:t>
            </w:r>
            <w:r w:rsidR="00D66BB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. </w:t>
            </w:r>
            <w:r w:rsidR="00D66BB0" w:rsidRPr="0067284D">
              <w:rPr>
                <w:bCs/>
                <w:sz w:val="28"/>
                <w:szCs w:val="28"/>
              </w:rPr>
              <w:t>Работа на занятиях</w:t>
            </w:r>
            <w:r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639CE8FD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C2576F" w:rsidRPr="00341C2F" w14:paraId="4A9AF4CD" w14:textId="77777777" w:rsidTr="009B4592">
        <w:tc>
          <w:tcPr>
            <w:tcW w:w="9039" w:type="dxa"/>
          </w:tcPr>
          <w:p w14:paraId="2E7BEE97" w14:textId="77777777" w:rsidR="00C2576F" w:rsidRPr="00036AAD" w:rsidRDefault="009B459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 Методические рекомендации по выполнению  тестовых заданий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14:paraId="637CECF2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C2576F" w:rsidRPr="00341C2F" w14:paraId="72025D91" w14:textId="77777777" w:rsidTr="009B4592">
        <w:tc>
          <w:tcPr>
            <w:tcW w:w="9039" w:type="dxa"/>
          </w:tcPr>
          <w:p w14:paraId="35AE4419" w14:textId="77777777" w:rsidR="00C2576F" w:rsidRDefault="009B459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6236E">
              <w:rPr>
                <w:bCs/>
                <w:sz w:val="28"/>
                <w:szCs w:val="28"/>
              </w:rPr>
              <w:t>. Методические рекомендации</w:t>
            </w:r>
            <w:r w:rsidR="00C2576F">
              <w:rPr>
                <w:bCs/>
                <w:sz w:val="28"/>
                <w:szCs w:val="28"/>
              </w:rPr>
              <w:t xml:space="preserve"> </w:t>
            </w:r>
            <w:r w:rsidR="0006236E">
              <w:rPr>
                <w:sz w:val="28"/>
                <w:szCs w:val="28"/>
              </w:rPr>
              <w:t xml:space="preserve">по написанию и защите </w:t>
            </w:r>
            <w:r w:rsidR="00C2576F">
              <w:rPr>
                <w:bCs/>
                <w:sz w:val="28"/>
                <w:szCs w:val="28"/>
              </w:rPr>
              <w:t>реферата</w:t>
            </w:r>
            <w:r>
              <w:rPr>
                <w:bCs/>
                <w:sz w:val="28"/>
                <w:szCs w:val="28"/>
              </w:rPr>
              <w:t>……….</w:t>
            </w:r>
          </w:p>
        </w:tc>
        <w:tc>
          <w:tcPr>
            <w:tcW w:w="708" w:type="dxa"/>
            <w:vAlign w:val="bottom"/>
          </w:tcPr>
          <w:p w14:paraId="797754EF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C2576F" w:rsidRPr="00341C2F" w14:paraId="31B05D9D" w14:textId="77777777" w:rsidTr="009B4592">
        <w:tc>
          <w:tcPr>
            <w:tcW w:w="9039" w:type="dxa"/>
          </w:tcPr>
          <w:p w14:paraId="5FCC708C" w14:textId="77777777" w:rsidR="00C2576F" w:rsidRPr="00036AAD" w:rsidRDefault="009B459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6</w:t>
            </w:r>
            <w:r w:rsidR="0067284D" w:rsidRPr="0067284D">
              <w:rPr>
                <w:sz w:val="28"/>
                <w:szCs w:val="28"/>
              </w:rPr>
              <w:t xml:space="preserve"> Методические </w:t>
            </w:r>
            <w:r w:rsidR="0006236E">
              <w:rPr>
                <w:sz w:val="28"/>
                <w:szCs w:val="28"/>
              </w:rPr>
              <w:t xml:space="preserve">рекомендации </w:t>
            </w:r>
            <w:r w:rsidR="0067284D" w:rsidRPr="0067284D">
              <w:rPr>
                <w:sz w:val="28"/>
                <w:szCs w:val="28"/>
              </w:rPr>
              <w:t xml:space="preserve">при подготовке к коллоквиумам </w:t>
            </w:r>
            <w:r>
              <w:rPr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410681DA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9B4592" w:rsidRPr="00341C2F" w14:paraId="120AB1D1" w14:textId="77777777" w:rsidTr="009B4592">
        <w:tc>
          <w:tcPr>
            <w:tcW w:w="9039" w:type="dxa"/>
          </w:tcPr>
          <w:p w14:paraId="56042C92" w14:textId="77777777" w:rsidR="009B4592" w:rsidRPr="0067284D" w:rsidRDefault="009B4592" w:rsidP="009B459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9B4592">
              <w:rPr>
                <w:sz w:val="28"/>
                <w:szCs w:val="28"/>
              </w:rPr>
              <w:t xml:space="preserve"> Методические рекомендации по подготовке и защите ИТЗ</w:t>
            </w:r>
            <w:r>
              <w:rPr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92EC363" w14:textId="77777777" w:rsidR="009B4592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14:paraId="00DF0BE8" w14:textId="77777777" w:rsidTr="009B4592">
        <w:tc>
          <w:tcPr>
            <w:tcW w:w="9039" w:type="dxa"/>
            <w:hideMark/>
          </w:tcPr>
          <w:p w14:paraId="3F54545A" w14:textId="62A0B501" w:rsidR="00341C2F" w:rsidRPr="00341C2F" w:rsidRDefault="009B4592" w:rsidP="00B11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</w:t>
            </w:r>
            <w:r w:rsidR="00C2576F">
              <w:rPr>
                <w:bCs/>
                <w:sz w:val="28"/>
                <w:szCs w:val="28"/>
              </w:rPr>
              <w:t xml:space="preserve">рекомендации по </w:t>
            </w:r>
            <w:r w:rsidR="0067284D">
              <w:rPr>
                <w:bCs/>
                <w:sz w:val="28"/>
                <w:szCs w:val="28"/>
              </w:rPr>
              <w:t xml:space="preserve">подготовке к </w:t>
            </w:r>
            <w:r w:rsidR="00D850B7">
              <w:rPr>
                <w:bCs/>
                <w:sz w:val="28"/>
                <w:szCs w:val="28"/>
              </w:rPr>
              <w:t>зачету</w:t>
            </w:r>
            <w:r w:rsidR="00B1119C">
              <w:rPr>
                <w:bCs/>
                <w:sz w:val="28"/>
                <w:szCs w:val="28"/>
              </w:rPr>
              <w:t xml:space="preserve"> и экзамену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708" w:type="dxa"/>
            <w:vAlign w:val="bottom"/>
          </w:tcPr>
          <w:p w14:paraId="2134C7BB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14:paraId="6E54B96D" w14:textId="77777777" w:rsidTr="009B4592">
        <w:tc>
          <w:tcPr>
            <w:tcW w:w="9039" w:type="dxa"/>
          </w:tcPr>
          <w:p w14:paraId="07D874E3" w14:textId="77777777" w:rsidR="003B63FD" w:rsidRPr="00B647FD" w:rsidRDefault="009B4592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1608E563" w14:textId="77777777" w:rsidR="003B63F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14:paraId="435A8478" w14:textId="77777777" w:rsidR="00341C2F" w:rsidRDefault="00341C2F" w:rsidP="00341C2F">
      <w:pPr>
        <w:jc w:val="both"/>
      </w:pPr>
    </w:p>
    <w:p w14:paraId="0298C730" w14:textId="77777777" w:rsidR="00341C2F" w:rsidRDefault="00341C2F" w:rsidP="00341C2F">
      <w:pPr>
        <w:jc w:val="both"/>
      </w:pPr>
    </w:p>
    <w:p w14:paraId="3A1E3CE0" w14:textId="77777777" w:rsidR="007612D3" w:rsidRDefault="007612D3" w:rsidP="00341C2F">
      <w:pPr>
        <w:jc w:val="both"/>
      </w:pPr>
    </w:p>
    <w:p w14:paraId="35123F4F" w14:textId="77777777" w:rsidR="007612D3" w:rsidRDefault="007612D3" w:rsidP="00341C2F">
      <w:pPr>
        <w:jc w:val="both"/>
      </w:pPr>
    </w:p>
    <w:p w14:paraId="181393B1" w14:textId="77777777" w:rsidR="007612D3" w:rsidRDefault="007612D3" w:rsidP="00341C2F">
      <w:pPr>
        <w:jc w:val="both"/>
      </w:pPr>
    </w:p>
    <w:p w14:paraId="4215A68C" w14:textId="77777777" w:rsidR="00341C2F" w:rsidRDefault="00341C2F" w:rsidP="00341C2F">
      <w:pPr>
        <w:jc w:val="both"/>
      </w:pPr>
    </w:p>
    <w:p w14:paraId="53A31A01" w14:textId="77777777" w:rsidR="00341C2F" w:rsidRDefault="00341C2F" w:rsidP="00341C2F">
      <w:pPr>
        <w:jc w:val="both"/>
      </w:pPr>
    </w:p>
    <w:p w14:paraId="33298DB4" w14:textId="77777777" w:rsidR="00341C2F" w:rsidRDefault="00341C2F" w:rsidP="00341C2F">
      <w:pPr>
        <w:jc w:val="both"/>
      </w:pPr>
    </w:p>
    <w:p w14:paraId="5C2DF719" w14:textId="77777777" w:rsidR="00341C2F" w:rsidRDefault="00341C2F" w:rsidP="00341C2F">
      <w:pPr>
        <w:jc w:val="both"/>
      </w:pPr>
    </w:p>
    <w:p w14:paraId="6A6D6993" w14:textId="77777777" w:rsidR="00341C2F" w:rsidRDefault="00341C2F" w:rsidP="00341C2F">
      <w:pPr>
        <w:jc w:val="both"/>
      </w:pPr>
    </w:p>
    <w:p w14:paraId="02781109" w14:textId="77777777" w:rsidR="00341C2F" w:rsidRDefault="00341C2F" w:rsidP="00341C2F">
      <w:pPr>
        <w:jc w:val="both"/>
      </w:pPr>
    </w:p>
    <w:p w14:paraId="53323792" w14:textId="77777777" w:rsidR="00341C2F" w:rsidRDefault="00341C2F" w:rsidP="00341C2F">
      <w:pPr>
        <w:jc w:val="both"/>
      </w:pPr>
    </w:p>
    <w:p w14:paraId="488AC9D0" w14:textId="77777777" w:rsidR="00341C2F" w:rsidRDefault="00341C2F" w:rsidP="00341C2F">
      <w:pPr>
        <w:jc w:val="both"/>
      </w:pPr>
    </w:p>
    <w:p w14:paraId="0F6CFF04" w14:textId="77777777" w:rsidR="00341C2F" w:rsidRDefault="00341C2F" w:rsidP="00341C2F">
      <w:pPr>
        <w:jc w:val="both"/>
      </w:pPr>
    </w:p>
    <w:p w14:paraId="637FF6BF" w14:textId="77777777" w:rsidR="00341C2F" w:rsidRDefault="00341C2F" w:rsidP="00341C2F">
      <w:pPr>
        <w:jc w:val="both"/>
      </w:pPr>
    </w:p>
    <w:p w14:paraId="3F29E35D" w14:textId="77777777" w:rsidR="00341C2F" w:rsidRDefault="00341C2F" w:rsidP="00341C2F">
      <w:pPr>
        <w:jc w:val="both"/>
      </w:pPr>
    </w:p>
    <w:p w14:paraId="450448CB" w14:textId="77777777" w:rsidR="00341C2F" w:rsidRDefault="00341C2F" w:rsidP="00341C2F">
      <w:pPr>
        <w:jc w:val="both"/>
      </w:pPr>
    </w:p>
    <w:p w14:paraId="50695DB3" w14:textId="77777777" w:rsidR="009B4592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753C8094" w14:textId="77777777" w:rsidR="00B233EA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2D1DA4D4" w14:textId="77777777"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6549249E" w14:textId="77777777"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14:paraId="420EA5CD" w14:textId="77777777"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Ст</w:t>
      </w:r>
      <w:r w:rsidR="00D66BB0">
        <w:rPr>
          <w:sz w:val="28"/>
          <w:szCs w:val="28"/>
        </w:rPr>
        <w:t>удентам необходимо ознакомиться</w:t>
      </w:r>
      <w:r w:rsidRPr="00341C2F">
        <w:rPr>
          <w:sz w:val="28"/>
          <w:szCs w:val="28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46FB9299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3C33CB5A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2A0D1862" w14:textId="77777777" w:rsidR="0067284D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536D3587" w14:textId="77777777" w:rsidR="00CD35FD" w:rsidRPr="00CD35FD" w:rsidRDefault="00CD35F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D35FD">
        <w:rPr>
          <w:b/>
          <w:bCs/>
          <w:sz w:val="28"/>
          <w:szCs w:val="28"/>
        </w:rPr>
        <w:t>2 Методические рекомендации по работе на лекционных занятиях</w:t>
      </w:r>
    </w:p>
    <w:p w14:paraId="1FAB524A" w14:textId="77777777"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0A8096FC" w14:textId="77777777"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022CFA92" w14:textId="77777777"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12956F49" w14:textId="77777777" w:rsidR="007612D3" w:rsidRDefault="009B459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CD35FD" w:rsidRPr="00CD35FD">
        <w:rPr>
          <w:b/>
          <w:bCs/>
          <w:sz w:val="28"/>
          <w:szCs w:val="28"/>
        </w:rPr>
        <w:t xml:space="preserve">Методические рекомендации по подготовке к 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лабораторным занятиям. Работа на занятиях</w:t>
      </w:r>
    </w:p>
    <w:p w14:paraId="09DAF880" w14:textId="77777777" w:rsidR="00C129A9" w:rsidRPr="00CD35FD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307BFABA" w14:textId="77777777"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1F4E7C34" w14:textId="77777777"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20FF8712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Цели лабораторных занятий по дисциплине:</w:t>
      </w:r>
    </w:p>
    <w:p w14:paraId="05ED8F84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05A7637E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процессе выполнения лабораторных работ; </w:t>
      </w:r>
    </w:p>
    <w:p w14:paraId="01A0968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14:paraId="08BB133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0BDC9626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2878F022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Структура и последовательность занятий: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42A10CA6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Студентам для выполнения лабораторных работ необходим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о вести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специальн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 xml:space="preserve">ый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лабораторн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ыйжурнал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>, котор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ый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долж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ен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быть соответствующим образом подписан,  простые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376F18A8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>Структура лабораторного занятия</w:t>
      </w:r>
      <w:r w:rsidR="00C129A9">
        <w:rPr>
          <w:rFonts w:eastAsia="Times New Roman"/>
          <w:bCs/>
          <w:color w:val="000000"/>
          <w:sz w:val="28"/>
          <w:szCs w:val="28"/>
          <w:lang w:eastAsia="ar-SA"/>
        </w:rPr>
        <w:t>:</w:t>
      </w:r>
    </w:p>
    <w:p w14:paraId="3C11A6D2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C398C33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6C44610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2C09CDF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324ECE4F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44D887E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14:paraId="7D7A0171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 начале занятия называется его тема, цель и этапы проведения.</w:t>
      </w:r>
    </w:p>
    <w:p w14:paraId="4C964AAE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3CBBCE27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0BE078F3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3D8CC065" w14:textId="77777777" w:rsidR="00341C2F" w:rsidRPr="00D66BB0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В процессе защиты </w:t>
      </w:r>
      <w:r w:rsidR="00036AAD" w:rsidRPr="00D66BB0">
        <w:rPr>
          <w:sz w:val="28"/>
          <w:szCs w:val="28"/>
        </w:rPr>
        <w:t xml:space="preserve">лабораторной работы </w:t>
      </w:r>
      <w:r w:rsidRPr="00D66BB0">
        <w:rPr>
          <w:sz w:val="28"/>
          <w:szCs w:val="28"/>
        </w:rPr>
        <w:t xml:space="preserve">выявляется информационная компетентность в соответствии </w:t>
      </w:r>
      <w:r w:rsidR="00036AAD" w:rsidRPr="00D66BB0">
        <w:rPr>
          <w:sz w:val="28"/>
          <w:szCs w:val="28"/>
        </w:rPr>
        <w:t>с заданием</w:t>
      </w:r>
      <w:r w:rsidRPr="00D66BB0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14:paraId="5BBDAC6B" w14:textId="77777777" w:rsidR="007612D3" w:rsidRPr="00D66BB0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168C7AE3" w14:textId="77777777" w:rsidR="00712C4B" w:rsidRDefault="009B459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712C4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по выполнению  тестовых заданий</w:t>
      </w:r>
    </w:p>
    <w:p w14:paraId="26530D2A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отдельным темам дисциплины. Тестовые задания сгруппированы в несколько вариантов</w:t>
      </w:r>
      <w:r w:rsidRPr="00712C4B">
        <w:rPr>
          <w:rFonts w:eastAsia="Times New Roman CYR"/>
          <w:color w:val="000000"/>
          <w:sz w:val="28"/>
          <w:szCs w:val="28"/>
          <w:lang w:eastAsia="ar-SA"/>
        </w:rPr>
        <w:t>Цель тестов: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5B2CCEA9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 отводится 30 мин. Тест считается успешно выполненным в том случае, если даны правильные ответы на 60-100% предлагаемых заданий. </w:t>
      </w:r>
    </w:p>
    <w:p w14:paraId="61011165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01052E08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3EC39052" w14:textId="77777777" w:rsidR="0006236E" w:rsidRPr="0006236E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6236E" w:rsidRPr="0006236E">
        <w:rPr>
          <w:b/>
          <w:bCs/>
          <w:sz w:val="28"/>
          <w:szCs w:val="28"/>
        </w:rPr>
        <w:t xml:space="preserve"> Методические рекомендации </w:t>
      </w:r>
      <w:r w:rsidR="0006236E" w:rsidRPr="0006236E">
        <w:rPr>
          <w:b/>
          <w:sz w:val="28"/>
          <w:szCs w:val="28"/>
        </w:rPr>
        <w:t xml:space="preserve">по написанию и защите </w:t>
      </w:r>
      <w:r w:rsidR="0006236E" w:rsidRPr="0006236E">
        <w:rPr>
          <w:b/>
          <w:bCs/>
          <w:sz w:val="28"/>
          <w:szCs w:val="28"/>
        </w:rPr>
        <w:t>реферата</w:t>
      </w:r>
      <w:r w:rsidR="0006236E" w:rsidRPr="0006236E">
        <w:rPr>
          <w:b/>
          <w:sz w:val="28"/>
          <w:szCs w:val="28"/>
        </w:rPr>
        <w:t xml:space="preserve"> </w:t>
      </w:r>
    </w:p>
    <w:p w14:paraId="6F846218" w14:textId="77777777" w:rsidR="0006236E" w:rsidRPr="0006236E" w:rsidRDefault="0006236E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4B422E3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Требования к написанию и оформлению реферата.</w:t>
      </w:r>
    </w:p>
    <w:p w14:paraId="4DAB3528" w14:textId="77777777" w:rsidR="009B4592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Выполнение реферата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должно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иметь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логически</w:t>
      </w:r>
      <w:r w:rsidR="009B4592">
        <w:rPr>
          <w:sz w:val="28"/>
          <w:szCs w:val="28"/>
        </w:rPr>
        <w:t xml:space="preserve"> </w:t>
      </w:r>
      <w:r w:rsidR="00D66BB0" w:rsidRPr="00D66BB0">
        <w:rPr>
          <w:sz w:val="28"/>
          <w:szCs w:val="28"/>
        </w:rPr>
        <w:t>о</w:t>
      </w:r>
      <w:r w:rsidRPr="00D66BB0">
        <w:rPr>
          <w:sz w:val="28"/>
          <w:szCs w:val="28"/>
        </w:rPr>
        <w:t>бусловленную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последовательность: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 xml:space="preserve"> определение темы</w:t>
      </w:r>
      <w:r w:rsidR="009B4592">
        <w:rPr>
          <w:sz w:val="28"/>
          <w:szCs w:val="28"/>
        </w:rPr>
        <w:t xml:space="preserve">; </w:t>
      </w:r>
      <w:r w:rsidRPr="00D66BB0">
        <w:rPr>
          <w:sz w:val="28"/>
          <w:szCs w:val="28"/>
        </w:rPr>
        <w:t xml:space="preserve"> составление плана работы;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написание текста;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оформление реферата;</w:t>
      </w:r>
      <w:r w:rsidR="009B4592">
        <w:rPr>
          <w:sz w:val="28"/>
          <w:szCs w:val="28"/>
        </w:rPr>
        <w:t xml:space="preserve"> защита реферата.</w:t>
      </w:r>
    </w:p>
    <w:p w14:paraId="3C231F71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D66BB0">
        <w:rPr>
          <w:sz w:val="28"/>
          <w:szCs w:val="28"/>
        </w:rPr>
        <w:t xml:space="preserve">. </w:t>
      </w:r>
    </w:p>
    <w:p w14:paraId="2A79F8B6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План – это точный и краткий перечень положений в том порядке, как они будут расположены в реферате, этапы раскрытия темы.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24471C9C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572152E1" w14:textId="77777777" w:rsidR="00D66A8C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34756325" w14:textId="77777777" w:rsidR="00C129A9" w:rsidRPr="00D66BB0" w:rsidRDefault="00C129A9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6696161" w14:textId="77777777" w:rsidR="00C619C8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7284D" w:rsidRPr="0067284D">
        <w:rPr>
          <w:b/>
          <w:sz w:val="28"/>
          <w:szCs w:val="28"/>
        </w:rPr>
        <w:t xml:space="preserve"> </w:t>
      </w:r>
      <w:r w:rsidR="00FC5580" w:rsidRPr="0067284D">
        <w:rPr>
          <w:b/>
          <w:sz w:val="28"/>
          <w:szCs w:val="28"/>
        </w:rPr>
        <w:t xml:space="preserve">Методические </w:t>
      </w:r>
      <w:r w:rsidR="00C129A9">
        <w:rPr>
          <w:b/>
          <w:sz w:val="28"/>
          <w:szCs w:val="28"/>
        </w:rPr>
        <w:t>рекомендации</w:t>
      </w:r>
      <w:r w:rsidR="00FC5580" w:rsidRPr="0067284D">
        <w:rPr>
          <w:b/>
          <w:sz w:val="28"/>
          <w:szCs w:val="28"/>
        </w:rPr>
        <w:t xml:space="preserve"> </w:t>
      </w:r>
      <w:r w:rsidR="00C129A9">
        <w:rPr>
          <w:b/>
          <w:sz w:val="28"/>
          <w:szCs w:val="28"/>
        </w:rPr>
        <w:t>по</w:t>
      </w:r>
      <w:r w:rsidR="00FC5580" w:rsidRPr="0067284D">
        <w:rPr>
          <w:b/>
          <w:sz w:val="28"/>
          <w:szCs w:val="28"/>
        </w:rPr>
        <w:t xml:space="preserve"> подготовке к коллоквиумам </w:t>
      </w:r>
    </w:p>
    <w:p w14:paraId="63C97F08" w14:textId="77777777" w:rsidR="00C129A9" w:rsidRPr="0067284D" w:rsidRDefault="00C129A9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41B49F8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Целью осуществления текущего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14:paraId="65F196CB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0032D293" w14:textId="77777777" w:rsidR="00A80EDB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</w:t>
      </w:r>
      <w:r w:rsidR="0067284D">
        <w:rPr>
          <w:sz w:val="28"/>
          <w:szCs w:val="28"/>
        </w:rPr>
        <w:t>л</w:t>
      </w:r>
      <w:r w:rsidRPr="00D66BB0">
        <w:rPr>
          <w:sz w:val="28"/>
          <w:szCs w:val="28"/>
        </w:rPr>
        <w:t>локвиум проводится в виде письменного опроса 2 раза в течение семестра.</w:t>
      </w:r>
    </w:p>
    <w:p w14:paraId="38C5094D" w14:textId="77777777" w:rsidR="00872B7C" w:rsidRDefault="00872B7C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A0295C7" w14:textId="77777777" w:rsidR="00872B7C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72B7C" w:rsidRPr="00872B7C">
        <w:rPr>
          <w:b/>
          <w:sz w:val="28"/>
          <w:szCs w:val="28"/>
        </w:rPr>
        <w:t xml:space="preserve"> Методические рекомендации по подготовке и защите ИТЗ</w:t>
      </w:r>
    </w:p>
    <w:p w14:paraId="5038F478" w14:textId="77777777" w:rsidR="009B4592" w:rsidRPr="00872B7C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34077F21" w14:textId="77777777" w:rsidR="00872B7C" w:rsidRPr="00063EC9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8"/>
          <w:szCs w:val="28"/>
          <w:lang w:eastAsia="ru-RU"/>
        </w:rPr>
        <w:t>Ц</w:t>
      </w:r>
      <w:r w:rsidR="00872B7C"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>ел</w:t>
      </w:r>
      <w:r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>ь</w:t>
      </w:r>
      <w:r w:rsidR="00872B7C"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 xml:space="preserve"> и задачи выполнения творческого задания</w:t>
      </w:r>
      <w:r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 xml:space="preserve"> - п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1EA4DF2B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Выполнение творческого задания (ТЗ) в рамках данного модуля предполагает индивидуальную или групповую работу.</w:t>
      </w:r>
    </w:p>
    <w:p w14:paraId="361247B8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Если проект выполняется в группе, следует организовать рабочую группу, определить роли каждого участника рабочей группы, спланировать совместную или индивидуальную деятельность по решению задач ТЗ.</w:t>
      </w:r>
    </w:p>
    <w:p w14:paraId="7656222D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iCs/>
          <w:color w:val="000000"/>
          <w:sz w:val="27"/>
          <w:szCs w:val="27"/>
          <w:lang w:eastAsia="ru-RU"/>
        </w:rPr>
        <w:t>ТЗ считается выполненным полностью в случае</w:t>
      </w:r>
      <w:r w:rsidR="00063EC9" w:rsidRPr="00063EC9">
        <w:rPr>
          <w:rFonts w:ascii="Thorndale AMT" w:eastAsia="Times New Roman" w:hAnsi="Thorndale AMT"/>
          <w:iCs/>
          <w:color w:val="000000"/>
          <w:sz w:val="27"/>
          <w:szCs w:val="27"/>
          <w:lang w:eastAsia="ru-RU"/>
        </w:rPr>
        <w:t>:</w:t>
      </w:r>
    </w:p>
    <w:p w14:paraId="616A0B5C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1</w:t>
      </w:r>
      <w:r w:rsidR="009B4592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)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;</w:t>
      </w:r>
    </w:p>
    <w:p w14:paraId="3C42C1BB" w14:textId="77777777" w:rsidR="00872B7C" w:rsidRPr="009B4592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</w:pPr>
      <w:r w:rsidRPr="009B4592"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  <w:t>2)</w:t>
      </w:r>
      <w:r w:rsidR="00872B7C" w:rsidRPr="009B4592"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  <w:t xml:space="preserve"> Предоставления материалов на электронном носителе и в печатном виде;</w:t>
      </w:r>
    </w:p>
    <w:p w14:paraId="680EFFB1" w14:textId="77777777" w:rsidR="00872B7C" w:rsidRPr="00063EC9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3)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Соответствия представленных материалов требованиям по оформлению;</w:t>
      </w:r>
    </w:p>
    <w:p w14:paraId="2274248F" w14:textId="77777777" w:rsidR="00872B7C" w:rsidRPr="00063EC9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4</w:t>
      </w:r>
      <w:r w:rsidR="009B4592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)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Успешной презентации и защиты проекта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.</w:t>
      </w:r>
    </w:p>
    <w:p w14:paraId="5CAB5412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. Защита ТЗ может включать выступл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ени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, отражающе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е 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33C51360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A8525BD" w14:textId="4A4CD4FC" w:rsidR="00C129A9" w:rsidRPr="00C129A9" w:rsidRDefault="009B4592" w:rsidP="000623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129A9" w:rsidRPr="00C129A9">
        <w:rPr>
          <w:b/>
          <w:sz w:val="28"/>
          <w:szCs w:val="28"/>
        </w:rPr>
        <w:t xml:space="preserve"> Методические рекомендации по подготовке к </w:t>
      </w:r>
      <w:r w:rsidR="00D850B7">
        <w:rPr>
          <w:b/>
          <w:sz w:val="28"/>
          <w:szCs w:val="28"/>
        </w:rPr>
        <w:t>зачету</w:t>
      </w:r>
      <w:r w:rsidR="00B1119C">
        <w:rPr>
          <w:b/>
          <w:sz w:val="28"/>
          <w:szCs w:val="28"/>
        </w:rPr>
        <w:t xml:space="preserve"> и экзамену</w:t>
      </w:r>
      <w:bookmarkStart w:id="0" w:name="_GoBack"/>
      <w:bookmarkEnd w:id="0"/>
    </w:p>
    <w:p w14:paraId="510591A9" w14:textId="77777777" w:rsidR="00C129A9" w:rsidRPr="00C129A9" w:rsidRDefault="00C129A9" w:rsidP="00C129A9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14:paraId="5DB1DD9B" w14:textId="537F8A99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Изучение дисциплины завершается </w:t>
      </w:r>
      <w:r w:rsidR="00D850B7">
        <w:rPr>
          <w:color w:val="000000"/>
          <w:sz w:val="28"/>
          <w:szCs w:val="28"/>
          <w:shd w:val="clear" w:color="auto" w:fill="FFFFFF"/>
        </w:rPr>
        <w:t>зачетом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0B8F5BA7" w14:textId="07D62588" w:rsidR="00C129A9" w:rsidRPr="00C129A9" w:rsidRDefault="00D850B7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14:paraId="15BBCF11" w14:textId="321B60D1" w:rsidR="00C129A9" w:rsidRPr="00C129A9" w:rsidRDefault="00D850B7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t xml:space="preserve">Преподаватель вправе задать дополнительные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lastRenderedPageBreak/>
        <w:t>вопросы, помогающие выяснить степень знаний обучающегося в пределах учебного материала, вынесенного на зачет.</w:t>
      </w:r>
    </w:p>
    <w:p w14:paraId="610377E5" w14:textId="0E11A2FE" w:rsidR="00C129A9" w:rsidRPr="00C129A9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По решению преподавателя </w:t>
      </w:r>
      <w:r w:rsidR="00D850B7">
        <w:rPr>
          <w:color w:val="000000"/>
          <w:sz w:val="28"/>
          <w:szCs w:val="28"/>
          <w:shd w:val="clear" w:color="auto" w:fill="FFFFFF"/>
        </w:rPr>
        <w:t>зачет</w:t>
      </w: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 быть выставлен без опроса – по результатам работы обучающегося на лекционных и(или) практических занятиях.</w:t>
      </w:r>
    </w:p>
    <w:p w14:paraId="5D1B7949" w14:textId="0BD39768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В период подготовки к </w:t>
      </w:r>
      <w:r w:rsidR="00D850B7">
        <w:rPr>
          <w:color w:val="000000"/>
          <w:sz w:val="28"/>
          <w:szCs w:val="28"/>
          <w:shd w:val="clear" w:color="auto" w:fill="FFFFFF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0208D158" w14:textId="1834C0BE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Подготовка обучающегося к </w:t>
      </w:r>
      <w:r w:rsidR="00D850B7">
        <w:rPr>
          <w:color w:val="000000"/>
          <w:sz w:val="28"/>
          <w:szCs w:val="28"/>
          <w:shd w:val="clear" w:color="auto" w:fill="FFFFFF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включает в себя три этапа:</w:t>
      </w:r>
    </w:p>
    <w:p w14:paraId="2753DF0F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самостоятельная работа в течение процесса обучения; </w:t>
      </w:r>
    </w:p>
    <w:p w14:paraId="57A0FDDE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- непосредственная подготовка в дни, предшествующие </w:t>
      </w:r>
      <w:r w:rsidR="00B233EA">
        <w:rPr>
          <w:color w:val="000000"/>
          <w:sz w:val="28"/>
          <w:szCs w:val="28"/>
          <w:shd w:val="clear" w:color="auto" w:fill="FFFFFF"/>
        </w:rPr>
        <w:t>э</w:t>
      </w:r>
      <w:r w:rsidR="00B233E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кзамену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по темам курса;</w:t>
      </w:r>
    </w:p>
    <w:p w14:paraId="56382010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</w:t>
      </w:r>
      <w:r w:rsidR="00B233EA">
        <w:rPr>
          <w:color w:val="000000"/>
          <w:sz w:val="28"/>
          <w:szCs w:val="28"/>
          <w:shd w:val="clear" w:color="auto" w:fill="FFFFFF"/>
        </w:rPr>
        <w:t>.</w:t>
      </w:r>
    </w:p>
    <w:p w14:paraId="4232EDAA" w14:textId="1C901179" w:rsidR="00C129A9" w:rsidRPr="00C129A9" w:rsidRDefault="00C129A9" w:rsidP="00C129A9">
      <w:pPr>
        <w:spacing w:after="0" w:line="240" w:lineRule="auto"/>
        <w:ind w:firstLine="709"/>
        <w:jc w:val="both"/>
        <w:rPr>
          <w:sz w:val="28"/>
          <w:szCs w:val="28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Результаты </w:t>
      </w:r>
      <w:r w:rsidR="00D850B7">
        <w:rPr>
          <w:color w:val="000000"/>
          <w:sz w:val="28"/>
          <w:szCs w:val="28"/>
          <w:shd w:val="clear" w:color="auto" w:fill="FFFFFF"/>
        </w:rPr>
        <w:t>зачета</w:t>
      </w:r>
      <w:r w:rsidR="00B233EA" w:rsidRPr="00C129A9">
        <w:rPr>
          <w:color w:val="000000"/>
          <w:sz w:val="28"/>
          <w:szCs w:val="28"/>
          <w:shd w:val="clear" w:color="auto" w:fill="FFFFFF"/>
        </w:rPr>
        <w:t xml:space="preserve"> </w:t>
      </w:r>
      <w:r w:rsidRPr="00C129A9">
        <w:rPr>
          <w:color w:val="000000"/>
          <w:sz w:val="28"/>
          <w:szCs w:val="28"/>
          <w:shd w:val="clear" w:color="auto" w:fill="FFFFFF"/>
        </w:rPr>
        <w:t>объявляются обучающемуся после проверки ответов.</w:t>
      </w:r>
    </w:p>
    <w:p w14:paraId="36D46328" w14:textId="77777777" w:rsidR="00C129A9" w:rsidRPr="00C129A9" w:rsidRDefault="00C129A9" w:rsidP="00C129A9">
      <w:pPr>
        <w:spacing w:after="0" w:line="240" w:lineRule="auto"/>
        <w:jc w:val="both"/>
        <w:rPr>
          <w:b/>
          <w:sz w:val="28"/>
          <w:szCs w:val="28"/>
        </w:rPr>
      </w:pPr>
    </w:p>
    <w:p w14:paraId="0CECCB8D" w14:textId="77777777" w:rsidR="00A91F6F" w:rsidRPr="00C66A6A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66A6A">
        <w:rPr>
          <w:b/>
          <w:sz w:val="28"/>
          <w:szCs w:val="28"/>
        </w:rPr>
        <w:t>9</w:t>
      </w:r>
      <w:r w:rsidR="003B63FD" w:rsidRPr="00C66A6A">
        <w:rPr>
          <w:b/>
          <w:sz w:val="28"/>
          <w:szCs w:val="28"/>
        </w:rPr>
        <w:t xml:space="preserve"> </w:t>
      </w:r>
      <w:r w:rsidR="00A91F6F" w:rsidRPr="00C66A6A">
        <w:rPr>
          <w:b/>
          <w:sz w:val="28"/>
          <w:szCs w:val="28"/>
        </w:rPr>
        <w:t>Рекомен</w:t>
      </w:r>
      <w:r w:rsidR="00D66A8C" w:rsidRPr="00C66A6A">
        <w:rPr>
          <w:b/>
          <w:sz w:val="28"/>
          <w:szCs w:val="28"/>
        </w:rPr>
        <w:t>д</w:t>
      </w:r>
      <w:r w:rsidR="00A91F6F" w:rsidRPr="00C66A6A">
        <w:rPr>
          <w:b/>
          <w:sz w:val="28"/>
          <w:szCs w:val="28"/>
        </w:rPr>
        <w:t>уемая литература</w:t>
      </w:r>
    </w:p>
    <w:p w14:paraId="7349A7C7" w14:textId="77777777" w:rsidR="0067284D" w:rsidRPr="00C66A6A" w:rsidRDefault="0067284D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6BB6690A" w14:textId="77777777" w:rsidR="00C66A6A" w:rsidRPr="00C66A6A" w:rsidRDefault="00C66A6A" w:rsidP="00C66A6A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C66A6A">
        <w:rPr>
          <w:b/>
          <w:sz w:val="28"/>
          <w:szCs w:val="28"/>
        </w:rPr>
        <w:t>9.1 Основная литература</w:t>
      </w:r>
    </w:p>
    <w:p w14:paraId="4FE88644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 xml:space="preserve">1. Евстифеева, Т. А. Экология. Основы биомониторинговых исследований [Электронный ресурс]: учебное пособие для обучающихся по образовательной программе высшего образования по направлению подготовки 05.03.06 Экология и природопользование / Т. А. Евстифеева; - Оренбург: ОГУ, 2018. - 120 с. – Режим доступа: </w:t>
      </w:r>
      <w:hyperlink r:id="rId8" w:history="1">
        <w:r w:rsidRPr="00C66A6A">
          <w:rPr>
            <w:rStyle w:val="ab"/>
            <w:sz w:val="28"/>
            <w:szCs w:val="28"/>
          </w:rPr>
          <w:t>http://artlib.osu.ru/web/books/metod_all/77251_20180703.pdf</w:t>
        </w:r>
      </w:hyperlink>
    </w:p>
    <w:p w14:paraId="2673AC4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>2. Дмитренко В.П., Сотникова Е.В., Черняев А. В. Экологический мониторинг техносферы [Текст]: учеб. пособие / В.П. Дмитренко, Е.В. Сотникова, А. В. Черняев  - Изд.:"Лань", 2014. – 368 с.</w:t>
      </w:r>
    </w:p>
    <w:p w14:paraId="3EA4136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bCs/>
          <w:sz w:val="28"/>
          <w:szCs w:val="28"/>
          <w:shd w:val="clear" w:color="auto" w:fill="FFFFFF"/>
        </w:rPr>
        <w:t>3.</w:t>
      </w:r>
      <w:r w:rsidRPr="00C66A6A">
        <w:rPr>
          <w:rFonts w:ascii="Calibri" w:hAnsi="Calibri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C66A6A">
        <w:rPr>
          <w:sz w:val="28"/>
          <w:szCs w:val="28"/>
        </w:rPr>
        <w:t>Сурикова, Т. Б. Экологический мониторинг [Текст]: учебник / Т. Б. Сурикова - 2-е изд., перераб. и доп. - Старый Оскол : ТНТ, 2014. - 344 с. : табл. - Библиогр.: с. 286-287. - Прил.: с. 288-343. - ISBN 978-5-94178-354-0.</w:t>
      </w:r>
    </w:p>
    <w:p w14:paraId="37883AF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004A0D1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b/>
          <w:bCs/>
          <w:sz w:val="28"/>
          <w:szCs w:val="28"/>
        </w:rPr>
        <w:t>9.2</w:t>
      </w:r>
      <w:r w:rsidRPr="00C66A6A">
        <w:rPr>
          <w:sz w:val="28"/>
          <w:szCs w:val="28"/>
        </w:rPr>
        <w:t xml:space="preserve"> </w:t>
      </w:r>
      <w:r w:rsidRPr="00C66A6A">
        <w:rPr>
          <w:b/>
          <w:sz w:val="28"/>
          <w:szCs w:val="28"/>
        </w:rPr>
        <w:t>Дополнительная литература</w:t>
      </w:r>
    </w:p>
    <w:p w14:paraId="33E3ECAA" w14:textId="77777777" w:rsidR="00C66A6A" w:rsidRPr="00C66A6A" w:rsidRDefault="00C66A6A" w:rsidP="00C66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rFonts w:eastAsia="Times New Roman"/>
          <w:sz w:val="28"/>
          <w:szCs w:val="28"/>
          <w:lang w:eastAsia="ru-RU"/>
        </w:rPr>
        <w:t xml:space="preserve">1. </w:t>
      </w:r>
      <w:r w:rsidRPr="00C66A6A">
        <w:rPr>
          <w:sz w:val="28"/>
          <w:szCs w:val="28"/>
        </w:rPr>
        <w:t xml:space="preserve">Трифонова, Т. А. Прикладная экология [Текст]: учеб. пособие / Т. А. Трифонова, Н. В. Селиванова, Н. В. Мищенко - 3-е изд. - М.: Акад. проект, 2007. - 384 с. </w:t>
      </w:r>
    </w:p>
    <w:p w14:paraId="49FB0508" w14:textId="77777777" w:rsidR="00341C2F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 xml:space="preserve">2. </w:t>
      </w:r>
      <w:r w:rsidRPr="00C66A6A">
        <w:rPr>
          <w:rFonts w:eastAsia="Times New Roman"/>
          <w:bCs/>
          <w:sz w:val="28"/>
          <w:szCs w:val="28"/>
          <w:lang w:eastAsia="ru-RU"/>
        </w:rPr>
        <w:t>Евстифеева, Т. А.  Биологический мониторинг</w:t>
      </w:r>
      <w:r w:rsidRPr="00C66A6A">
        <w:rPr>
          <w:rFonts w:eastAsia="Times New Roman"/>
          <w:sz w:val="28"/>
          <w:szCs w:val="28"/>
          <w:lang w:eastAsia="ru-RU"/>
        </w:rPr>
        <w:t xml:space="preserve"> [Электронный ресурс]: методические указания к лабораторной работе / Т. А. Евстифеева; М-во образования и науки Рос. Федерации, Федер. гос. бюджет.образоват. учреждение высш. проф. образования "Оренбург. гос. ун-т", Каф. экологии и природопользования. - Электрон.текстовые дан. (1 файл: 2.92 Mb). - Оренбург : ОГУ, 2010. – Режим доступа: </w:t>
      </w:r>
      <w:hyperlink r:id="rId9" w:history="1">
        <w:r w:rsidRPr="00C66A6A">
          <w:rPr>
            <w:rStyle w:val="ab"/>
            <w:sz w:val="28"/>
            <w:szCs w:val="28"/>
          </w:rPr>
          <w:t>http://artlib.osu.ru/web/books/metod_all/3294_20121008</w:t>
        </w:r>
      </w:hyperlink>
    </w:p>
    <w:sectPr w:rsidR="00341C2F" w:rsidRPr="00C66A6A" w:rsidSect="0002625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A6EB0" w14:textId="77777777" w:rsidR="009659CF" w:rsidRDefault="009659CF" w:rsidP="00B87C0A">
      <w:pPr>
        <w:spacing w:after="0" w:line="240" w:lineRule="auto"/>
      </w:pPr>
      <w:r>
        <w:separator/>
      </w:r>
    </w:p>
  </w:endnote>
  <w:endnote w:type="continuationSeparator" w:id="0">
    <w:p w14:paraId="2AC96B54" w14:textId="77777777" w:rsidR="009659CF" w:rsidRDefault="009659C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1445371"/>
      <w:docPartObj>
        <w:docPartGallery w:val="Page Numbers (Bottom of Page)"/>
        <w:docPartUnique/>
      </w:docPartObj>
    </w:sdtPr>
    <w:sdtEndPr/>
    <w:sdtContent>
      <w:p w14:paraId="5733D4BC" w14:textId="77777777" w:rsidR="00872B7C" w:rsidRDefault="00872B7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19C">
          <w:rPr>
            <w:noProof/>
          </w:rPr>
          <w:t>8</w:t>
        </w:r>
        <w:r>
          <w:fldChar w:fldCharType="end"/>
        </w:r>
      </w:p>
    </w:sdtContent>
  </w:sdt>
  <w:p w14:paraId="7A75185E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CF2E0" w14:textId="77777777" w:rsidR="009659CF" w:rsidRDefault="009659CF" w:rsidP="00B87C0A">
      <w:pPr>
        <w:spacing w:after="0" w:line="240" w:lineRule="auto"/>
      </w:pPr>
      <w:r>
        <w:separator/>
      </w:r>
    </w:p>
  </w:footnote>
  <w:footnote w:type="continuationSeparator" w:id="0">
    <w:p w14:paraId="57265001" w14:textId="77777777" w:rsidR="009659CF" w:rsidRDefault="009659CF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 w15:restartNumberingAfterBreak="0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2"/>
  </w:num>
  <w:num w:numId="12">
    <w:abstractNumId w:val="10"/>
  </w:num>
  <w:num w:numId="13">
    <w:abstractNumId w:val="15"/>
  </w:num>
  <w:num w:numId="14">
    <w:abstractNumId w:val="17"/>
  </w:num>
  <w:num w:numId="15">
    <w:abstractNumId w:val="14"/>
  </w:num>
  <w:num w:numId="16">
    <w:abstractNumId w:val="13"/>
  </w:num>
  <w:num w:numId="17">
    <w:abstractNumId w:val="9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CB"/>
    <w:rsid w:val="0002625B"/>
    <w:rsid w:val="00036AAD"/>
    <w:rsid w:val="0006236E"/>
    <w:rsid w:val="00063EC9"/>
    <w:rsid w:val="00114E63"/>
    <w:rsid w:val="001908A4"/>
    <w:rsid w:val="001A356B"/>
    <w:rsid w:val="00235037"/>
    <w:rsid w:val="00257C0D"/>
    <w:rsid w:val="002C4FFA"/>
    <w:rsid w:val="00341C2F"/>
    <w:rsid w:val="003A0B4E"/>
    <w:rsid w:val="003A44FE"/>
    <w:rsid w:val="003B63FD"/>
    <w:rsid w:val="00454F2A"/>
    <w:rsid w:val="004611F5"/>
    <w:rsid w:val="00487583"/>
    <w:rsid w:val="004D6EFD"/>
    <w:rsid w:val="0055396B"/>
    <w:rsid w:val="00670552"/>
    <w:rsid w:val="0067284D"/>
    <w:rsid w:val="00681C0E"/>
    <w:rsid w:val="006E1853"/>
    <w:rsid w:val="00707958"/>
    <w:rsid w:val="00712C4B"/>
    <w:rsid w:val="007612D3"/>
    <w:rsid w:val="007B0A9D"/>
    <w:rsid w:val="007F68A3"/>
    <w:rsid w:val="00827BA3"/>
    <w:rsid w:val="008517F6"/>
    <w:rsid w:val="00872B7C"/>
    <w:rsid w:val="009659CF"/>
    <w:rsid w:val="00991DB1"/>
    <w:rsid w:val="009B4592"/>
    <w:rsid w:val="009E01D2"/>
    <w:rsid w:val="00A73178"/>
    <w:rsid w:val="00A80EDB"/>
    <w:rsid w:val="00A91F6F"/>
    <w:rsid w:val="00AE0638"/>
    <w:rsid w:val="00B1119C"/>
    <w:rsid w:val="00B233EA"/>
    <w:rsid w:val="00B647FD"/>
    <w:rsid w:val="00B87C0A"/>
    <w:rsid w:val="00C129A9"/>
    <w:rsid w:val="00C2576F"/>
    <w:rsid w:val="00C521CB"/>
    <w:rsid w:val="00C619C8"/>
    <w:rsid w:val="00C66A6A"/>
    <w:rsid w:val="00CD35FD"/>
    <w:rsid w:val="00CE4C56"/>
    <w:rsid w:val="00D66A8C"/>
    <w:rsid w:val="00D66BB0"/>
    <w:rsid w:val="00D66D91"/>
    <w:rsid w:val="00D850B7"/>
    <w:rsid w:val="00DB36A5"/>
    <w:rsid w:val="00E75C3B"/>
    <w:rsid w:val="00E80C1C"/>
    <w:rsid w:val="00EB028D"/>
    <w:rsid w:val="00ED76F8"/>
    <w:rsid w:val="00F643BE"/>
    <w:rsid w:val="00FC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386254"/>
  <w15:docId w15:val="{B5EC8A4F-0E72-4536-A6C9-475999F6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77251_2018070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294_20121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270FD-3266-4AFF-B46C-2634AF7D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2019-03-28T11:18:00Z</cp:lastPrinted>
  <dcterms:created xsi:type="dcterms:W3CDTF">2022-04-04T06:28:00Z</dcterms:created>
  <dcterms:modified xsi:type="dcterms:W3CDTF">2022-04-04T06:28:00Z</dcterms:modified>
</cp:coreProperties>
</file>