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5A4553" w:rsidRDefault="004269E2" w:rsidP="004269E2">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7A2F34" w:rsidRPr="007A2F34">
        <w:rPr>
          <w:rFonts w:ascii="TimesNewRomanPSMT" w:hAnsi="TimesNewRomanPSMT" w:cs="TimesNewRomanPSMT"/>
          <w:sz w:val="28"/>
          <w:szCs w:val="28"/>
        </w:rPr>
        <w:t>автомобильного транспорта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D36858" w:rsidRPr="00D36858" w:rsidRDefault="00D36858" w:rsidP="00D36858">
      <w:pPr>
        <w:suppressAutoHyphens/>
        <w:spacing w:before="120"/>
        <w:jc w:val="center"/>
        <w:rPr>
          <w:i/>
        </w:rPr>
      </w:pPr>
      <w:r w:rsidRPr="00D36858">
        <w:rPr>
          <w:i/>
        </w:rPr>
        <w:t>«Б</w:t>
      </w:r>
      <w:proofErr w:type="gramStart"/>
      <w:r w:rsidRPr="00D36858">
        <w:rPr>
          <w:i/>
        </w:rPr>
        <w:t>1</w:t>
      </w:r>
      <w:proofErr w:type="gramEnd"/>
      <w:r w:rsidRPr="00D36858">
        <w:rPr>
          <w:i/>
        </w:rPr>
        <w:t>.Д.В.Э.2.1 Дорожная перевозка опасных грузов»</w:t>
      </w:r>
    </w:p>
    <w:p w:rsidR="00D36858" w:rsidRPr="00D36858" w:rsidRDefault="00D36858" w:rsidP="00D36858">
      <w:pPr>
        <w:suppressAutoHyphens/>
        <w:jc w:val="center"/>
      </w:pPr>
    </w:p>
    <w:p w:rsidR="00D36858" w:rsidRPr="00D36858" w:rsidRDefault="00D36858" w:rsidP="00D36858">
      <w:pPr>
        <w:suppressAutoHyphens/>
        <w:spacing w:line="360" w:lineRule="auto"/>
        <w:jc w:val="center"/>
      </w:pPr>
      <w:r w:rsidRPr="00D36858">
        <w:t>Уровень высшего образования</w:t>
      </w:r>
    </w:p>
    <w:p w:rsidR="00D36858" w:rsidRPr="00D36858" w:rsidRDefault="00D36858" w:rsidP="00D36858">
      <w:pPr>
        <w:suppressAutoHyphens/>
        <w:spacing w:line="360" w:lineRule="auto"/>
        <w:jc w:val="center"/>
      </w:pPr>
      <w:r w:rsidRPr="00D36858">
        <w:t>БАКАЛАВРИАТ</w:t>
      </w:r>
    </w:p>
    <w:p w:rsidR="00D36858" w:rsidRPr="00D36858" w:rsidRDefault="00D36858" w:rsidP="00D36858">
      <w:pPr>
        <w:suppressAutoHyphens/>
        <w:jc w:val="center"/>
      </w:pPr>
      <w:r w:rsidRPr="00D36858">
        <w:t>Направление подготовки</w:t>
      </w:r>
    </w:p>
    <w:p w:rsidR="00D36858" w:rsidRPr="00D36858" w:rsidRDefault="00D36858" w:rsidP="00D36858">
      <w:pPr>
        <w:suppressAutoHyphens/>
        <w:jc w:val="center"/>
        <w:rPr>
          <w:i/>
          <w:u w:val="single"/>
        </w:rPr>
      </w:pPr>
      <w:r w:rsidRPr="00D36858">
        <w:rPr>
          <w:i/>
          <w:u w:val="single"/>
        </w:rPr>
        <w:t>23.03.01 Технология транспортных процессов</w:t>
      </w:r>
    </w:p>
    <w:p w:rsidR="00D36858" w:rsidRPr="00D36858" w:rsidRDefault="00D36858" w:rsidP="00D36858">
      <w:pPr>
        <w:suppressAutoHyphens/>
        <w:jc w:val="center"/>
        <w:rPr>
          <w:vertAlign w:val="superscript"/>
        </w:rPr>
      </w:pPr>
      <w:r w:rsidRPr="00D36858">
        <w:rPr>
          <w:vertAlign w:val="superscript"/>
        </w:rPr>
        <w:t>(код и наименование направления подготовки)</w:t>
      </w:r>
    </w:p>
    <w:p w:rsidR="00D36858" w:rsidRPr="00D36858" w:rsidRDefault="00D36858" w:rsidP="00D36858">
      <w:pPr>
        <w:suppressAutoHyphens/>
        <w:jc w:val="center"/>
        <w:rPr>
          <w:i/>
          <w:u w:val="single"/>
        </w:rPr>
      </w:pPr>
      <w:r w:rsidRPr="00D36858">
        <w:rPr>
          <w:i/>
          <w:u w:val="single"/>
        </w:rPr>
        <w:t>Автотранспортные технологии в нефтегазовом комплексе</w:t>
      </w:r>
    </w:p>
    <w:p w:rsidR="00D36858" w:rsidRPr="00D36858" w:rsidRDefault="00D36858" w:rsidP="00D36858">
      <w:pPr>
        <w:suppressAutoHyphens/>
        <w:jc w:val="center"/>
        <w:rPr>
          <w:vertAlign w:val="superscript"/>
        </w:rPr>
      </w:pPr>
      <w:r w:rsidRPr="00D36858">
        <w:rPr>
          <w:vertAlign w:val="superscript"/>
        </w:rPr>
        <w:t xml:space="preserve"> (наименование направленности (профиля) образовательной программы)</w:t>
      </w:r>
    </w:p>
    <w:p w:rsidR="00D36858" w:rsidRPr="00D36858" w:rsidRDefault="00D36858" w:rsidP="00D36858">
      <w:pPr>
        <w:suppressAutoHyphens/>
        <w:jc w:val="center"/>
      </w:pPr>
    </w:p>
    <w:p w:rsidR="00D36858" w:rsidRPr="00D36858" w:rsidRDefault="00D36858" w:rsidP="00D36858">
      <w:pPr>
        <w:suppressAutoHyphens/>
        <w:jc w:val="center"/>
      </w:pPr>
      <w:r w:rsidRPr="00D36858">
        <w:t>Квалификация</w:t>
      </w:r>
    </w:p>
    <w:p w:rsidR="00D36858" w:rsidRPr="00D36858" w:rsidRDefault="00D36858" w:rsidP="00D36858">
      <w:pPr>
        <w:suppressAutoHyphens/>
        <w:jc w:val="center"/>
        <w:rPr>
          <w:i/>
          <w:u w:val="single"/>
        </w:rPr>
      </w:pPr>
      <w:r w:rsidRPr="00D36858">
        <w:rPr>
          <w:i/>
          <w:u w:val="single"/>
        </w:rPr>
        <w:t>Бакалавр</w:t>
      </w:r>
    </w:p>
    <w:p w:rsidR="00D36858" w:rsidRPr="00D36858" w:rsidRDefault="00D36858" w:rsidP="00D36858">
      <w:pPr>
        <w:suppressAutoHyphens/>
        <w:spacing w:before="120"/>
        <w:jc w:val="center"/>
      </w:pPr>
      <w:r w:rsidRPr="00D36858">
        <w:t>Форма обучения</w:t>
      </w:r>
    </w:p>
    <w:p w:rsidR="00F70A67" w:rsidRPr="00F70A67" w:rsidRDefault="00D36858" w:rsidP="00D36858">
      <w:pPr>
        <w:suppressAutoHyphens/>
        <w:jc w:val="center"/>
        <w:rPr>
          <w:i/>
          <w:u w:val="single"/>
        </w:rPr>
      </w:pPr>
      <w:r w:rsidRPr="00D36858">
        <w:rPr>
          <w:i/>
          <w:u w:val="single"/>
        </w:rPr>
        <w:t>Заочная</w:t>
      </w:r>
    </w:p>
    <w:p w:rsidR="00F70A67" w:rsidRPr="00F70A67" w:rsidRDefault="00F70A67" w:rsidP="00F70A67">
      <w:pPr>
        <w:suppressAutoHyphens/>
        <w:jc w:val="center"/>
      </w:pPr>
      <w:bookmarkStart w:id="0" w:name="BookmarkWhereDelChr13"/>
      <w:bookmarkEnd w:id="0"/>
    </w:p>
    <w:p w:rsidR="00F70A67" w:rsidRPr="00F70A67" w:rsidRDefault="00F70A67" w:rsidP="00F70A67">
      <w:pPr>
        <w:suppressAutoHyphens/>
        <w:jc w:val="center"/>
      </w:pPr>
    </w:p>
    <w:p w:rsidR="00F70A67" w:rsidRPr="00F70A67" w:rsidRDefault="00F70A67" w:rsidP="00F70A67">
      <w:pPr>
        <w:suppressAutoHyphens/>
        <w:jc w:val="center"/>
      </w:pPr>
    </w:p>
    <w:p w:rsidR="00F70A67" w:rsidRPr="00F70A67" w:rsidRDefault="00F70A67" w:rsidP="00F70A67">
      <w:pPr>
        <w:suppressAutoHyphens/>
        <w:jc w:val="center"/>
      </w:pPr>
    </w:p>
    <w:p w:rsidR="00F70A67" w:rsidRPr="00F70A67" w:rsidRDefault="00F70A67" w:rsidP="00F70A67">
      <w:pPr>
        <w:suppressAutoHyphens/>
        <w:jc w:val="center"/>
      </w:pPr>
    </w:p>
    <w:p w:rsidR="00F70A67" w:rsidRPr="00F70A67" w:rsidRDefault="00F70A67" w:rsidP="00F70A67">
      <w:pPr>
        <w:suppressAutoHyphens/>
        <w:jc w:val="center"/>
      </w:pPr>
    </w:p>
    <w:p w:rsidR="00F70A67" w:rsidRPr="00F70A67" w:rsidRDefault="00F70A67" w:rsidP="00F70A67">
      <w:pPr>
        <w:suppressAutoHyphens/>
        <w:jc w:val="center"/>
      </w:pPr>
    </w:p>
    <w:p w:rsidR="00F70A67" w:rsidRPr="00F70A67" w:rsidRDefault="00F70A67" w:rsidP="00F70A67">
      <w:pPr>
        <w:suppressAutoHyphens/>
        <w:jc w:val="center"/>
      </w:pPr>
    </w:p>
    <w:p w:rsidR="00F70A67" w:rsidRPr="00F70A67" w:rsidRDefault="00F70A67" w:rsidP="00F70A67">
      <w:pPr>
        <w:suppressAutoHyphens/>
        <w:jc w:val="center"/>
      </w:pPr>
    </w:p>
    <w:p w:rsidR="00F70A67" w:rsidRPr="00F70A67" w:rsidRDefault="00F70A67" w:rsidP="00F70A67">
      <w:pPr>
        <w:suppressAutoHyphens/>
        <w:jc w:val="center"/>
      </w:pPr>
    </w:p>
    <w:p w:rsidR="00F70A67" w:rsidRPr="00F70A67" w:rsidRDefault="00F70A67" w:rsidP="00F70A67">
      <w:pPr>
        <w:suppressAutoHyphens/>
        <w:jc w:val="center"/>
      </w:pPr>
    </w:p>
    <w:p w:rsidR="00F70A67" w:rsidRPr="00F70A67" w:rsidRDefault="00F70A67" w:rsidP="00F70A67">
      <w:pPr>
        <w:suppressAutoHyphens/>
        <w:jc w:val="center"/>
      </w:pPr>
    </w:p>
    <w:p w:rsidR="00F70A67" w:rsidRPr="00F70A67" w:rsidRDefault="00F70A67" w:rsidP="00F70A67">
      <w:pPr>
        <w:suppressAutoHyphens/>
        <w:jc w:val="center"/>
      </w:pPr>
    </w:p>
    <w:p w:rsidR="00F70A67" w:rsidRPr="00F70A67" w:rsidRDefault="00F70A67" w:rsidP="00F70A67">
      <w:pPr>
        <w:suppressAutoHyphens/>
        <w:jc w:val="center"/>
      </w:pPr>
    </w:p>
    <w:p w:rsidR="00F70A67" w:rsidRPr="00F70A67" w:rsidRDefault="00F70A67" w:rsidP="00F70A67">
      <w:pPr>
        <w:suppressAutoHyphens/>
        <w:jc w:val="center"/>
      </w:pPr>
    </w:p>
    <w:p w:rsidR="00F70A67" w:rsidRPr="00F70A67" w:rsidRDefault="00F70A67" w:rsidP="00F70A67">
      <w:pPr>
        <w:suppressAutoHyphens/>
        <w:jc w:val="center"/>
      </w:pPr>
    </w:p>
    <w:p w:rsidR="00E01DB3" w:rsidRPr="00E01DB3" w:rsidRDefault="00F70A67" w:rsidP="00F70A67">
      <w:pPr>
        <w:suppressAutoHyphens/>
        <w:jc w:val="center"/>
        <w:rPr>
          <w:rFonts w:eastAsiaTheme="minorHAnsi"/>
          <w:szCs w:val="22"/>
          <w:lang w:eastAsia="en-US"/>
        </w:rPr>
        <w:sectPr w:rsidR="00E01DB3" w:rsidRPr="00E01DB3" w:rsidSect="005A4553">
          <w:footerReference w:type="default" r:id="rId9"/>
          <w:pgSz w:w="11906" w:h="16838"/>
          <w:pgMar w:top="1134" w:right="567" w:bottom="1134" w:left="1418" w:header="0" w:footer="510" w:gutter="0"/>
          <w:pgNumType w:start="1"/>
          <w:cols w:space="708"/>
          <w:docGrid w:linePitch="360"/>
        </w:sectPr>
      </w:pPr>
      <w:r w:rsidRPr="00F70A67">
        <w:t>Год набора 202</w:t>
      </w:r>
      <w:r w:rsidR="005B4031">
        <w:t>2</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7A2F34">
        <w:rPr>
          <w:rFonts w:eastAsia="Calibri"/>
          <w:sz w:val="28"/>
          <w:szCs w:val="28"/>
          <w:lang w:eastAsia="en-US"/>
        </w:rPr>
        <w:t>ь</w:t>
      </w:r>
      <w:r w:rsidRPr="004269E2">
        <w:rPr>
          <w:rFonts w:eastAsia="Calibri"/>
          <w:sz w:val="28"/>
          <w:szCs w:val="28"/>
          <w:lang w:eastAsia="en-US"/>
        </w:rPr>
        <w:t xml:space="preserve"> _____________________ </w:t>
      </w:r>
      <w:r w:rsidR="00FA4F00" w:rsidRPr="00FA4F00">
        <w:rPr>
          <w:rFonts w:eastAsia="Calibri"/>
          <w:sz w:val="28"/>
          <w:szCs w:val="28"/>
          <w:lang w:eastAsia="en-US"/>
        </w:rPr>
        <w:t>И.И. Любимов</w:t>
      </w:r>
    </w:p>
    <w:p w:rsidR="004269E2" w:rsidRDefault="004269E2" w:rsidP="004269E2">
      <w:pPr>
        <w:spacing w:after="200" w:line="276" w:lineRule="auto"/>
        <w:jc w:val="both"/>
        <w:rPr>
          <w:rFonts w:eastAsia="Calibri"/>
          <w:sz w:val="28"/>
          <w:szCs w:val="28"/>
          <w:lang w:eastAsia="en-US"/>
        </w:rPr>
      </w:pPr>
    </w:p>
    <w:p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«___»______________</w:t>
      </w:r>
      <w:r w:rsidRPr="003F620E">
        <w:rPr>
          <w:kern w:val="1"/>
          <w:sz w:val="28"/>
          <w:szCs w:val="28"/>
          <w:lang w:eastAsia="hi-IN" w:bidi="hi-IN"/>
        </w:rPr>
        <w:t>20</w:t>
      </w:r>
      <w:r w:rsidR="00000571">
        <w:rPr>
          <w:kern w:val="1"/>
          <w:sz w:val="28"/>
          <w:szCs w:val="28"/>
          <w:lang w:eastAsia="hi-IN" w:bidi="hi-IN"/>
        </w:rPr>
        <w:t>2</w:t>
      </w:r>
      <w:r w:rsidR="005B4031">
        <w:rPr>
          <w:kern w:val="1"/>
          <w:sz w:val="28"/>
          <w:szCs w:val="28"/>
          <w:lang w:eastAsia="hi-IN" w:bidi="hi-IN"/>
        </w:rPr>
        <w:t>2</w:t>
      </w:r>
      <w:r w:rsidRPr="003F620E">
        <w:rPr>
          <w:kern w:val="1"/>
          <w:sz w:val="28"/>
          <w:szCs w:val="28"/>
          <w:lang w:eastAsia="hi-IN" w:bidi="hi-IN"/>
        </w:rPr>
        <w:t xml:space="preserve"> г.</w:t>
      </w:r>
    </w:p>
    <w:p w:rsidR="007A2F34" w:rsidRPr="004269E2" w:rsidRDefault="007A2F3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7A2F34" w:rsidRPr="007A2F34">
        <w:rPr>
          <w:rFonts w:eastAsia="Calibri"/>
          <w:sz w:val="28"/>
          <w:szCs w:val="28"/>
          <w:lang w:eastAsia="en-US"/>
        </w:rPr>
        <w:t>автомобильного транспорта</w:t>
      </w:r>
    </w:p>
    <w:p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 xml:space="preserve">«   » ______________ </w:t>
      </w:r>
      <w:r w:rsidRPr="003F620E">
        <w:rPr>
          <w:kern w:val="1"/>
          <w:sz w:val="28"/>
          <w:szCs w:val="28"/>
          <w:lang w:eastAsia="hi-IN" w:bidi="hi-IN"/>
        </w:rPr>
        <w:t>20</w:t>
      </w:r>
      <w:r w:rsidR="00000571">
        <w:rPr>
          <w:kern w:val="1"/>
          <w:sz w:val="28"/>
          <w:szCs w:val="28"/>
          <w:lang w:eastAsia="hi-IN" w:bidi="hi-IN"/>
        </w:rPr>
        <w:t>2</w:t>
      </w:r>
      <w:r w:rsidR="005B4031">
        <w:rPr>
          <w:kern w:val="1"/>
          <w:sz w:val="28"/>
          <w:szCs w:val="28"/>
          <w:lang w:eastAsia="hi-IN" w:bidi="hi-IN"/>
        </w:rPr>
        <w:t>2</w:t>
      </w:r>
      <w:bookmarkStart w:id="1" w:name="_GoBack"/>
      <w:bookmarkEnd w:id="1"/>
      <w:r w:rsidRPr="003F620E">
        <w:rPr>
          <w:kern w:val="1"/>
          <w:sz w:val="28"/>
          <w:szCs w:val="28"/>
          <w:lang w:eastAsia="hi-IN" w:bidi="hi-IN"/>
        </w:rPr>
        <w:t xml:space="preserve"> г.</w:t>
      </w:r>
      <w:r w:rsidRPr="007673B1">
        <w:rPr>
          <w:kern w:val="1"/>
          <w:sz w:val="28"/>
          <w:szCs w:val="28"/>
          <w:lang w:eastAsia="hi-IN" w:bidi="hi-IN"/>
        </w:rPr>
        <w:t xml:space="preserve">           протокол № _</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7A2F34">
        <w:rPr>
          <w:rFonts w:eastAsia="Calibri"/>
          <w:sz w:val="28"/>
          <w:szCs w:val="28"/>
          <w:lang w:eastAsia="en-US"/>
        </w:rPr>
        <w:t>Н.Н. Якунин</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5A4553" w:rsidRDefault="005A4553" w:rsidP="004269E2">
      <w:pPr>
        <w:jc w:val="both"/>
        <w:rPr>
          <w:snapToGrid w:val="0"/>
          <w:sz w:val="28"/>
          <w:szCs w:val="28"/>
        </w:rPr>
      </w:pPr>
    </w:p>
    <w:p w:rsidR="00AE75CE" w:rsidRDefault="00AE75CE" w:rsidP="004269E2">
      <w:pPr>
        <w:jc w:val="both"/>
        <w:rPr>
          <w:snapToGrid w:val="0"/>
          <w:sz w:val="28"/>
          <w:szCs w:val="28"/>
        </w:rPr>
      </w:pPr>
    </w:p>
    <w:p w:rsidR="007F0A60" w:rsidRDefault="007F0A60" w:rsidP="000D2C3D">
      <w:pPr>
        <w:jc w:val="both"/>
        <w:rPr>
          <w:snapToGrid w:val="0"/>
          <w:sz w:val="28"/>
          <w:szCs w:val="28"/>
        </w:rPr>
      </w:pPr>
      <w:r>
        <w:rPr>
          <w:rFonts w:eastAsia="Calibri"/>
          <w:sz w:val="28"/>
          <w:szCs w:val="28"/>
          <w:lang w:eastAsia="en-US"/>
        </w:rPr>
        <w:t xml:space="preserve">Методические </w:t>
      </w:r>
      <w:r w:rsidR="00691AB7">
        <w:rPr>
          <w:rFonts w:eastAsia="Calibri"/>
          <w:sz w:val="28"/>
          <w:szCs w:val="28"/>
          <w:lang w:eastAsia="en-US"/>
        </w:rPr>
        <w:t>указания</w:t>
      </w:r>
      <w:r w:rsidR="004269E2" w:rsidRPr="004269E2">
        <w:rPr>
          <w:rFonts w:eastAsia="Calibri"/>
          <w:sz w:val="28"/>
          <w:szCs w:val="28"/>
          <w:lang w:eastAsia="en-US"/>
        </w:rPr>
        <w:t xml:space="preserve"> является приложением к рабочей программе по дисциплине </w:t>
      </w:r>
      <w:r w:rsidR="00DB6762" w:rsidRPr="00DB6762">
        <w:rPr>
          <w:rFonts w:eastAsia="Calibri"/>
          <w:sz w:val="28"/>
          <w:szCs w:val="28"/>
          <w:lang w:eastAsia="en-US"/>
        </w:rPr>
        <w:t>«</w:t>
      </w:r>
      <w:r w:rsidR="002C4716" w:rsidRPr="002C4716">
        <w:rPr>
          <w:rFonts w:eastAsia="Calibri"/>
          <w:sz w:val="28"/>
          <w:szCs w:val="28"/>
          <w:lang w:eastAsia="en-US"/>
        </w:rPr>
        <w:t>Б</w:t>
      </w:r>
      <w:proofErr w:type="gramStart"/>
      <w:r w:rsidR="002C4716" w:rsidRPr="002C4716">
        <w:rPr>
          <w:rFonts w:eastAsia="Calibri"/>
          <w:sz w:val="28"/>
          <w:szCs w:val="28"/>
          <w:lang w:eastAsia="en-US"/>
        </w:rPr>
        <w:t>1</w:t>
      </w:r>
      <w:proofErr w:type="gramEnd"/>
      <w:r w:rsidR="002C4716" w:rsidRPr="002C4716">
        <w:rPr>
          <w:rFonts w:eastAsia="Calibri"/>
          <w:sz w:val="28"/>
          <w:szCs w:val="28"/>
          <w:lang w:eastAsia="en-US"/>
        </w:rPr>
        <w:t>.Д.В.Э.2.1 Дорожная перевозка опасных грузов</w:t>
      </w:r>
      <w:r w:rsidR="00DB6762" w:rsidRPr="00DB6762">
        <w:rPr>
          <w:rFonts w:eastAsia="Calibri"/>
          <w:sz w:val="28"/>
          <w:szCs w:val="28"/>
          <w:lang w:eastAsia="en-US"/>
        </w:rPr>
        <w:t>»</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r>
        <w:rPr>
          <w:snapToGrid w:val="0"/>
          <w:sz w:val="28"/>
          <w:szCs w:val="28"/>
        </w:rPr>
        <w:br w:type="page"/>
      </w:r>
    </w:p>
    <w:p w:rsidR="004269E2" w:rsidRPr="003F620E" w:rsidRDefault="004269E2" w:rsidP="004269E2">
      <w:pPr>
        <w:shd w:val="clear" w:color="auto" w:fill="FFFFFF"/>
        <w:spacing w:after="480"/>
        <w:jc w:val="center"/>
        <w:rPr>
          <w:b/>
          <w:color w:val="000000"/>
          <w:sz w:val="32"/>
          <w:szCs w:val="32"/>
        </w:rPr>
      </w:pPr>
      <w:r w:rsidRPr="00E50562">
        <w:rPr>
          <w:b/>
          <w:color w:val="000000"/>
          <w:sz w:val="28"/>
          <w:szCs w:val="32"/>
        </w:rPr>
        <w:lastRenderedPageBreak/>
        <w:t>Содержание</w:t>
      </w:r>
    </w:p>
    <w:tbl>
      <w:tblPr>
        <w:tblW w:w="9747" w:type="dxa"/>
        <w:tblLayout w:type="fixed"/>
        <w:tblLook w:val="01E0" w:firstRow="1" w:lastRow="1" w:firstColumn="1" w:lastColumn="1" w:noHBand="0" w:noVBand="0"/>
      </w:tblPr>
      <w:tblGrid>
        <w:gridCol w:w="9180"/>
        <w:gridCol w:w="567"/>
      </w:tblGrid>
      <w:tr w:rsidR="004269E2" w:rsidRPr="00E50562" w:rsidTr="00E50562">
        <w:trPr>
          <w:trHeight w:val="270"/>
        </w:trPr>
        <w:tc>
          <w:tcPr>
            <w:tcW w:w="9180" w:type="dxa"/>
          </w:tcPr>
          <w:p w:rsidR="004269E2" w:rsidRPr="00E50562" w:rsidRDefault="005A4553" w:rsidP="005A4553">
            <w:pPr>
              <w:jc w:val="both"/>
              <w:rPr>
                <w:color w:val="000000"/>
                <w:szCs w:val="28"/>
              </w:rPr>
            </w:pPr>
            <w:r w:rsidRPr="00E50562">
              <w:rPr>
                <w:color w:val="000000"/>
                <w:szCs w:val="28"/>
              </w:rPr>
              <w:t>1 Общие положения..................................................................................</w:t>
            </w:r>
            <w:r w:rsidR="003F620E" w:rsidRPr="00E50562">
              <w:rPr>
                <w:color w:val="000000"/>
                <w:szCs w:val="28"/>
              </w:rPr>
              <w:t>...........</w:t>
            </w:r>
            <w:r w:rsidR="00E50562">
              <w:rPr>
                <w:color w:val="000000"/>
                <w:szCs w:val="28"/>
              </w:rPr>
              <w:t>.........</w:t>
            </w:r>
          </w:p>
        </w:tc>
        <w:tc>
          <w:tcPr>
            <w:tcW w:w="567" w:type="dxa"/>
            <w:vAlign w:val="bottom"/>
          </w:tcPr>
          <w:p w:rsidR="004269E2" w:rsidRPr="00E50562" w:rsidRDefault="005A4553" w:rsidP="005A4553">
            <w:pPr>
              <w:jc w:val="center"/>
              <w:rPr>
                <w:color w:val="000000"/>
                <w:szCs w:val="28"/>
              </w:rPr>
            </w:pPr>
            <w:r w:rsidRPr="00E50562">
              <w:rPr>
                <w:color w:val="000000"/>
                <w:szCs w:val="28"/>
              </w:rPr>
              <w:t>4</w:t>
            </w:r>
          </w:p>
        </w:tc>
      </w:tr>
      <w:tr w:rsidR="005A4553" w:rsidRPr="00E50562" w:rsidTr="00E50562">
        <w:trPr>
          <w:trHeight w:val="490"/>
        </w:trPr>
        <w:tc>
          <w:tcPr>
            <w:tcW w:w="9180" w:type="dxa"/>
          </w:tcPr>
          <w:p w:rsidR="005A4553" w:rsidRPr="00E50562" w:rsidRDefault="005A4553" w:rsidP="005A4553">
            <w:pPr>
              <w:rPr>
                <w:color w:val="000000"/>
                <w:szCs w:val="28"/>
              </w:rPr>
            </w:pPr>
            <w:r w:rsidRPr="00E50562">
              <w:rPr>
                <w:color w:val="000000"/>
                <w:szCs w:val="28"/>
              </w:rPr>
              <w:t>2 Методические рекомендации для обучающихся по планированию и организации времени, необходимого для освоения дисциплины...........</w:t>
            </w:r>
            <w:r w:rsidR="003F620E" w:rsidRPr="00E50562">
              <w:rPr>
                <w:color w:val="000000"/>
                <w:szCs w:val="28"/>
              </w:rPr>
              <w:t>.......</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5</w:t>
            </w:r>
          </w:p>
        </w:tc>
      </w:tr>
      <w:tr w:rsidR="005A4553" w:rsidRPr="00E50562" w:rsidTr="00E50562">
        <w:trPr>
          <w:trHeight w:val="318"/>
        </w:trPr>
        <w:tc>
          <w:tcPr>
            <w:tcW w:w="9180" w:type="dxa"/>
          </w:tcPr>
          <w:p w:rsidR="005A4553" w:rsidRPr="00E50562" w:rsidRDefault="005A4553" w:rsidP="00E50562">
            <w:pPr>
              <w:rPr>
                <w:color w:val="000000"/>
                <w:szCs w:val="28"/>
              </w:rPr>
            </w:pPr>
            <w:r w:rsidRPr="00E50562">
              <w:rPr>
                <w:color w:val="000000"/>
                <w:szCs w:val="28"/>
              </w:rPr>
              <w:t>3 Методические рекомендации по работе обучающихся во время проведения лекций....</w:t>
            </w:r>
          </w:p>
        </w:tc>
        <w:tc>
          <w:tcPr>
            <w:tcW w:w="567" w:type="dxa"/>
            <w:vAlign w:val="bottom"/>
          </w:tcPr>
          <w:p w:rsidR="005A4553" w:rsidRPr="00E50562" w:rsidRDefault="005A4553" w:rsidP="005A4553">
            <w:pPr>
              <w:jc w:val="center"/>
              <w:rPr>
                <w:color w:val="000000"/>
                <w:szCs w:val="28"/>
              </w:rPr>
            </w:pPr>
            <w:r w:rsidRPr="00E50562">
              <w:rPr>
                <w:color w:val="000000"/>
                <w:szCs w:val="28"/>
              </w:rPr>
              <w:t>6</w:t>
            </w:r>
          </w:p>
        </w:tc>
      </w:tr>
      <w:tr w:rsidR="005A4553" w:rsidRPr="00E50562" w:rsidTr="00E50562">
        <w:trPr>
          <w:trHeight w:val="490"/>
        </w:trPr>
        <w:tc>
          <w:tcPr>
            <w:tcW w:w="9180" w:type="dxa"/>
          </w:tcPr>
          <w:p w:rsidR="005A4553" w:rsidRPr="00E50562" w:rsidRDefault="005A4553" w:rsidP="00E50562">
            <w:pPr>
              <w:rPr>
                <w:color w:val="000000"/>
                <w:szCs w:val="28"/>
              </w:rPr>
            </w:pPr>
            <w:r w:rsidRPr="00E50562">
              <w:rPr>
                <w:color w:val="000000"/>
                <w:szCs w:val="28"/>
              </w:rPr>
              <w:t>4 Методические рекомендации обучающимся при подготовке к практическим занятиям</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8</w:t>
            </w:r>
          </w:p>
        </w:tc>
      </w:tr>
      <w:tr w:rsidR="005A4553" w:rsidRPr="00E50562" w:rsidTr="00E50562">
        <w:trPr>
          <w:trHeight w:val="490"/>
        </w:trPr>
        <w:tc>
          <w:tcPr>
            <w:tcW w:w="9180" w:type="dxa"/>
          </w:tcPr>
          <w:p w:rsidR="005A4553" w:rsidRPr="00E50562" w:rsidRDefault="005A4553" w:rsidP="005A4553">
            <w:pPr>
              <w:rPr>
                <w:color w:val="000000"/>
                <w:szCs w:val="28"/>
              </w:rPr>
            </w:pPr>
            <w:r w:rsidRPr="00E50562">
              <w:rPr>
                <w:color w:val="000000"/>
                <w:szCs w:val="28"/>
              </w:rPr>
              <w:t>5 Методические рекомендации обучающимся по организации самостоятельной работы..........................................................................</w:t>
            </w:r>
            <w:r w:rsidR="003F620E" w:rsidRPr="00E50562">
              <w:rPr>
                <w:color w:val="000000"/>
                <w:szCs w:val="28"/>
              </w:rPr>
              <w:t>...........</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9</w:t>
            </w:r>
          </w:p>
        </w:tc>
      </w:tr>
      <w:tr w:rsidR="005A4553" w:rsidRPr="00E50562" w:rsidTr="00E50562">
        <w:trPr>
          <w:trHeight w:val="472"/>
        </w:trPr>
        <w:tc>
          <w:tcPr>
            <w:tcW w:w="9180" w:type="dxa"/>
          </w:tcPr>
          <w:p w:rsidR="005A4553" w:rsidRPr="00E50562" w:rsidRDefault="005A4553" w:rsidP="005A4553">
            <w:pPr>
              <w:rPr>
                <w:color w:val="000000"/>
                <w:szCs w:val="28"/>
              </w:rPr>
            </w:pPr>
            <w:r w:rsidRPr="00E50562">
              <w:rPr>
                <w:color w:val="000000"/>
                <w:szCs w:val="28"/>
              </w:rPr>
              <w:t>6 Методические рекомендации обучающимся по организации и проведению обучения в интерактивных формах....................................</w:t>
            </w:r>
            <w:r w:rsidR="003F620E" w:rsidRPr="00E50562">
              <w:rPr>
                <w:color w:val="000000"/>
                <w:szCs w:val="28"/>
              </w:rPr>
              <w:t>.........</w:t>
            </w:r>
            <w:r w:rsidR="00E50562">
              <w:rPr>
                <w:color w:val="000000"/>
                <w:szCs w:val="28"/>
              </w:rPr>
              <w:t>............................................................</w:t>
            </w:r>
          </w:p>
        </w:tc>
        <w:tc>
          <w:tcPr>
            <w:tcW w:w="567" w:type="dxa"/>
            <w:vAlign w:val="bottom"/>
            <w:hideMark/>
          </w:tcPr>
          <w:p w:rsidR="005A4553" w:rsidRPr="00E50562" w:rsidRDefault="005A4553" w:rsidP="005A4553">
            <w:pPr>
              <w:jc w:val="center"/>
              <w:rPr>
                <w:color w:val="000000"/>
                <w:szCs w:val="28"/>
              </w:rPr>
            </w:pPr>
            <w:r w:rsidRPr="00E50562">
              <w:rPr>
                <w:color w:val="000000"/>
                <w:szCs w:val="28"/>
              </w:rPr>
              <w:t>11</w:t>
            </w:r>
          </w:p>
        </w:tc>
      </w:tr>
      <w:tr w:rsidR="005A4553" w:rsidRPr="00E50562" w:rsidTr="00E50562">
        <w:trPr>
          <w:trHeight w:val="262"/>
        </w:trPr>
        <w:tc>
          <w:tcPr>
            <w:tcW w:w="9180" w:type="dxa"/>
          </w:tcPr>
          <w:p w:rsidR="005A4553" w:rsidRPr="00E50562" w:rsidRDefault="005A4553" w:rsidP="00E50562">
            <w:pPr>
              <w:rPr>
                <w:color w:val="000000"/>
                <w:szCs w:val="28"/>
              </w:rPr>
            </w:pPr>
            <w:r w:rsidRPr="00E50562">
              <w:rPr>
                <w:color w:val="000000"/>
                <w:szCs w:val="28"/>
              </w:rPr>
              <w:t>7 Методические указания по работе с научной и учебной  литературой...............</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13</w:t>
            </w:r>
          </w:p>
        </w:tc>
      </w:tr>
      <w:tr w:rsidR="005A4553" w:rsidRPr="00E50562" w:rsidTr="00E50562">
        <w:trPr>
          <w:trHeight w:val="269"/>
        </w:trPr>
        <w:tc>
          <w:tcPr>
            <w:tcW w:w="9180" w:type="dxa"/>
          </w:tcPr>
          <w:p w:rsidR="005A4553" w:rsidRPr="00E50562" w:rsidRDefault="005A4553" w:rsidP="00E50562">
            <w:pPr>
              <w:rPr>
                <w:color w:val="000000"/>
                <w:szCs w:val="28"/>
              </w:rPr>
            </w:pPr>
            <w:r w:rsidRPr="00E50562">
              <w:rPr>
                <w:color w:val="000000"/>
                <w:szCs w:val="28"/>
              </w:rPr>
              <w:t>8 Методические указания по промежуточной аттестации по дисциплине………………</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14</w:t>
            </w:r>
          </w:p>
        </w:tc>
      </w:tr>
    </w:tbl>
    <w:p w:rsidR="008D7587" w:rsidRDefault="008D7587" w:rsidP="008D7587">
      <w:pPr>
        <w:rPr>
          <w:b/>
          <w:sz w:val="28"/>
          <w:szCs w:val="28"/>
        </w:rPr>
      </w:pPr>
    </w:p>
    <w:p w:rsidR="008D7587" w:rsidRDefault="008D7587">
      <w:pPr>
        <w:spacing w:after="200" w:line="276" w:lineRule="auto"/>
        <w:rPr>
          <w:b/>
          <w:sz w:val="28"/>
          <w:szCs w:val="28"/>
        </w:rPr>
      </w:pPr>
      <w:r>
        <w:rPr>
          <w:b/>
          <w:sz w:val="28"/>
          <w:szCs w:val="28"/>
        </w:rPr>
        <w:br w:type="page"/>
      </w:r>
    </w:p>
    <w:p w:rsidR="00D1371D" w:rsidRPr="00E50562" w:rsidRDefault="00D1371D" w:rsidP="00AE75CE">
      <w:pPr>
        <w:ind w:firstLine="709"/>
        <w:rPr>
          <w:b/>
          <w:color w:val="000000"/>
          <w:sz w:val="28"/>
          <w:szCs w:val="28"/>
        </w:rPr>
      </w:pPr>
      <w:r w:rsidRPr="00E50562">
        <w:rPr>
          <w:b/>
          <w:color w:val="000000"/>
          <w:sz w:val="28"/>
          <w:szCs w:val="28"/>
        </w:rPr>
        <w:lastRenderedPageBreak/>
        <w:t xml:space="preserve">1 Общие положения </w:t>
      </w:r>
    </w:p>
    <w:p w:rsidR="00D1371D" w:rsidRPr="00E50562" w:rsidRDefault="00D1371D" w:rsidP="00D1371D">
      <w:pPr>
        <w:rPr>
          <w:color w:val="000000"/>
          <w:szCs w:val="28"/>
        </w:rPr>
      </w:pPr>
    </w:p>
    <w:p w:rsidR="00F31AF2" w:rsidRPr="00F31AF2" w:rsidRDefault="00F31AF2" w:rsidP="00F31AF2">
      <w:pPr>
        <w:suppressAutoHyphens/>
        <w:ind w:firstLine="709"/>
        <w:jc w:val="both"/>
      </w:pPr>
      <w:r w:rsidRPr="00F31AF2">
        <w:rPr>
          <w:b/>
        </w:rPr>
        <w:t xml:space="preserve">Цель (цели) </w:t>
      </w:r>
      <w:r w:rsidRPr="00F31AF2">
        <w:t>освоения дисциплины: является приобретение студентами знаний, умений, навыков и формирование компетенций, необходимых для профессиональной деятельности, в области перевозки опасных грузов, в соответствии с европейским соглашением о международной дорожной перевозке опасных грузов (ДОПОГ).</w:t>
      </w:r>
    </w:p>
    <w:p w:rsidR="00AE75CE" w:rsidRDefault="00F31AF2" w:rsidP="00F31AF2">
      <w:pPr>
        <w:ind w:firstLine="709"/>
        <w:jc w:val="both"/>
        <w:rPr>
          <w:iCs/>
          <w:color w:val="000000"/>
          <w:szCs w:val="28"/>
        </w:rPr>
      </w:pPr>
      <w:r w:rsidRPr="00F31AF2">
        <w:rPr>
          <w:b/>
        </w:rPr>
        <w:t xml:space="preserve">Задачи: </w:t>
      </w:r>
      <w:r w:rsidRPr="00F31AF2">
        <w:t xml:space="preserve">получение теоретических знаний и практических навыков </w:t>
      </w:r>
      <w:proofErr w:type="gramStart"/>
      <w:r w:rsidRPr="00F31AF2">
        <w:t>по</w:t>
      </w:r>
      <w:proofErr w:type="gramEnd"/>
      <w:r w:rsidRPr="00F31AF2">
        <w:t xml:space="preserve"> </w:t>
      </w:r>
      <w:proofErr w:type="gramStart"/>
      <w:r w:rsidRPr="00F31AF2">
        <w:t>общим</w:t>
      </w:r>
      <w:proofErr w:type="gramEnd"/>
      <w:r w:rsidRPr="00F31AF2">
        <w:t xml:space="preserve"> требования, регулирующие перевозку опасных грузов, и роли ДОПОГ, основным видам опасности при перевозках опасных грузов и меры по защите окружающей среды, контролю за перевозкой отходов.</w:t>
      </w:r>
    </w:p>
    <w:p w:rsidR="00000571" w:rsidRPr="00E50562" w:rsidRDefault="00000571" w:rsidP="00000571">
      <w:pPr>
        <w:ind w:firstLine="709"/>
        <w:jc w:val="both"/>
        <w:rPr>
          <w:color w:val="000000"/>
          <w:szCs w:val="28"/>
        </w:rPr>
      </w:pPr>
    </w:p>
    <w:p w:rsidR="00D1371D" w:rsidRPr="00E50562" w:rsidRDefault="00D1371D" w:rsidP="00AE75CE">
      <w:pPr>
        <w:ind w:firstLine="709"/>
        <w:jc w:val="both"/>
        <w:rPr>
          <w:color w:val="000000"/>
          <w:szCs w:val="28"/>
        </w:rPr>
      </w:pPr>
      <w:r w:rsidRPr="00E50562">
        <w:rPr>
          <w:color w:val="000000"/>
          <w:szCs w:val="28"/>
        </w:rPr>
        <w:t xml:space="preserve">Процесс изучения дисциплины направлен на формирование следующих компетенций: </w:t>
      </w:r>
    </w:p>
    <w:p w:rsidR="00DB6762" w:rsidRPr="00DB6762" w:rsidRDefault="00F31AF2" w:rsidP="00C71792">
      <w:pPr>
        <w:ind w:firstLine="709"/>
        <w:jc w:val="both"/>
        <w:rPr>
          <w:color w:val="000000"/>
          <w:szCs w:val="28"/>
        </w:rPr>
      </w:pPr>
      <w:r w:rsidRPr="00F31AF2">
        <w:rPr>
          <w:color w:val="000000"/>
          <w:szCs w:val="28"/>
        </w:rPr>
        <w:t>ПК*-7 Способен решать задачи по экспертизе и безопасности автотранспортных средств в нефтегазовом комплексе</w:t>
      </w:r>
      <w:r>
        <w:rPr>
          <w:color w:val="000000"/>
          <w:szCs w:val="28"/>
        </w:rPr>
        <w:t>.</w:t>
      </w:r>
    </w:p>
    <w:p w:rsidR="00DA1677" w:rsidRPr="00E50562" w:rsidRDefault="00D1371D" w:rsidP="00DA1677">
      <w:pPr>
        <w:ind w:firstLine="709"/>
        <w:jc w:val="both"/>
        <w:rPr>
          <w:color w:val="000000"/>
          <w:szCs w:val="28"/>
        </w:rPr>
      </w:pPr>
      <w:r w:rsidRPr="00E50562">
        <w:rPr>
          <w:color w:val="000000"/>
          <w:szCs w:val="28"/>
        </w:rPr>
        <w:t xml:space="preserve">Программой дисциплины предусмотрена очная форма обучения. Распределение занятий по часам представлено в </w:t>
      </w:r>
      <w:r w:rsidR="00AE75CE" w:rsidRPr="00E50562">
        <w:rPr>
          <w:color w:val="000000"/>
          <w:szCs w:val="28"/>
        </w:rPr>
        <w:t>рабочей программе дисциплины (</w:t>
      </w:r>
      <w:r w:rsidRPr="00E50562">
        <w:rPr>
          <w:color w:val="000000"/>
          <w:szCs w:val="28"/>
        </w:rPr>
        <w:t>РПД</w:t>
      </w:r>
      <w:r w:rsidR="00AE75CE" w:rsidRPr="00E50562">
        <w:rPr>
          <w:color w:val="000000"/>
          <w:szCs w:val="28"/>
        </w:rPr>
        <w:t>)</w:t>
      </w:r>
      <w:r w:rsidRPr="00E50562">
        <w:rPr>
          <w:color w:val="000000"/>
          <w:szCs w:val="28"/>
        </w:rPr>
        <w:t xml:space="preserve">. </w:t>
      </w:r>
      <w:r w:rsidR="00DA1677" w:rsidRPr="00E50562">
        <w:rPr>
          <w:color w:val="000000"/>
          <w:szCs w:val="28"/>
        </w:rPr>
        <w:t xml:space="preserve">РПД является составной частью учебно-методического комплекса дисциплины (УМКД). </w:t>
      </w:r>
    </w:p>
    <w:p w:rsidR="003C7F1F" w:rsidRPr="00E50562" w:rsidRDefault="003C7F1F" w:rsidP="003C7F1F">
      <w:pPr>
        <w:ind w:firstLine="709"/>
        <w:jc w:val="both"/>
        <w:rPr>
          <w:color w:val="000000"/>
          <w:szCs w:val="28"/>
        </w:rPr>
      </w:pPr>
      <w:r w:rsidRPr="00E50562">
        <w:rPr>
          <w:color w:val="000000"/>
          <w:szCs w:val="28"/>
        </w:rPr>
        <w:t>На изучение дисциплины студентам отводится</w:t>
      </w:r>
      <w:r w:rsidR="000D2C3D">
        <w:rPr>
          <w:color w:val="000000"/>
          <w:szCs w:val="28"/>
        </w:rPr>
        <w:t xml:space="preserve"> </w:t>
      </w:r>
      <w:r w:rsidR="000D2C3D" w:rsidRPr="00E13F98">
        <w:rPr>
          <w:color w:val="000000"/>
          <w:szCs w:val="28"/>
        </w:rPr>
        <w:t>108</w:t>
      </w:r>
      <w:r w:rsidR="000D2C3D">
        <w:rPr>
          <w:color w:val="000000"/>
          <w:szCs w:val="28"/>
        </w:rPr>
        <w:t xml:space="preserve"> часов</w:t>
      </w:r>
      <w:r w:rsidRPr="00E50562">
        <w:rPr>
          <w:color w:val="000000"/>
          <w:szCs w:val="28"/>
        </w:rPr>
        <w:t xml:space="preserve">: </w:t>
      </w:r>
    </w:p>
    <w:p w:rsidR="003C7F1F" w:rsidRPr="00E50562" w:rsidRDefault="003C7F1F" w:rsidP="003C7F1F">
      <w:pPr>
        <w:ind w:firstLine="709"/>
        <w:jc w:val="both"/>
        <w:rPr>
          <w:color w:val="000000"/>
          <w:szCs w:val="28"/>
        </w:rPr>
      </w:pPr>
      <w:r w:rsidRPr="00E50562">
        <w:rPr>
          <w:color w:val="000000"/>
          <w:szCs w:val="28"/>
        </w:rPr>
        <w:t xml:space="preserve">- на контактную работу – </w:t>
      </w:r>
      <w:r w:rsidR="00F31AF2" w:rsidRPr="00F31AF2">
        <w:rPr>
          <w:color w:val="000000"/>
          <w:szCs w:val="28"/>
        </w:rPr>
        <w:t>108</w:t>
      </w:r>
      <w:r w:rsidR="00F31AF2">
        <w:rPr>
          <w:color w:val="000000"/>
          <w:szCs w:val="28"/>
        </w:rPr>
        <w:t xml:space="preserve"> часов, в </w:t>
      </w:r>
      <w:proofErr w:type="spellStart"/>
      <w:r w:rsidR="00F31AF2">
        <w:rPr>
          <w:color w:val="000000"/>
          <w:szCs w:val="28"/>
        </w:rPr>
        <w:t>т.ч</w:t>
      </w:r>
      <w:proofErr w:type="spellEnd"/>
      <w:r w:rsidR="00F31AF2">
        <w:rPr>
          <w:color w:val="000000"/>
          <w:szCs w:val="28"/>
        </w:rPr>
        <w:t xml:space="preserve">.: </w:t>
      </w:r>
    </w:p>
    <w:p w:rsidR="003C7F1F" w:rsidRPr="00E50562" w:rsidRDefault="003C7F1F" w:rsidP="003C7F1F">
      <w:pPr>
        <w:ind w:firstLine="709"/>
        <w:jc w:val="both"/>
        <w:rPr>
          <w:color w:val="000000"/>
          <w:szCs w:val="28"/>
        </w:rPr>
      </w:pPr>
      <w:r w:rsidRPr="00E50562">
        <w:rPr>
          <w:color w:val="000000"/>
          <w:szCs w:val="28"/>
        </w:rPr>
        <w:t xml:space="preserve">                           лекции – </w:t>
      </w:r>
      <w:r w:rsidR="00F70A67" w:rsidRPr="00F70A67">
        <w:rPr>
          <w:color w:val="000000"/>
          <w:szCs w:val="28"/>
        </w:rPr>
        <w:t>4</w:t>
      </w:r>
      <w:r w:rsidRPr="00E50562">
        <w:rPr>
          <w:color w:val="000000"/>
          <w:szCs w:val="28"/>
        </w:rPr>
        <w:t xml:space="preserve"> час</w:t>
      </w:r>
      <w:proofErr w:type="gramStart"/>
      <w:r w:rsidRPr="00E50562">
        <w:rPr>
          <w:color w:val="000000"/>
          <w:szCs w:val="28"/>
        </w:rPr>
        <w:t xml:space="preserve">.; </w:t>
      </w:r>
      <w:proofErr w:type="gramEnd"/>
    </w:p>
    <w:p w:rsidR="003C7F1F" w:rsidRDefault="003C7F1F" w:rsidP="003C7F1F">
      <w:pPr>
        <w:ind w:firstLine="709"/>
        <w:jc w:val="both"/>
        <w:rPr>
          <w:color w:val="000000"/>
          <w:szCs w:val="28"/>
        </w:rPr>
      </w:pPr>
      <w:r w:rsidRPr="00E50562">
        <w:rPr>
          <w:color w:val="000000"/>
          <w:szCs w:val="28"/>
        </w:rPr>
        <w:t xml:space="preserve">                           практические занятия – </w:t>
      </w:r>
      <w:r w:rsidR="00F70A67">
        <w:rPr>
          <w:color w:val="000000"/>
          <w:szCs w:val="28"/>
        </w:rPr>
        <w:t>8</w:t>
      </w:r>
      <w:r w:rsidR="00CD6A63">
        <w:rPr>
          <w:color w:val="000000"/>
          <w:szCs w:val="28"/>
        </w:rPr>
        <w:t xml:space="preserve"> </w:t>
      </w:r>
      <w:r w:rsidRPr="00E50562">
        <w:rPr>
          <w:color w:val="000000"/>
          <w:szCs w:val="28"/>
        </w:rPr>
        <w:t>час</w:t>
      </w:r>
      <w:proofErr w:type="gramStart"/>
      <w:r w:rsidRPr="00E50562">
        <w:rPr>
          <w:color w:val="000000"/>
          <w:szCs w:val="28"/>
        </w:rPr>
        <w:t>.</w:t>
      </w:r>
      <w:r w:rsidR="00E13F98">
        <w:rPr>
          <w:color w:val="000000"/>
          <w:szCs w:val="28"/>
        </w:rPr>
        <w:t>;</w:t>
      </w:r>
      <w:proofErr w:type="gramEnd"/>
    </w:p>
    <w:p w:rsidR="00E13F98" w:rsidRDefault="00E13F98" w:rsidP="00E13F98">
      <w:pPr>
        <w:ind w:firstLine="709"/>
        <w:jc w:val="both"/>
        <w:rPr>
          <w:color w:val="000000"/>
          <w:szCs w:val="28"/>
        </w:rPr>
      </w:pPr>
      <w:r>
        <w:rPr>
          <w:color w:val="000000"/>
          <w:szCs w:val="28"/>
        </w:rPr>
        <w:t xml:space="preserve"> п</w:t>
      </w:r>
      <w:r w:rsidRPr="00E13F98">
        <w:rPr>
          <w:color w:val="000000"/>
          <w:szCs w:val="28"/>
        </w:rPr>
        <w:t>ромежуточная аттестация (</w:t>
      </w:r>
      <w:r w:rsidR="000D2C3D" w:rsidRPr="000D2C3D">
        <w:rPr>
          <w:color w:val="000000"/>
          <w:szCs w:val="28"/>
        </w:rPr>
        <w:t>зачет</w:t>
      </w:r>
      <w:r w:rsidRPr="00E13F98">
        <w:rPr>
          <w:color w:val="000000"/>
          <w:szCs w:val="28"/>
        </w:rPr>
        <w:t>)</w:t>
      </w:r>
      <w:r w:rsidR="00CD6A63">
        <w:rPr>
          <w:color w:val="000000"/>
          <w:szCs w:val="28"/>
        </w:rPr>
        <w:t xml:space="preserve"> – 0,</w:t>
      </w:r>
      <w:r>
        <w:rPr>
          <w:color w:val="000000"/>
          <w:szCs w:val="28"/>
        </w:rPr>
        <w:t>5 ч.</w:t>
      </w:r>
    </w:p>
    <w:p w:rsidR="003C7F1F" w:rsidRPr="00E50562" w:rsidRDefault="00E13F98" w:rsidP="003C7F1F">
      <w:pPr>
        <w:ind w:firstLine="709"/>
        <w:jc w:val="both"/>
        <w:rPr>
          <w:color w:val="000000"/>
          <w:szCs w:val="28"/>
        </w:rPr>
      </w:pPr>
      <w:r>
        <w:rPr>
          <w:color w:val="000000"/>
          <w:szCs w:val="28"/>
        </w:rPr>
        <w:t xml:space="preserve">- </w:t>
      </w:r>
      <w:r w:rsidR="00FA4F00">
        <w:rPr>
          <w:color w:val="000000"/>
          <w:szCs w:val="28"/>
        </w:rPr>
        <w:t>самостоятельная работа</w:t>
      </w:r>
      <w:r w:rsidR="003C7F1F" w:rsidRPr="00E50562">
        <w:rPr>
          <w:color w:val="000000"/>
          <w:szCs w:val="28"/>
        </w:rPr>
        <w:t xml:space="preserve"> – </w:t>
      </w:r>
      <w:r w:rsidR="00F31AF2" w:rsidRPr="00F31AF2">
        <w:rPr>
          <w:color w:val="000000"/>
          <w:szCs w:val="28"/>
        </w:rPr>
        <w:t>95,5</w:t>
      </w:r>
      <w:r w:rsidR="00DF5A53">
        <w:rPr>
          <w:color w:val="000000"/>
          <w:szCs w:val="28"/>
        </w:rPr>
        <w:t xml:space="preserve"> </w:t>
      </w:r>
      <w:r w:rsidR="003C7F1F" w:rsidRPr="00E50562">
        <w:rPr>
          <w:color w:val="000000"/>
          <w:szCs w:val="28"/>
        </w:rPr>
        <w:t>час</w:t>
      </w:r>
      <w:proofErr w:type="gramStart"/>
      <w:r w:rsidR="003C7F1F" w:rsidRPr="00E50562">
        <w:rPr>
          <w:color w:val="000000"/>
          <w:szCs w:val="28"/>
        </w:rPr>
        <w:t>.;</w:t>
      </w:r>
      <w:proofErr w:type="gramEnd"/>
    </w:p>
    <w:p w:rsidR="003C7F1F" w:rsidRPr="00E50562" w:rsidRDefault="00045AE5" w:rsidP="003C7F1F">
      <w:pPr>
        <w:ind w:firstLine="709"/>
        <w:jc w:val="both"/>
        <w:rPr>
          <w:color w:val="000000"/>
          <w:szCs w:val="28"/>
        </w:rPr>
      </w:pPr>
      <w:r w:rsidRPr="00E50562">
        <w:rPr>
          <w:color w:val="000000"/>
          <w:szCs w:val="28"/>
        </w:rPr>
        <w:t>Самостоятельная работа является в</w:t>
      </w:r>
      <w:r w:rsidR="003C7F1F" w:rsidRPr="00E50562">
        <w:rPr>
          <w:color w:val="000000"/>
          <w:szCs w:val="28"/>
        </w:rPr>
        <w:t>ажнейшим этапом курса.</w:t>
      </w:r>
      <w:r w:rsidRPr="00E50562">
        <w:rPr>
          <w:color w:val="000000"/>
          <w:szCs w:val="28"/>
        </w:rPr>
        <w:t xml:space="preserve"> </w:t>
      </w:r>
      <w:r w:rsidR="003C7F1F" w:rsidRPr="00E50562">
        <w:rPr>
          <w:color w:val="000000"/>
          <w:szCs w:val="28"/>
        </w:rPr>
        <w:t xml:space="preserve">В объем самостоятельной работы по дисциплине включается следующее: </w:t>
      </w:r>
    </w:p>
    <w:p w:rsidR="00F70A67" w:rsidRPr="00F70A67" w:rsidRDefault="00F70A67" w:rsidP="00F70A67">
      <w:pPr>
        <w:ind w:firstLine="709"/>
        <w:jc w:val="both"/>
        <w:rPr>
          <w:color w:val="000000"/>
          <w:szCs w:val="28"/>
        </w:rPr>
      </w:pPr>
      <w:r w:rsidRPr="00F70A67">
        <w:rPr>
          <w:color w:val="000000"/>
          <w:szCs w:val="28"/>
        </w:rPr>
        <w:t>- выполнение контрольной работы (</w:t>
      </w:r>
      <w:proofErr w:type="spellStart"/>
      <w:r w:rsidRPr="00F70A67">
        <w:rPr>
          <w:color w:val="000000"/>
          <w:szCs w:val="28"/>
        </w:rPr>
        <w:t>КонтрР</w:t>
      </w:r>
      <w:proofErr w:type="spellEnd"/>
      <w:r w:rsidRPr="00F70A67">
        <w:rPr>
          <w:color w:val="000000"/>
          <w:szCs w:val="28"/>
        </w:rPr>
        <w:t>);</w:t>
      </w:r>
    </w:p>
    <w:p w:rsidR="00F70A67" w:rsidRPr="00F70A67" w:rsidRDefault="00F70A67" w:rsidP="00F70A67">
      <w:pPr>
        <w:ind w:firstLine="709"/>
        <w:jc w:val="both"/>
        <w:rPr>
          <w:color w:val="000000"/>
          <w:szCs w:val="28"/>
        </w:rPr>
      </w:pPr>
      <w:r w:rsidRPr="00F70A67">
        <w:rPr>
          <w:color w:val="000000"/>
          <w:szCs w:val="28"/>
        </w:rPr>
        <w:t>- самоподготовка (проработка и повторение лекционного материала и материала учебников и учебных пособий;</w:t>
      </w:r>
    </w:p>
    <w:p w:rsidR="00F70A67" w:rsidRPr="00F70A67" w:rsidRDefault="00F70A67" w:rsidP="00F70A67">
      <w:pPr>
        <w:ind w:firstLine="709"/>
        <w:jc w:val="both"/>
        <w:rPr>
          <w:color w:val="000000"/>
          <w:szCs w:val="28"/>
        </w:rPr>
      </w:pPr>
      <w:r w:rsidRPr="00F70A67">
        <w:rPr>
          <w:color w:val="000000"/>
          <w:szCs w:val="28"/>
        </w:rPr>
        <w:t>- выполнение творческой работы;</w:t>
      </w:r>
    </w:p>
    <w:p w:rsidR="003C7F1F" w:rsidRPr="00E50562" w:rsidRDefault="00F70A67" w:rsidP="00F70A67">
      <w:pPr>
        <w:ind w:firstLine="709"/>
        <w:jc w:val="both"/>
        <w:rPr>
          <w:color w:val="000000"/>
          <w:szCs w:val="28"/>
        </w:rPr>
      </w:pPr>
      <w:r w:rsidRPr="00F70A67">
        <w:rPr>
          <w:color w:val="000000"/>
          <w:szCs w:val="28"/>
        </w:rPr>
        <w:t xml:space="preserve"> - подготовка к практическим занятиям</w:t>
      </w:r>
      <w:r w:rsidR="00DB6762" w:rsidRPr="00DB6762">
        <w:rPr>
          <w:color w:val="000000"/>
          <w:szCs w:val="28"/>
        </w:rPr>
        <w:t>.</w:t>
      </w:r>
    </w:p>
    <w:p w:rsidR="00E50562" w:rsidRDefault="00E50562">
      <w:pPr>
        <w:spacing w:after="200" w:line="276" w:lineRule="auto"/>
        <w:rPr>
          <w:color w:val="000000"/>
          <w:szCs w:val="28"/>
        </w:rPr>
      </w:pPr>
      <w:r>
        <w:rPr>
          <w:color w:val="000000"/>
          <w:szCs w:val="28"/>
        </w:rPr>
        <w:br w:type="page"/>
      </w:r>
    </w:p>
    <w:p w:rsidR="00045AE5" w:rsidRPr="00E50562" w:rsidRDefault="00045AE5" w:rsidP="00045AE5">
      <w:pPr>
        <w:ind w:firstLine="709"/>
        <w:jc w:val="both"/>
        <w:rPr>
          <w:b/>
          <w:color w:val="000000"/>
          <w:sz w:val="28"/>
          <w:szCs w:val="28"/>
        </w:rPr>
      </w:pPr>
      <w:r w:rsidRPr="00E50562">
        <w:rPr>
          <w:b/>
          <w:color w:val="000000"/>
          <w:sz w:val="28"/>
          <w:szCs w:val="28"/>
        </w:rPr>
        <w:lastRenderedPageBreak/>
        <w:t>2 Методические рекомендации для обучающихся по планированию и организации времени, необходимого для освоения дисциплины</w:t>
      </w:r>
    </w:p>
    <w:p w:rsidR="00045AE5" w:rsidRPr="00E50562" w:rsidRDefault="00045AE5" w:rsidP="00045AE5">
      <w:pPr>
        <w:ind w:firstLine="709"/>
        <w:jc w:val="both"/>
        <w:rPr>
          <w:color w:val="000000"/>
          <w:szCs w:val="28"/>
        </w:rPr>
      </w:pPr>
    </w:p>
    <w:p w:rsidR="00045AE5" w:rsidRPr="00E50562" w:rsidRDefault="00045AE5" w:rsidP="00045AE5">
      <w:pPr>
        <w:ind w:firstLine="709"/>
        <w:jc w:val="both"/>
        <w:rPr>
          <w:color w:val="000000"/>
          <w:szCs w:val="28"/>
        </w:rPr>
      </w:pPr>
      <w:r w:rsidRPr="00E50562">
        <w:rPr>
          <w:color w:val="000000"/>
          <w:szCs w:val="28"/>
        </w:rPr>
        <w:t xml:space="preserve">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w:t>
      </w:r>
      <w:r w:rsidR="00180CB1" w:rsidRPr="00E50562">
        <w:rPr>
          <w:color w:val="000000"/>
          <w:szCs w:val="28"/>
        </w:rPr>
        <w:t xml:space="preserve">(ФОС) по </w:t>
      </w:r>
      <w:r w:rsidRPr="00E50562">
        <w:rPr>
          <w:color w:val="000000"/>
          <w:szCs w:val="28"/>
        </w:rPr>
        <w:t>дисциплин</w:t>
      </w:r>
      <w:r w:rsidR="00180CB1" w:rsidRPr="00E50562">
        <w:rPr>
          <w:color w:val="000000"/>
          <w:szCs w:val="28"/>
        </w:rPr>
        <w:t>е, который также является составной частью УМКД</w:t>
      </w:r>
      <w:r w:rsidRPr="00E50562">
        <w:rPr>
          <w:color w:val="000000"/>
          <w:szCs w:val="28"/>
        </w:rPr>
        <w:t>.</w:t>
      </w:r>
    </w:p>
    <w:p w:rsidR="00045AE5" w:rsidRPr="00E50562" w:rsidRDefault="00045AE5" w:rsidP="00045AE5">
      <w:pPr>
        <w:ind w:firstLine="709"/>
        <w:jc w:val="both"/>
        <w:rPr>
          <w:color w:val="000000"/>
          <w:szCs w:val="28"/>
        </w:rPr>
      </w:pPr>
      <w:r w:rsidRPr="00E50562">
        <w:rPr>
          <w:color w:val="000000"/>
          <w:szCs w:val="28"/>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rsidR="00045AE5" w:rsidRPr="00E50562" w:rsidRDefault="00045AE5" w:rsidP="00045AE5">
      <w:pPr>
        <w:ind w:firstLine="709"/>
        <w:jc w:val="both"/>
        <w:rPr>
          <w:color w:val="000000"/>
          <w:szCs w:val="28"/>
        </w:rPr>
      </w:pPr>
      <w:proofErr w:type="gramStart"/>
      <w:r w:rsidRPr="00E50562">
        <w:rPr>
          <w:color w:val="000000"/>
          <w:szCs w:val="28"/>
        </w:rPr>
        <w:t>Обучение по дисциплине</w:t>
      </w:r>
      <w:proofErr w:type="gramEnd"/>
      <w:r w:rsidRPr="00E50562">
        <w:rPr>
          <w:color w:val="000000"/>
          <w:szCs w:val="28"/>
        </w:rPr>
        <w:t xml:space="preserve">  осуществляется в следующих формах:</w:t>
      </w:r>
    </w:p>
    <w:p w:rsidR="00045AE5" w:rsidRPr="00E50562" w:rsidRDefault="00045AE5" w:rsidP="00045AE5">
      <w:pPr>
        <w:ind w:firstLine="709"/>
        <w:jc w:val="both"/>
        <w:rPr>
          <w:color w:val="000000"/>
          <w:szCs w:val="28"/>
        </w:rPr>
      </w:pPr>
      <w:r w:rsidRPr="00E50562">
        <w:rPr>
          <w:color w:val="000000"/>
          <w:szCs w:val="28"/>
        </w:rPr>
        <w:t xml:space="preserve">- контактная работа </w:t>
      </w:r>
      <w:r w:rsidR="00180CB1" w:rsidRPr="00E50562">
        <w:rPr>
          <w:color w:val="000000"/>
          <w:szCs w:val="28"/>
        </w:rPr>
        <w:t xml:space="preserve">(аудиторные занятия </w:t>
      </w:r>
      <w:r w:rsidR="00F31AF2">
        <w:rPr>
          <w:color w:val="000000"/>
          <w:szCs w:val="28"/>
        </w:rPr>
        <w:t>–</w:t>
      </w:r>
      <w:r w:rsidR="00180CB1" w:rsidRPr="00E50562">
        <w:rPr>
          <w:color w:val="000000"/>
          <w:szCs w:val="28"/>
        </w:rPr>
        <w:t xml:space="preserve"> </w:t>
      </w:r>
      <w:r w:rsidRPr="00E50562">
        <w:rPr>
          <w:color w:val="000000"/>
          <w:szCs w:val="28"/>
        </w:rPr>
        <w:t>лекции, практические (семинарские) занятия);</w:t>
      </w:r>
    </w:p>
    <w:p w:rsidR="00045AE5" w:rsidRPr="00E50562" w:rsidRDefault="00045AE5" w:rsidP="00FA4F00">
      <w:pPr>
        <w:ind w:firstLine="709"/>
        <w:jc w:val="both"/>
        <w:rPr>
          <w:color w:val="000000"/>
          <w:szCs w:val="28"/>
        </w:rPr>
      </w:pPr>
      <w:r w:rsidRPr="00E50562">
        <w:rPr>
          <w:color w:val="000000"/>
          <w:szCs w:val="28"/>
        </w:rPr>
        <w:t xml:space="preserve">- самостоятельная работа студента (подготовка к лекциям, </w:t>
      </w:r>
      <w:r w:rsidR="00180CB1" w:rsidRPr="00E50562">
        <w:rPr>
          <w:color w:val="000000"/>
          <w:szCs w:val="28"/>
        </w:rPr>
        <w:t xml:space="preserve">к </w:t>
      </w:r>
      <w:r w:rsidRPr="00E50562">
        <w:rPr>
          <w:color w:val="000000"/>
          <w:szCs w:val="28"/>
        </w:rPr>
        <w:t xml:space="preserve">практическим занятиям, </w:t>
      </w:r>
      <w:r w:rsidR="00180CB1" w:rsidRPr="00E50562">
        <w:rPr>
          <w:color w:val="000000"/>
          <w:szCs w:val="28"/>
        </w:rPr>
        <w:t>к коллоквиуму</w:t>
      </w:r>
      <w:r w:rsidRPr="00E50562">
        <w:rPr>
          <w:color w:val="000000"/>
          <w:szCs w:val="28"/>
        </w:rPr>
        <w:t xml:space="preserve">, к зачету, написание рефератов, выполнение </w:t>
      </w:r>
      <w:r w:rsidR="00180CB1" w:rsidRPr="00E50562">
        <w:rPr>
          <w:color w:val="000000"/>
          <w:szCs w:val="28"/>
        </w:rPr>
        <w:t>творческого задания</w:t>
      </w:r>
      <w:r w:rsidRPr="00E50562">
        <w:rPr>
          <w:color w:val="000000"/>
          <w:szCs w:val="28"/>
        </w:rPr>
        <w:t>, индивидуальная к</w:t>
      </w:r>
      <w:r w:rsidR="00FA4F00">
        <w:rPr>
          <w:color w:val="000000"/>
          <w:szCs w:val="28"/>
        </w:rPr>
        <w:t>онсультация с преподавателем)</w:t>
      </w:r>
      <w:r w:rsidRPr="00E50562">
        <w:rPr>
          <w:color w:val="000000"/>
          <w:szCs w:val="28"/>
        </w:rPr>
        <w:t>.</w:t>
      </w:r>
    </w:p>
    <w:p w:rsidR="00045AE5" w:rsidRPr="00E50562" w:rsidRDefault="00045AE5" w:rsidP="00045AE5">
      <w:pPr>
        <w:ind w:firstLine="709"/>
        <w:jc w:val="both"/>
        <w:rPr>
          <w:color w:val="000000"/>
          <w:szCs w:val="28"/>
        </w:rPr>
      </w:pPr>
      <w:r w:rsidRPr="00E50562">
        <w:rPr>
          <w:color w:val="000000"/>
          <w:szCs w:val="28"/>
        </w:rPr>
        <w:t>Учебный материал структурирован</w:t>
      </w:r>
      <w:r w:rsidR="00180CB1" w:rsidRPr="00E50562">
        <w:rPr>
          <w:color w:val="000000"/>
          <w:szCs w:val="28"/>
        </w:rPr>
        <w:t>,</w:t>
      </w:r>
      <w:r w:rsidRPr="00E50562">
        <w:rPr>
          <w:color w:val="000000"/>
          <w:szCs w:val="28"/>
        </w:rPr>
        <w:t xml:space="preserve">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rsidR="00045AE5" w:rsidRPr="00E50562" w:rsidRDefault="00045AE5" w:rsidP="00045AE5">
      <w:pPr>
        <w:ind w:firstLine="709"/>
        <w:jc w:val="both"/>
        <w:rPr>
          <w:color w:val="000000"/>
          <w:szCs w:val="28"/>
        </w:rPr>
      </w:pPr>
      <w:r w:rsidRPr="00E50562">
        <w:rPr>
          <w:color w:val="000000"/>
          <w:szCs w:val="28"/>
        </w:rPr>
        <w:t>Обучающимся рекомендуется следующим образом организовать время, необходимое для изучения дисциплины:</w:t>
      </w:r>
    </w:p>
    <w:p w:rsidR="00045AE5" w:rsidRPr="00E50562" w:rsidRDefault="00045AE5" w:rsidP="00045AE5">
      <w:pPr>
        <w:ind w:firstLine="709"/>
        <w:jc w:val="both"/>
        <w:rPr>
          <w:color w:val="000000"/>
          <w:szCs w:val="28"/>
        </w:rPr>
      </w:pPr>
      <w:r w:rsidRPr="00E50562">
        <w:rPr>
          <w:color w:val="000000"/>
          <w:szCs w:val="28"/>
        </w:rPr>
        <w:t>- изучение конспекта лекции в тот же день после лекции - 10 - 15 минут;</w:t>
      </w:r>
    </w:p>
    <w:p w:rsidR="00045AE5" w:rsidRPr="00E50562" w:rsidRDefault="00045AE5" w:rsidP="00045AE5">
      <w:pPr>
        <w:ind w:firstLine="709"/>
        <w:jc w:val="both"/>
        <w:rPr>
          <w:color w:val="000000"/>
          <w:szCs w:val="28"/>
        </w:rPr>
      </w:pPr>
      <w:r w:rsidRPr="00E50562">
        <w:rPr>
          <w:color w:val="000000"/>
          <w:szCs w:val="28"/>
        </w:rPr>
        <w:t>- повторение лекции за день перед следующей лекцией - 10 - 15 минут;</w:t>
      </w:r>
    </w:p>
    <w:p w:rsidR="00045AE5" w:rsidRPr="00E50562" w:rsidRDefault="00045AE5" w:rsidP="00045AE5">
      <w:pPr>
        <w:ind w:firstLine="709"/>
        <w:jc w:val="both"/>
        <w:rPr>
          <w:color w:val="000000"/>
          <w:szCs w:val="28"/>
        </w:rPr>
      </w:pPr>
      <w:r w:rsidRPr="00E50562">
        <w:rPr>
          <w:color w:val="000000"/>
          <w:szCs w:val="28"/>
        </w:rPr>
        <w:t>- изучение теоретического материала по учебнику и конспекту - 1 час в неделю;</w:t>
      </w:r>
    </w:p>
    <w:p w:rsidR="00045AE5" w:rsidRPr="00E50562" w:rsidRDefault="00045AE5" w:rsidP="00045AE5">
      <w:pPr>
        <w:ind w:firstLine="709"/>
        <w:jc w:val="both"/>
        <w:rPr>
          <w:color w:val="000000"/>
          <w:szCs w:val="28"/>
        </w:rPr>
      </w:pPr>
      <w:r w:rsidRPr="00E50562">
        <w:rPr>
          <w:color w:val="000000"/>
          <w:szCs w:val="28"/>
        </w:rPr>
        <w:t>- подготовка к практическому занятию - 1,5 часа.</w:t>
      </w:r>
    </w:p>
    <w:p w:rsidR="00045AE5" w:rsidRPr="00E50562" w:rsidRDefault="00045AE5" w:rsidP="00045AE5">
      <w:pPr>
        <w:ind w:firstLine="709"/>
        <w:jc w:val="both"/>
        <w:rPr>
          <w:color w:val="000000"/>
          <w:szCs w:val="28"/>
        </w:rPr>
      </w:pPr>
      <w:r w:rsidRPr="00E50562">
        <w:rPr>
          <w:color w:val="000000"/>
          <w:szCs w:val="28"/>
        </w:rPr>
        <w:t>Тогда общие затраты времени на освоение курса обучающимися составят около 3 часов в неделю.</w:t>
      </w:r>
    </w:p>
    <w:p w:rsidR="00045AE5" w:rsidRPr="00E50562" w:rsidRDefault="00045AE5" w:rsidP="00045AE5">
      <w:pPr>
        <w:ind w:firstLine="709"/>
        <w:jc w:val="both"/>
        <w:rPr>
          <w:color w:val="000000"/>
          <w:szCs w:val="28"/>
        </w:rPr>
      </w:pPr>
      <w:r w:rsidRPr="00E50562">
        <w:rPr>
          <w:color w:val="000000"/>
          <w:szCs w:val="28"/>
        </w:rPr>
        <w:t>Описание последовательности действий обучающегося:</w:t>
      </w:r>
    </w:p>
    <w:p w:rsidR="00045AE5" w:rsidRPr="00E50562" w:rsidRDefault="00045AE5" w:rsidP="00045AE5">
      <w:pPr>
        <w:ind w:firstLine="709"/>
        <w:jc w:val="both"/>
        <w:rPr>
          <w:color w:val="000000"/>
          <w:szCs w:val="28"/>
        </w:rPr>
      </w:pPr>
      <w:r w:rsidRPr="00E50562">
        <w:rPr>
          <w:color w:val="000000"/>
          <w:szCs w:val="28"/>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045AE5" w:rsidRPr="00E50562" w:rsidRDefault="00045AE5" w:rsidP="00045AE5">
      <w:pPr>
        <w:ind w:firstLine="709"/>
        <w:jc w:val="both"/>
        <w:rPr>
          <w:color w:val="000000"/>
          <w:szCs w:val="28"/>
        </w:rPr>
      </w:pPr>
      <w:r w:rsidRPr="00E50562">
        <w:rPr>
          <w:color w:val="000000"/>
          <w:szCs w:val="28"/>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rsidR="00045AE5" w:rsidRPr="00E50562" w:rsidRDefault="00045AE5" w:rsidP="00045AE5">
      <w:pPr>
        <w:ind w:firstLine="709"/>
        <w:jc w:val="both"/>
        <w:rPr>
          <w:color w:val="000000"/>
          <w:szCs w:val="28"/>
        </w:rPr>
      </w:pPr>
      <w:r w:rsidRPr="00E50562">
        <w:rPr>
          <w:color w:val="000000"/>
          <w:szCs w:val="28"/>
        </w:rPr>
        <w:t>2. При подготовке к лекции следующего дня повторить текст предыдущей лекции, подумать о том, какая может быть следующая тема (10 - 15 минут).</w:t>
      </w:r>
    </w:p>
    <w:p w:rsidR="00045AE5" w:rsidRPr="00E50562" w:rsidRDefault="00045AE5" w:rsidP="00045AE5">
      <w:pPr>
        <w:ind w:firstLine="709"/>
        <w:jc w:val="both"/>
        <w:rPr>
          <w:color w:val="000000"/>
          <w:szCs w:val="28"/>
        </w:rPr>
      </w:pPr>
      <w:r w:rsidRPr="00E50562">
        <w:rPr>
          <w:color w:val="000000"/>
          <w:szCs w:val="28"/>
        </w:rPr>
        <w:t>3. В течение недели выбрать время для работы с литературой в библиотеке (по 1 часу).</w:t>
      </w:r>
    </w:p>
    <w:p w:rsidR="00E50562" w:rsidRDefault="00045AE5" w:rsidP="00E50562">
      <w:pPr>
        <w:ind w:firstLine="709"/>
        <w:jc w:val="both"/>
        <w:rPr>
          <w:color w:val="000000"/>
          <w:szCs w:val="28"/>
        </w:rPr>
      </w:pPr>
      <w:r w:rsidRPr="00E50562">
        <w:rPr>
          <w:color w:val="000000"/>
          <w:szCs w:val="28"/>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r w:rsidR="00E50562">
        <w:rPr>
          <w:color w:val="000000"/>
          <w:szCs w:val="28"/>
        </w:rPr>
        <w:br w:type="page"/>
      </w:r>
    </w:p>
    <w:p w:rsidR="0030376C" w:rsidRPr="00E50562" w:rsidRDefault="0030376C" w:rsidP="0030376C">
      <w:pPr>
        <w:ind w:firstLine="709"/>
        <w:jc w:val="both"/>
        <w:rPr>
          <w:b/>
          <w:color w:val="000000"/>
          <w:szCs w:val="28"/>
        </w:rPr>
      </w:pPr>
      <w:r w:rsidRPr="00E50562">
        <w:rPr>
          <w:b/>
          <w:color w:val="000000"/>
          <w:sz w:val="28"/>
          <w:szCs w:val="28"/>
        </w:rPr>
        <w:lastRenderedPageBreak/>
        <w:t>3 Методические рекомендации по работе обучающихся во время проведения лекций</w:t>
      </w:r>
    </w:p>
    <w:p w:rsidR="0030376C" w:rsidRPr="00E50562" w:rsidRDefault="0030376C" w:rsidP="0030376C">
      <w:pPr>
        <w:ind w:firstLine="709"/>
        <w:jc w:val="both"/>
        <w:rPr>
          <w:color w:val="000000"/>
          <w:szCs w:val="28"/>
        </w:rPr>
      </w:pPr>
    </w:p>
    <w:p w:rsidR="0030376C" w:rsidRPr="00E50562" w:rsidRDefault="0030376C" w:rsidP="0030376C">
      <w:pPr>
        <w:ind w:firstLine="709"/>
        <w:jc w:val="both"/>
        <w:rPr>
          <w:color w:val="000000"/>
          <w:szCs w:val="28"/>
        </w:rPr>
      </w:pPr>
      <w:r w:rsidRPr="00E50562">
        <w:rPr>
          <w:color w:val="000000"/>
          <w:szCs w:val="28"/>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rsidR="0030376C" w:rsidRPr="00E50562" w:rsidRDefault="0030376C" w:rsidP="0030376C">
      <w:pPr>
        <w:ind w:firstLine="709"/>
        <w:jc w:val="both"/>
        <w:rPr>
          <w:color w:val="000000"/>
          <w:szCs w:val="28"/>
        </w:rPr>
      </w:pPr>
      <w:r w:rsidRPr="00E50562">
        <w:rPr>
          <w:color w:val="000000"/>
          <w:szCs w:val="28"/>
        </w:rPr>
        <w:t>Методологической основой преподавания дисциплины «</w:t>
      </w:r>
      <w:r w:rsidR="00F31AF2" w:rsidRPr="00F31AF2">
        <w:rPr>
          <w:color w:val="000000"/>
          <w:szCs w:val="28"/>
        </w:rPr>
        <w:t>Б</w:t>
      </w:r>
      <w:proofErr w:type="gramStart"/>
      <w:r w:rsidR="00F31AF2" w:rsidRPr="00F31AF2">
        <w:rPr>
          <w:color w:val="000000"/>
          <w:szCs w:val="28"/>
        </w:rPr>
        <w:t>1</w:t>
      </w:r>
      <w:proofErr w:type="gramEnd"/>
      <w:r w:rsidR="00F31AF2" w:rsidRPr="00F31AF2">
        <w:rPr>
          <w:color w:val="000000"/>
          <w:szCs w:val="28"/>
        </w:rPr>
        <w:t>.Д.В.Э.2.1 Дорожная перевозка опасных грузов</w:t>
      </w:r>
      <w:r w:rsidRPr="00E50562">
        <w:rPr>
          <w:color w:val="000000"/>
          <w:szCs w:val="28"/>
        </w:rPr>
        <w:t>»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обучающихся с существующими концепциями. С учетом разнообразия направлений развития современного менеджмента инновациями обучающимся следует быть готовым: к обсуждению существующих противоречий в современных условиях экономического развития России, к самостоятельным выводам о возможностях их разрешения в конкретных ситуациях.</w:t>
      </w:r>
    </w:p>
    <w:p w:rsidR="0030376C" w:rsidRPr="00E50562" w:rsidRDefault="0030376C" w:rsidP="0030376C">
      <w:pPr>
        <w:ind w:firstLine="709"/>
        <w:jc w:val="both"/>
        <w:rPr>
          <w:color w:val="000000"/>
          <w:szCs w:val="28"/>
        </w:rPr>
      </w:pPr>
      <w:r w:rsidRPr="00E50562">
        <w:rPr>
          <w:color w:val="000000"/>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30376C" w:rsidRPr="00E50562" w:rsidRDefault="0030376C" w:rsidP="0030376C">
      <w:pPr>
        <w:ind w:firstLine="709"/>
        <w:jc w:val="both"/>
        <w:rPr>
          <w:color w:val="000000"/>
          <w:szCs w:val="28"/>
        </w:rPr>
      </w:pPr>
      <w:r w:rsidRPr="00E50562">
        <w:rPr>
          <w:color w:val="000000"/>
          <w:szCs w:val="28"/>
        </w:rPr>
        <w:t>В подборе материала к занятиям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30376C" w:rsidRPr="00E50562" w:rsidRDefault="0030376C" w:rsidP="0030376C">
      <w:pPr>
        <w:ind w:firstLine="709"/>
        <w:jc w:val="both"/>
        <w:rPr>
          <w:color w:val="000000"/>
          <w:szCs w:val="28"/>
        </w:rPr>
      </w:pPr>
      <w:r w:rsidRPr="00E50562">
        <w:rPr>
          <w:color w:val="000000"/>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 в сфере инноваций на транспорте.</w:t>
      </w:r>
    </w:p>
    <w:p w:rsidR="0030376C" w:rsidRPr="00E50562" w:rsidRDefault="0030376C" w:rsidP="0030376C">
      <w:pPr>
        <w:ind w:firstLine="709"/>
        <w:jc w:val="both"/>
        <w:rPr>
          <w:color w:val="000000"/>
          <w:szCs w:val="28"/>
        </w:rPr>
      </w:pPr>
      <w:r w:rsidRPr="00E50562">
        <w:rPr>
          <w:color w:val="000000"/>
          <w:szCs w:val="28"/>
        </w:rPr>
        <w:t>Выбор методов и форм обучения может определяться: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общими целями образования, воспитания, развития и психологической подготовки обучающихся;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особенностями методики преподавания конкретной учебной дисциплины и спецификой ее требований к отбору дидактических методов;</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целями, задачами и содержанием материала конкретного занятия;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временем, отведенным на изучение того или иного материала;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обучающихся;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материальной оснащенности, наличием оборудования, наглядных пособий, технических средств;</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и личных качеств самого преподавателя.</w:t>
      </w:r>
    </w:p>
    <w:p w:rsidR="0030376C" w:rsidRPr="00E50562" w:rsidRDefault="0030376C" w:rsidP="0030376C">
      <w:pPr>
        <w:ind w:firstLine="709"/>
        <w:jc w:val="both"/>
        <w:rPr>
          <w:color w:val="000000"/>
          <w:szCs w:val="28"/>
        </w:rPr>
      </w:pPr>
      <w:r w:rsidRPr="00E50562">
        <w:rPr>
          <w:color w:val="000000"/>
          <w:szCs w:val="28"/>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30376C" w:rsidRPr="00E50562" w:rsidRDefault="0030376C" w:rsidP="0030376C">
      <w:pPr>
        <w:ind w:firstLine="709"/>
        <w:jc w:val="both"/>
        <w:rPr>
          <w:color w:val="000000"/>
          <w:szCs w:val="28"/>
        </w:rPr>
      </w:pPr>
      <w:r w:rsidRPr="00E50562">
        <w:rPr>
          <w:color w:val="000000"/>
          <w:szCs w:val="28"/>
        </w:rPr>
        <w:t xml:space="preserve">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w:t>
      </w:r>
      <w:r w:rsidRPr="00E50562">
        <w:rPr>
          <w:color w:val="000000"/>
          <w:szCs w:val="28"/>
        </w:rPr>
        <w:lastRenderedPageBreak/>
        <w:t>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30376C" w:rsidRPr="00E50562" w:rsidRDefault="0030376C" w:rsidP="0030376C">
      <w:pPr>
        <w:ind w:firstLine="709"/>
        <w:jc w:val="both"/>
        <w:rPr>
          <w:color w:val="000000"/>
          <w:szCs w:val="28"/>
        </w:rPr>
      </w:pPr>
      <w:r w:rsidRPr="00E50562">
        <w:rPr>
          <w:color w:val="000000"/>
          <w:szCs w:val="28"/>
        </w:rPr>
        <w:t xml:space="preserve">В лекции широко используется принцип </w:t>
      </w:r>
      <w:proofErr w:type="spellStart"/>
      <w:r w:rsidRPr="00E50562">
        <w:rPr>
          <w:color w:val="000000"/>
          <w:szCs w:val="28"/>
        </w:rPr>
        <w:t>эвристичности</w:t>
      </w:r>
      <w:proofErr w:type="spellEnd"/>
      <w:r w:rsidRPr="00E50562">
        <w:rPr>
          <w:color w:val="000000"/>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rsidR="0030376C" w:rsidRPr="00E50562" w:rsidRDefault="0030376C" w:rsidP="0030376C">
      <w:pPr>
        <w:ind w:firstLine="709"/>
        <w:jc w:val="both"/>
        <w:rPr>
          <w:color w:val="000000"/>
          <w:szCs w:val="28"/>
        </w:rPr>
      </w:pPr>
      <w:r w:rsidRPr="00E50562">
        <w:rPr>
          <w:color w:val="000000"/>
          <w:szCs w:val="28"/>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30376C" w:rsidRPr="00E50562" w:rsidRDefault="0030376C" w:rsidP="0030376C">
      <w:pPr>
        <w:ind w:firstLine="709"/>
        <w:jc w:val="both"/>
        <w:rPr>
          <w:color w:val="000000"/>
          <w:szCs w:val="28"/>
        </w:rPr>
      </w:pPr>
      <w:r w:rsidRPr="00E50562">
        <w:rPr>
          <w:color w:val="000000"/>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E50562" w:rsidRDefault="00E50562">
      <w:pPr>
        <w:spacing w:after="200" w:line="276" w:lineRule="auto"/>
        <w:rPr>
          <w:color w:val="000000"/>
          <w:szCs w:val="28"/>
        </w:rPr>
      </w:pPr>
      <w:r>
        <w:rPr>
          <w:color w:val="000000"/>
          <w:szCs w:val="28"/>
        </w:rPr>
        <w:br w:type="page"/>
      </w:r>
    </w:p>
    <w:p w:rsidR="0030376C" w:rsidRPr="00E50562" w:rsidRDefault="00D55898" w:rsidP="0030376C">
      <w:pPr>
        <w:ind w:firstLine="709"/>
        <w:jc w:val="both"/>
        <w:rPr>
          <w:b/>
          <w:color w:val="000000"/>
          <w:sz w:val="28"/>
          <w:szCs w:val="28"/>
        </w:rPr>
      </w:pPr>
      <w:r w:rsidRPr="00E50562">
        <w:rPr>
          <w:b/>
          <w:color w:val="000000"/>
          <w:sz w:val="28"/>
          <w:szCs w:val="28"/>
        </w:rPr>
        <w:lastRenderedPageBreak/>
        <w:t xml:space="preserve">4 </w:t>
      </w:r>
      <w:r w:rsidR="0030376C" w:rsidRPr="00E50562">
        <w:rPr>
          <w:b/>
          <w:color w:val="000000"/>
          <w:sz w:val="28"/>
          <w:szCs w:val="28"/>
        </w:rPr>
        <w:t>Методические рекомендации обучающимся при подготовке к практическим занятиям</w:t>
      </w:r>
    </w:p>
    <w:p w:rsidR="0030376C" w:rsidRPr="00E50562" w:rsidRDefault="0030376C" w:rsidP="0030376C">
      <w:pPr>
        <w:ind w:firstLine="709"/>
        <w:jc w:val="both"/>
        <w:rPr>
          <w:color w:val="000000"/>
          <w:szCs w:val="28"/>
        </w:rPr>
      </w:pPr>
    </w:p>
    <w:p w:rsidR="0030376C" w:rsidRPr="00E50562" w:rsidRDefault="0030376C" w:rsidP="0030376C">
      <w:pPr>
        <w:ind w:firstLine="709"/>
        <w:jc w:val="both"/>
        <w:rPr>
          <w:color w:val="000000"/>
          <w:szCs w:val="28"/>
        </w:rPr>
      </w:pPr>
      <w:r w:rsidRPr="00E50562">
        <w:rPr>
          <w:color w:val="000000"/>
          <w:szCs w:val="28"/>
        </w:rPr>
        <w:t>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обучающихся на анализе и разрешении какой - либо конкретной проблемной ситуации. Подготовка обучающихся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30376C" w:rsidRPr="00E50562" w:rsidRDefault="0030376C" w:rsidP="0030376C">
      <w:pPr>
        <w:ind w:firstLine="709"/>
        <w:jc w:val="both"/>
        <w:rPr>
          <w:color w:val="000000"/>
          <w:szCs w:val="28"/>
        </w:rPr>
      </w:pPr>
      <w:r w:rsidRPr="00E50562">
        <w:rPr>
          <w:color w:val="000000"/>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30376C" w:rsidRPr="00E50562" w:rsidRDefault="0030376C" w:rsidP="0030376C">
      <w:pPr>
        <w:ind w:firstLine="709"/>
        <w:jc w:val="both"/>
        <w:rPr>
          <w:color w:val="000000"/>
          <w:szCs w:val="28"/>
        </w:rPr>
      </w:pPr>
      <w:r w:rsidRPr="00E50562">
        <w:rPr>
          <w:color w:val="000000"/>
          <w:szCs w:val="28"/>
        </w:rPr>
        <w:t>Рекомендуемой формой практических занятий является проблемный семинар.</w:t>
      </w:r>
    </w:p>
    <w:p w:rsidR="0030376C" w:rsidRPr="00E50562" w:rsidRDefault="0030376C" w:rsidP="0030376C">
      <w:pPr>
        <w:ind w:firstLine="709"/>
        <w:jc w:val="both"/>
        <w:rPr>
          <w:color w:val="000000"/>
          <w:szCs w:val="28"/>
        </w:rPr>
      </w:pPr>
      <w:r w:rsidRPr="00E50562">
        <w:rPr>
          <w:color w:val="000000"/>
          <w:szCs w:val="28"/>
        </w:rPr>
        <w:t xml:space="preserve">Приветствуется участие обучающихся в научно-практических конференциях по проблематике курса, индивидуальные задания (самостоятельное исследование конкретных проблем </w:t>
      </w:r>
      <w:r w:rsidR="00D55898" w:rsidRPr="00E50562">
        <w:rPr>
          <w:color w:val="000000"/>
          <w:szCs w:val="28"/>
        </w:rPr>
        <w:t>инноваций на транспорте</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Интерактивные формы проведения занятий формируют у обучающихся умение аргументировать свою точку зрения, оппонировать, анализировать проблемы и предлагать способы их решения.</w:t>
      </w:r>
    </w:p>
    <w:p w:rsidR="00E50562" w:rsidRDefault="00E50562">
      <w:pPr>
        <w:spacing w:after="200" w:line="276" w:lineRule="auto"/>
        <w:rPr>
          <w:color w:val="000000"/>
          <w:szCs w:val="28"/>
        </w:rPr>
      </w:pPr>
      <w:r>
        <w:rPr>
          <w:color w:val="000000"/>
          <w:szCs w:val="28"/>
        </w:rPr>
        <w:br w:type="page"/>
      </w:r>
    </w:p>
    <w:p w:rsidR="0030376C" w:rsidRPr="00E50562" w:rsidRDefault="00D55898" w:rsidP="0030376C">
      <w:pPr>
        <w:ind w:firstLine="709"/>
        <w:jc w:val="both"/>
        <w:rPr>
          <w:b/>
          <w:color w:val="000000"/>
          <w:sz w:val="28"/>
          <w:szCs w:val="28"/>
        </w:rPr>
      </w:pPr>
      <w:r w:rsidRPr="00E50562">
        <w:rPr>
          <w:b/>
          <w:color w:val="000000"/>
          <w:sz w:val="28"/>
          <w:szCs w:val="28"/>
        </w:rPr>
        <w:lastRenderedPageBreak/>
        <w:t xml:space="preserve">5 </w:t>
      </w:r>
      <w:r w:rsidR="0030376C" w:rsidRPr="00E50562">
        <w:rPr>
          <w:b/>
          <w:color w:val="000000"/>
          <w:sz w:val="28"/>
          <w:szCs w:val="28"/>
        </w:rPr>
        <w:t>Методические рекомендации обучающимся по организации самостоятельной работы</w:t>
      </w:r>
    </w:p>
    <w:p w:rsidR="0030376C" w:rsidRPr="00E50562" w:rsidRDefault="0030376C" w:rsidP="0030376C">
      <w:pPr>
        <w:ind w:firstLine="709"/>
        <w:jc w:val="both"/>
        <w:rPr>
          <w:color w:val="000000"/>
          <w:szCs w:val="28"/>
        </w:rPr>
      </w:pPr>
    </w:p>
    <w:p w:rsidR="0030376C" w:rsidRPr="00E50562" w:rsidRDefault="0030376C" w:rsidP="002542EB">
      <w:pPr>
        <w:ind w:firstLine="709"/>
        <w:jc w:val="both"/>
        <w:rPr>
          <w:color w:val="000000"/>
          <w:szCs w:val="28"/>
        </w:rPr>
      </w:pPr>
      <w:r w:rsidRPr="00E50562">
        <w:rPr>
          <w:color w:val="000000"/>
          <w:szCs w:val="28"/>
        </w:rPr>
        <w:t>Цель организации самостоятельной работы по дисциплине «</w:t>
      </w:r>
      <w:r w:rsidR="00F31AF2" w:rsidRPr="00F31AF2">
        <w:rPr>
          <w:color w:val="000000"/>
          <w:szCs w:val="28"/>
        </w:rPr>
        <w:t>Б</w:t>
      </w:r>
      <w:proofErr w:type="gramStart"/>
      <w:r w:rsidR="00F31AF2" w:rsidRPr="00F31AF2">
        <w:rPr>
          <w:color w:val="000000"/>
          <w:szCs w:val="28"/>
        </w:rPr>
        <w:t>1</w:t>
      </w:r>
      <w:proofErr w:type="gramEnd"/>
      <w:r w:rsidR="00F31AF2" w:rsidRPr="00F31AF2">
        <w:rPr>
          <w:color w:val="000000"/>
          <w:szCs w:val="28"/>
        </w:rPr>
        <w:t>.Д.В.Э.2.1 Дорожная перевозка опасных грузов</w:t>
      </w:r>
      <w:r w:rsidRPr="00E50562">
        <w:rPr>
          <w:color w:val="000000"/>
          <w:szCs w:val="28"/>
        </w:rPr>
        <w:t xml:space="preserve">» - это углубление и расширение знаний </w:t>
      </w:r>
      <w:r w:rsidR="002542EB" w:rsidRPr="00E50562">
        <w:rPr>
          <w:color w:val="000000"/>
          <w:szCs w:val="28"/>
        </w:rPr>
        <w:t>о методах и средствах научного обеспечения инноваций; формирование основных практические навыков в области разработки инновационных проектов в сфере транспорта</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 xml:space="preserve">Самостоятельная работа обучающихся является важнейшим видом освоения содержания дисциплины, подготовки к практическим занятиям и к </w:t>
      </w:r>
      <w:r w:rsidR="002542EB" w:rsidRPr="00E50562">
        <w:rPr>
          <w:color w:val="000000"/>
          <w:szCs w:val="28"/>
        </w:rPr>
        <w:t>зачету</w:t>
      </w:r>
      <w:r w:rsidRPr="00E50562">
        <w:rPr>
          <w:color w:val="000000"/>
          <w:szCs w:val="28"/>
        </w:rPr>
        <w:t xml:space="preserve">.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w:t>
      </w:r>
      <w:r w:rsidR="003F620E" w:rsidRPr="00E50562">
        <w:rPr>
          <w:color w:val="000000"/>
          <w:szCs w:val="28"/>
        </w:rPr>
        <w:t>научно-</w:t>
      </w:r>
      <w:r w:rsidRPr="00E50562">
        <w:rPr>
          <w:color w:val="000000"/>
          <w:szCs w:val="28"/>
        </w:rPr>
        <w:t xml:space="preserve">квалификационной работы, применения </w:t>
      </w:r>
      <w:r w:rsidR="003F620E" w:rsidRPr="00E50562">
        <w:rPr>
          <w:color w:val="000000"/>
          <w:szCs w:val="28"/>
        </w:rPr>
        <w:t xml:space="preserve">научных </w:t>
      </w:r>
      <w:r w:rsidRPr="00E50562">
        <w:rPr>
          <w:color w:val="000000"/>
          <w:szCs w:val="28"/>
        </w:rPr>
        <w:t xml:space="preserve">основ в практике </w:t>
      </w:r>
      <w:r w:rsidR="003F620E" w:rsidRPr="00E50562">
        <w:rPr>
          <w:color w:val="000000"/>
          <w:szCs w:val="28"/>
        </w:rPr>
        <w:t>менеджмента инноваций</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30376C" w:rsidRPr="00E50562" w:rsidRDefault="0030376C" w:rsidP="0030376C">
      <w:pPr>
        <w:ind w:firstLine="709"/>
        <w:jc w:val="both"/>
        <w:rPr>
          <w:color w:val="000000"/>
          <w:szCs w:val="28"/>
        </w:rPr>
      </w:pPr>
      <w:r w:rsidRPr="00E50562">
        <w:rPr>
          <w:color w:val="000000"/>
          <w:szCs w:val="28"/>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w:t>
      </w:r>
      <w:r w:rsidR="002542EB" w:rsidRPr="00E50562">
        <w:rPr>
          <w:color w:val="000000"/>
          <w:szCs w:val="28"/>
        </w:rPr>
        <w:t>семинара</w:t>
      </w:r>
      <w:r w:rsidRPr="00E50562">
        <w:rPr>
          <w:color w:val="000000"/>
          <w:szCs w:val="28"/>
        </w:rPr>
        <w:t>,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 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30376C" w:rsidRPr="00E50562" w:rsidRDefault="0030376C" w:rsidP="0030376C">
      <w:pPr>
        <w:ind w:firstLine="709"/>
        <w:jc w:val="both"/>
        <w:rPr>
          <w:color w:val="000000"/>
          <w:szCs w:val="28"/>
        </w:rPr>
      </w:pPr>
      <w:r w:rsidRPr="00E50562">
        <w:rPr>
          <w:color w:val="000000"/>
          <w:szCs w:val="28"/>
        </w:rPr>
        <w:t xml:space="preserve">При подготовке к </w:t>
      </w:r>
      <w:r w:rsidR="002542EB" w:rsidRPr="00E50562">
        <w:rPr>
          <w:color w:val="000000"/>
          <w:szCs w:val="28"/>
        </w:rPr>
        <w:t>зачету</w:t>
      </w:r>
      <w:r w:rsidRPr="00E50562">
        <w:rPr>
          <w:color w:val="000000"/>
          <w:szCs w:val="28"/>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w:t>
      </w:r>
      <w:r w:rsidR="002542EB" w:rsidRPr="00E50562">
        <w:rPr>
          <w:color w:val="000000"/>
          <w:szCs w:val="28"/>
        </w:rPr>
        <w:t xml:space="preserve">зачет </w:t>
      </w:r>
      <w:r w:rsidRPr="00E50562">
        <w:rPr>
          <w:color w:val="000000"/>
          <w:szCs w:val="28"/>
        </w:rPr>
        <w:t>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30376C" w:rsidRPr="00E50562" w:rsidRDefault="0030376C" w:rsidP="0030376C">
      <w:pPr>
        <w:ind w:firstLine="709"/>
        <w:jc w:val="both"/>
        <w:rPr>
          <w:color w:val="000000"/>
          <w:szCs w:val="28"/>
        </w:rPr>
      </w:pPr>
      <w:r w:rsidRPr="00E50562">
        <w:rPr>
          <w:color w:val="000000"/>
          <w:szCs w:val="28"/>
        </w:rPr>
        <w:t>Самостоятельная работа реализуется:</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непосредственно в процессе аудиторных занятий - на лекциях, практических занятиях;</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 библиотеке, дома, на кафедре при выполнении обучающимся учебных и практических задач.</w:t>
      </w:r>
    </w:p>
    <w:p w:rsidR="0030376C" w:rsidRPr="00E50562" w:rsidRDefault="0030376C" w:rsidP="0030376C">
      <w:pPr>
        <w:ind w:firstLine="709"/>
        <w:jc w:val="both"/>
        <w:rPr>
          <w:color w:val="000000"/>
          <w:szCs w:val="28"/>
        </w:rPr>
      </w:pPr>
      <w:r w:rsidRPr="00E50562">
        <w:rPr>
          <w:color w:val="000000"/>
          <w:szCs w:val="28"/>
        </w:rPr>
        <w:t>Самостоятельная работа обучающихся предполагает следующие виды отчетности:</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подготовку и написание рефератов на заданные темы, изготовление презентаций;</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выполнение домашних заданий, поиск и отбор информации по отдельным разделам курса в сети Интернет.</w:t>
      </w:r>
    </w:p>
    <w:p w:rsidR="0030376C" w:rsidRPr="00E50562" w:rsidRDefault="0030376C" w:rsidP="0030376C">
      <w:pPr>
        <w:ind w:firstLine="709"/>
        <w:jc w:val="both"/>
        <w:rPr>
          <w:color w:val="000000"/>
          <w:szCs w:val="28"/>
        </w:rPr>
      </w:pPr>
      <w:r w:rsidRPr="00E50562">
        <w:rPr>
          <w:color w:val="000000"/>
          <w:szCs w:val="28"/>
        </w:rPr>
        <w:t>Пакет заданий для самостоятельной работы выдается в начале семестра, определяются предельные сроки их выполнения и сдачи.</w:t>
      </w:r>
    </w:p>
    <w:p w:rsidR="0030376C" w:rsidRPr="00E50562" w:rsidRDefault="0030376C" w:rsidP="0030376C">
      <w:pPr>
        <w:ind w:firstLine="709"/>
        <w:jc w:val="both"/>
        <w:rPr>
          <w:color w:val="000000"/>
          <w:szCs w:val="28"/>
        </w:rPr>
      </w:pPr>
      <w:r w:rsidRPr="00E50562">
        <w:rPr>
          <w:color w:val="000000"/>
          <w:szCs w:val="28"/>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30376C" w:rsidRPr="00E50562" w:rsidRDefault="0030376C" w:rsidP="0030376C">
      <w:pPr>
        <w:ind w:firstLine="709"/>
        <w:jc w:val="both"/>
        <w:rPr>
          <w:color w:val="000000"/>
          <w:szCs w:val="28"/>
        </w:rPr>
      </w:pPr>
      <w:r w:rsidRPr="00E50562">
        <w:rPr>
          <w:color w:val="000000"/>
          <w:szCs w:val="28"/>
        </w:rPr>
        <w:lastRenderedPageBreak/>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30376C" w:rsidRPr="00E50562" w:rsidRDefault="0030376C" w:rsidP="0030376C">
      <w:pPr>
        <w:ind w:firstLine="709"/>
        <w:jc w:val="both"/>
        <w:rPr>
          <w:color w:val="000000"/>
          <w:szCs w:val="28"/>
        </w:rPr>
      </w:pPr>
      <w:r w:rsidRPr="00E50562">
        <w:rPr>
          <w:color w:val="000000"/>
          <w:szCs w:val="28"/>
        </w:rPr>
        <w:t>К планируемым видам самостоятельной работы обучающихся относятся: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подготовка и написание рефератов и других письменных работ на заданные темы;</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выполнение домашних заданий разнообразного характера;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выполнение индивидуальных заданий, направленных на развитие самостоятельности и инициативы.</w:t>
      </w:r>
    </w:p>
    <w:p w:rsidR="0030376C" w:rsidRPr="00E50562" w:rsidRDefault="0030376C" w:rsidP="0030376C">
      <w:pPr>
        <w:tabs>
          <w:tab w:val="left" w:pos="993"/>
        </w:tabs>
        <w:ind w:firstLine="709"/>
        <w:jc w:val="both"/>
        <w:rPr>
          <w:color w:val="000000"/>
          <w:szCs w:val="28"/>
        </w:rPr>
      </w:pPr>
      <w:r w:rsidRPr="00E50562">
        <w:rPr>
          <w:color w:val="000000"/>
          <w:szCs w:val="28"/>
        </w:rPr>
        <w:t>Для эффективной организации самостоятельной работы обучающихся необходимо:</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последовательное усложнение и увеличение объема самостоятельной работы, переход от простых к более сложным формам (подготовка презентации и реферата, творческая работа и т. д.);</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30376C" w:rsidRPr="00E50562" w:rsidRDefault="0030376C" w:rsidP="0030376C">
      <w:pPr>
        <w:ind w:firstLine="709"/>
        <w:jc w:val="both"/>
        <w:rPr>
          <w:color w:val="000000"/>
          <w:szCs w:val="28"/>
        </w:rPr>
      </w:pPr>
      <w:r w:rsidRPr="00E50562">
        <w:rPr>
          <w:color w:val="000000"/>
          <w:szCs w:val="28"/>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30376C" w:rsidRPr="00E50562" w:rsidRDefault="0030376C" w:rsidP="00AE75CE">
      <w:pPr>
        <w:ind w:firstLine="709"/>
        <w:jc w:val="both"/>
        <w:rPr>
          <w:color w:val="000000"/>
          <w:szCs w:val="28"/>
        </w:rPr>
      </w:pPr>
    </w:p>
    <w:p w:rsidR="005A4553" w:rsidRPr="00E50562" w:rsidRDefault="005A4553" w:rsidP="00AE75CE">
      <w:pPr>
        <w:ind w:firstLine="709"/>
        <w:jc w:val="both"/>
        <w:rPr>
          <w:color w:val="000000"/>
          <w:szCs w:val="28"/>
        </w:rPr>
      </w:pPr>
    </w:p>
    <w:p w:rsidR="005A4553" w:rsidRPr="00E50562" w:rsidRDefault="005A4553" w:rsidP="00AE75CE">
      <w:pPr>
        <w:ind w:firstLine="709"/>
        <w:jc w:val="both"/>
        <w:rPr>
          <w:color w:val="000000"/>
          <w:szCs w:val="28"/>
        </w:rPr>
      </w:pPr>
    </w:p>
    <w:p w:rsidR="005A4553" w:rsidRPr="00E50562" w:rsidRDefault="005A4553" w:rsidP="00AE75CE">
      <w:pPr>
        <w:ind w:firstLine="709"/>
        <w:jc w:val="both"/>
        <w:rPr>
          <w:color w:val="000000"/>
          <w:szCs w:val="28"/>
        </w:rPr>
      </w:pPr>
    </w:p>
    <w:p w:rsidR="00E50562" w:rsidRDefault="00E50562">
      <w:pPr>
        <w:spacing w:after="200" w:line="276" w:lineRule="auto"/>
        <w:rPr>
          <w:color w:val="000000"/>
          <w:szCs w:val="28"/>
        </w:rPr>
      </w:pPr>
      <w:r>
        <w:rPr>
          <w:color w:val="000000"/>
          <w:szCs w:val="28"/>
        </w:rPr>
        <w:br w:type="page"/>
      </w:r>
    </w:p>
    <w:p w:rsidR="00296092" w:rsidRPr="00E50562" w:rsidRDefault="000B2CCB" w:rsidP="00296092">
      <w:pPr>
        <w:ind w:firstLine="709"/>
        <w:jc w:val="both"/>
        <w:rPr>
          <w:b/>
          <w:color w:val="000000"/>
          <w:sz w:val="28"/>
          <w:szCs w:val="28"/>
        </w:rPr>
      </w:pPr>
      <w:r w:rsidRPr="00E50562">
        <w:rPr>
          <w:b/>
          <w:color w:val="000000"/>
          <w:sz w:val="28"/>
          <w:szCs w:val="28"/>
        </w:rPr>
        <w:lastRenderedPageBreak/>
        <w:t xml:space="preserve">6 </w:t>
      </w:r>
      <w:r w:rsidR="00296092" w:rsidRPr="00E50562">
        <w:rPr>
          <w:b/>
          <w:color w:val="000000"/>
          <w:sz w:val="28"/>
          <w:szCs w:val="28"/>
        </w:rPr>
        <w:t>Методические рекомендации обучающимся по организации и проведению обучения в интерактивных формах</w:t>
      </w:r>
    </w:p>
    <w:p w:rsidR="00296092" w:rsidRPr="00E50562" w:rsidRDefault="00296092" w:rsidP="00296092">
      <w:pPr>
        <w:ind w:firstLine="709"/>
        <w:jc w:val="both"/>
        <w:rPr>
          <w:color w:val="000000"/>
          <w:sz w:val="28"/>
          <w:szCs w:val="28"/>
        </w:rPr>
      </w:pPr>
    </w:p>
    <w:p w:rsidR="00296092" w:rsidRPr="00E50562" w:rsidRDefault="00296092" w:rsidP="00296092">
      <w:pPr>
        <w:ind w:firstLine="709"/>
        <w:jc w:val="both"/>
        <w:rPr>
          <w:color w:val="000000"/>
          <w:szCs w:val="28"/>
        </w:rPr>
      </w:pPr>
      <w:r w:rsidRPr="00E50562">
        <w:rPr>
          <w:color w:val="000000"/>
          <w:szCs w:val="28"/>
        </w:rPr>
        <w:t xml:space="preserve">Методические рекомендации связаны с оформлением рефератов, выполнением </w:t>
      </w:r>
      <w:r w:rsidR="00182456" w:rsidRPr="00E50562">
        <w:rPr>
          <w:color w:val="000000"/>
          <w:szCs w:val="28"/>
        </w:rPr>
        <w:t>творческих (</w:t>
      </w:r>
      <w:r w:rsidRPr="00E50562">
        <w:rPr>
          <w:color w:val="000000"/>
          <w:szCs w:val="28"/>
        </w:rPr>
        <w:t>практико-ориентированных</w:t>
      </w:r>
      <w:r w:rsidR="00182456" w:rsidRPr="00E50562">
        <w:rPr>
          <w:color w:val="000000"/>
          <w:szCs w:val="28"/>
        </w:rPr>
        <w:t>)</w:t>
      </w:r>
      <w:r w:rsidRPr="00E50562">
        <w:rPr>
          <w:color w:val="000000"/>
          <w:szCs w:val="28"/>
        </w:rPr>
        <w:t xml:space="preserve"> заданий.</w:t>
      </w:r>
    </w:p>
    <w:p w:rsidR="00296092" w:rsidRPr="00E50562" w:rsidRDefault="00296092" w:rsidP="00296092">
      <w:pPr>
        <w:ind w:firstLine="709"/>
        <w:jc w:val="both"/>
        <w:rPr>
          <w:color w:val="000000"/>
          <w:szCs w:val="28"/>
        </w:rPr>
      </w:pPr>
      <w:r w:rsidRPr="00E50562">
        <w:rPr>
          <w:i/>
          <w:color w:val="000000"/>
          <w:szCs w:val="28"/>
        </w:rPr>
        <w:t>Реферат</w:t>
      </w:r>
      <w:r w:rsidRPr="00E50562">
        <w:rPr>
          <w:color w:val="000000"/>
          <w:szCs w:val="28"/>
        </w:rPr>
        <w:t xml:space="preserve"> - письменная актуальная работа, представляющая собой самостоятельное учебно-научное исследование по определенной проблематике. Реферат представляет собой обобщенную запись идей (концепций, точек зрения) на основе самостоятельного изучения и анализа различных или рекомендованных источников и предложение авторских (оригинальных) выводов. Чтобы изложить свое собственное мнение по определенной проблеме, требуется: во-первых, хорошо знать материал, а, во- вторых, быть готовым грамотно передать его содержание в письменной форме, сделать логичные выводы. Рефераты предполагает коллегиальное обсуждение (дискуссия, круглый стол и т.п.) более широкой проблемы.</w:t>
      </w:r>
    </w:p>
    <w:p w:rsidR="00296092" w:rsidRPr="00E50562" w:rsidRDefault="00296092" w:rsidP="00296092">
      <w:pPr>
        <w:ind w:firstLine="709"/>
        <w:jc w:val="both"/>
        <w:rPr>
          <w:color w:val="000000"/>
          <w:szCs w:val="28"/>
        </w:rPr>
      </w:pPr>
      <w:r w:rsidRPr="00E50562">
        <w:rPr>
          <w:color w:val="000000"/>
          <w:szCs w:val="28"/>
        </w:rPr>
        <w:t>Реферат может быть подготовлен по заданной теме на основе нескольких источников: монографической литературы, научных статей, учебной и справочной литературы. B реферате должны присутствовать характерные поисковые признаки: раскрытие содержания основных концепций, цитирование мнений некоторых специалистов по данной проблеме, текстовые дополнения в сносках или оформление специального словаря в приложении и т.п. При написании текста реферата документированные фрагменты сопровождаются логическими авторскими связками.</w:t>
      </w:r>
    </w:p>
    <w:p w:rsidR="00296092" w:rsidRPr="00E50562" w:rsidRDefault="00296092" w:rsidP="00296092">
      <w:pPr>
        <w:ind w:firstLine="709"/>
        <w:jc w:val="both"/>
        <w:rPr>
          <w:color w:val="000000"/>
          <w:szCs w:val="28"/>
        </w:rPr>
      </w:pPr>
      <w:r w:rsidRPr="00E50562">
        <w:rPr>
          <w:color w:val="000000"/>
          <w:szCs w:val="28"/>
        </w:rPr>
        <w:t>Обучающемуся предоставляется право самостоятельно выбрать тему реферата из списка, рекомендованного в рабочей программе дисциплины. При определении темы учитывается ее актуальность, научная разработанность, наличие базы источников, а также опыт практической деятельности, начальные знания обучающегося и его личный интерес к выбору проблемы. После выбора темы составляется список изданной по теме (проблеме) литературы, опубликованных статей, необходимых справочных источников. Обязательно следует уточнить перечень нормативных правовых актов органов государственной власти и управления (если они используются), других документов для анализа.</w:t>
      </w:r>
    </w:p>
    <w:p w:rsidR="00296092" w:rsidRPr="00E50562" w:rsidRDefault="00296092" w:rsidP="00296092">
      <w:pPr>
        <w:ind w:firstLine="709"/>
        <w:jc w:val="both"/>
        <w:rPr>
          <w:color w:val="000000"/>
          <w:szCs w:val="28"/>
        </w:rPr>
      </w:pPr>
      <w:r w:rsidRPr="00E50562">
        <w:rPr>
          <w:color w:val="000000"/>
          <w:szCs w:val="28"/>
        </w:rPr>
        <w:t>План реферата имеет внутреннее единство, строгую логику изложения, смысловую завершенность раскрываемой проблемы (темы). Реферат состоит из краткого введения, двух-трех пунктов основной части, заключения и списка использованных источников. Во введении (1-1,5 страницы) раскрывается актуальность темы (проблемы), сопоставляются основные точки зрения, показываются цель и задачи производимого в реферате анализа. В основной части формулируются ключевые понятия и положения, вытекающие из анализа теоретических источников (точек зрения, моделей, концепций), документальных источников и материалов практики, экспертных оценок по вопросам исследуемой проблемы, а также результатов эмпирических исследований. При написании реферата (как и остальных письменных работ) обязательно наличие ссылок (сносок) на использованные источники. Причем требуется выдерживать единообразие ссылок (сносок) при оформлении. Образцы оформления сносок представлены в приложениях методических рекомендаций.</w:t>
      </w:r>
    </w:p>
    <w:p w:rsidR="00296092" w:rsidRPr="00E50562" w:rsidRDefault="00296092" w:rsidP="00296092">
      <w:pPr>
        <w:ind w:firstLine="709"/>
        <w:jc w:val="both"/>
        <w:rPr>
          <w:color w:val="000000"/>
          <w:szCs w:val="28"/>
        </w:rPr>
      </w:pPr>
      <w:r w:rsidRPr="00E50562">
        <w:rPr>
          <w:color w:val="000000"/>
          <w:szCs w:val="28"/>
        </w:rPr>
        <w:t>Реферат носит исследовательский характер, содержит результаты творческого поиска автора. В заключении (1-2 страницы) подводятся главные итоги авторского исследования в соответствии с выдвинутой целью и задачами реферата, делаются обобщенные выводы или даются рекомендации практического и исследовательского характера по разрешению изученной проблемы.</w:t>
      </w:r>
    </w:p>
    <w:p w:rsidR="00296092" w:rsidRPr="00E50562" w:rsidRDefault="00296092" w:rsidP="00296092">
      <w:pPr>
        <w:ind w:firstLine="709"/>
        <w:jc w:val="both"/>
        <w:rPr>
          <w:color w:val="000000"/>
          <w:szCs w:val="28"/>
        </w:rPr>
      </w:pPr>
      <w:r w:rsidRPr="00E50562">
        <w:rPr>
          <w:color w:val="000000"/>
          <w:szCs w:val="28"/>
        </w:rPr>
        <w:t>Объем реферата, как правило, не должен превышать 15-20 страниц машинописного (компьютерного) текста при требуемом интервале. Реферат имеет титульный лист. После титульного листа печатается план реферата. Каждый раздел реферата начинается с названия. Оформляется справочно-библиографическое описание литературы и других источников.</w:t>
      </w:r>
    </w:p>
    <w:p w:rsidR="00296092" w:rsidRPr="00E50562" w:rsidRDefault="00296092" w:rsidP="00296092">
      <w:pPr>
        <w:ind w:firstLine="709"/>
        <w:jc w:val="both"/>
        <w:rPr>
          <w:color w:val="000000"/>
          <w:szCs w:val="28"/>
        </w:rPr>
      </w:pPr>
      <w:r w:rsidRPr="00E50562">
        <w:rPr>
          <w:color w:val="000000"/>
          <w:szCs w:val="28"/>
        </w:rPr>
        <w:lastRenderedPageBreak/>
        <w:t>Реферат представляется и обсуждается на практическом занятии в группе в соответствии со сроками учебного плана дисциплины. Реферат считается принятым при его положительной оценке преподавателем.</w:t>
      </w:r>
    </w:p>
    <w:p w:rsidR="00296092" w:rsidRPr="00E50562" w:rsidRDefault="00296092" w:rsidP="00296092">
      <w:pPr>
        <w:ind w:firstLine="709"/>
        <w:jc w:val="both"/>
        <w:rPr>
          <w:color w:val="000000"/>
          <w:szCs w:val="28"/>
        </w:rPr>
      </w:pPr>
      <w:r w:rsidRPr="00E50562">
        <w:rPr>
          <w:color w:val="000000"/>
          <w:szCs w:val="28"/>
        </w:rPr>
        <w:t>Критерии оценки реферата:</w:t>
      </w:r>
    </w:p>
    <w:p w:rsidR="00296092" w:rsidRPr="00E50562" w:rsidRDefault="00296092" w:rsidP="00296092">
      <w:pPr>
        <w:ind w:firstLine="709"/>
        <w:jc w:val="both"/>
        <w:rPr>
          <w:color w:val="000000"/>
          <w:szCs w:val="28"/>
        </w:rPr>
      </w:pPr>
      <w:r w:rsidRPr="00E50562">
        <w:rPr>
          <w:i/>
          <w:color w:val="000000"/>
          <w:szCs w:val="28"/>
        </w:rPr>
        <w:t>зачтено</w:t>
      </w:r>
      <w:r w:rsidRPr="00E50562">
        <w:rPr>
          <w:color w:val="000000"/>
          <w:szCs w:val="28"/>
        </w:rPr>
        <w:t xml:space="preserve"> - обучающийся демонстрирует знание и понимание проблемы, умение систематизировать материал, четко и обоснованно формулировать выводы, выполнение требований к цитированию, аккуратности оформления и четкости устной презентации;</w:t>
      </w:r>
    </w:p>
    <w:p w:rsidR="00296092" w:rsidRPr="00E50562" w:rsidRDefault="00296092" w:rsidP="00296092">
      <w:pPr>
        <w:ind w:firstLine="709"/>
        <w:jc w:val="both"/>
        <w:rPr>
          <w:color w:val="000000"/>
          <w:szCs w:val="28"/>
        </w:rPr>
      </w:pPr>
      <w:r w:rsidRPr="00E50562">
        <w:rPr>
          <w:i/>
          <w:color w:val="000000"/>
          <w:szCs w:val="28"/>
        </w:rPr>
        <w:t>не зачтено</w:t>
      </w:r>
      <w:r w:rsidRPr="00E50562">
        <w:rPr>
          <w:color w:val="000000"/>
          <w:szCs w:val="28"/>
        </w:rPr>
        <w:t xml:space="preserve"> - обучающийся не в состоянии самостоятельно определить собственную позицию по проблеме, очевидна некорректность и </w:t>
      </w:r>
      <w:proofErr w:type="spellStart"/>
      <w:r w:rsidRPr="00E50562">
        <w:rPr>
          <w:color w:val="000000"/>
          <w:szCs w:val="28"/>
        </w:rPr>
        <w:t>нерепрезентативность</w:t>
      </w:r>
      <w:proofErr w:type="spellEnd"/>
      <w:r w:rsidRPr="00E50562">
        <w:rPr>
          <w:color w:val="000000"/>
          <w:szCs w:val="28"/>
        </w:rPr>
        <w:t xml:space="preserve"> использования литературных источников, устная презентация не убедительная, оформление не соответствует требованиям.</w:t>
      </w:r>
    </w:p>
    <w:p w:rsidR="00296092" w:rsidRPr="00E50562" w:rsidRDefault="000B2CCB" w:rsidP="00296092">
      <w:pPr>
        <w:ind w:firstLine="709"/>
        <w:jc w:val="both"/>
        <w:rPr>
          <w:color w:val="000000"/>
          <w:szCs w:val="28"/>
        </w:rPr>
      </w:pPr>
      <w:r w:rsidRPr="00E50562">
        <w:rPr>
          <w:color w:val="000000"/>
          <w:szCs w:val="28"/>
        </w:rPr>
        <w:t>Творческое (п</w:t>
      </w:r>
      <w:r w:rsidR="00296092" w:rsidRPr="00E50562">
        <w:rPr>
          <w:color w:val="000000"/>
          <w:szCs w:val="28"/>
        </w:rPr>
        <w:t>рактико-ориентированное задание</w:t>
      </w:r>
      <w:r w:rsidRPr="00E50562">
        <w:rPr>
          <w:color w:val="000000"/>
          <w:szCs w:val="28"/>
        </w:rPr>
        <w:t>)</w:t>
      </w:r>
      <w:r w:rsidR="00296092" w:rsidRPr="00E50562">
        <w:rPr>
          <w:color w:val="000000"/>
          <w:szCs w:val="28"/>
        </w:rPr>
        <w:t xml:space="preserve"> - самостоятельная письменная работа, содержащая решение какой-либо проблемы по образцу, типовой формуле, заданному алгоритму.</w:t>
      </w:r>
      <w:r w:rsidR="00E50562">
        <w:rPr>
          <w:color w:val="000000"/>
          <w:szCs w:val="28"/>
        </w:rPr>
        <w:t xml:space="preserve"> </w:t>
      </w:r>
      <w:r w:rsidR="00296092" w:rsidRPr="00E50562">
        <w:rPr>
          <w:color w:val="000000"/>
          <w:szCs w:val="28"/>
        </w:rPr>
        <w:t>Результатом практико-ориентированных заданий является овладение обучающимися определенным набором способов деятельности, универсальным по отношению к предмету воздействия. Эти способы деятельности будут востребованы, т.е. станут их личным ресурсом, основой социального и профессионального успеха.</w:t>
      </w:r>
    </w:p>
    <w:p w:rsidR="00296092" w:rsidRPr="00E50562" w:rsidRDefault="00296092" w:rsidP="00296092">
      <w:pPr>
        <w:ind w:firstLine="709"/>
        <w:jc w:val="both"/>
        <w:rPr>
          <w:color w:val="000000"/>
          <w:szCs w:val="28"/>
        </w:rPr>
      </w:pPr>
      <w:r w:rsidRPr="00E50562">
        <w:rPr>
          <w:color w:val="000000"/>
          <w:szCs w:val="28"/>
        </w:rPr>
        <w:t>Одним из результатов выполнения практико-ориентированных заданий является формирование «функциональной грамотности», что позволяет обучающемуся успешно действовать, согласно присвоенным алгоритмам, в стандартной ситуации в соответствии с поставленной целью. В таком результате налицо интеграция знаний о способе, объекте и ресурсах действия и опыта данного действия. Еще один признак, выделяющий практико-ориентированные задания из других видов учебных заданий - это формирование компетентности разрешения проблем, целеполагания и планирования, которая проявляется ситуативно, существует как потенциал, достраиваясь до конкретного содержания и проявления в конкретной ситуации. Все это образует компетентность личности, готовой к постановке цели и организации внешних и внутренних ресурсов для ее достижения в ситуации неопределенности.</w:t>
      </w:r>
    </w:p>
    <w:p w:rsidR="00296092" w:rsidRPr="00E50562" w:rsidRDefault="00296092" w:rsidP="00296092">
      <w:pPr>
        <w:ind w:firstLine="709"/>
        <w:jc w:val="both"/>
        <w:rPr>
          <w:color w:val="000000"/>
          <w:szCs w:val="28"/>
        </w:rPr>
      </w:pPr>
      <w:r w:rsidRPr="00E50562">
        <w:rPr>
          <w:color w:val="000000"/>
          <w:szCs w:val="28"/>
        </w:rPr>
        <w:t>Можно указать несколько основных способов формирования практико-ориентированных заданий:</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использование учебных и жизненных ситуаций, возникающих при выполнении обучающимся практических заданий в аудитории, дома и т.д.;</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постановка учебных проблемных заданий на объяснение явления или поиск путей его практического применения;</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выдвижение предположений (гипотез), формулировка выводов и их опытная проверка;</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побуждение обучающихся к сравнению, сопоставлению фактов, явлений, правил, действий, в результате которых возникает проблемная ситуация;</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 xml:space="preserve">организация </w:t>
      </w:r>
      <w:proofErr w:type="spellStart"/>
      <w:r w:rsidRPr="00E50562">
        <w:rPr>
          <w:color w:val="000000"/>
          <w:szCs w:val="28"/>
        </w:rPr>
        <w:t>межпредметных</w:t>
      </w:r>
      <w:proofErr w:type="spellEnd"/>
      <w:r w:rsidRPr="00E50562">
        <w:rPr>
          <w:color w:val="000000"/>
          <w:szCs w:val="28"/>
        </w:rPr>
        <w:t xml:space="preserve"> связей, использование фактов и данных наук (учебных дисциплин), имеющих связь с изучаемым материалом.</w:t>
      </w:r>
    </w:p>
    <w:p w:rsidR="000B2CCB" w:rsidRPr="00E50562" w:rsidRDefault="00296092" w:rsidP="00296092">
      <w:pPr>
        <w:ind w:firstLine="709"/>
        <w:jc w:val="both"/>
        <w:rPr>
          <w:color w:val="000000"/>
          <w:szCs w:val="28"/>
        </w:rPr>
      </w:pPr>
      <w:r w:rsidRPr="00E50562">
        <w:rPr>
          <w:color w:val="000000"/>
          <w:szCs w:val="28"/>
        </w:rPr>
        <w:t>Практико-</w:t>
      </w:r>
      <w:proofErr w:type="spellStart"/>
      <w:r w:rsidRPr="00E50562">
        <w:rPr>
          <w:color w:val="000000"/>
          <w:szCs w:val="28"/>
        </w:rPr>
        <w:t>ориентированый</w:t>
      </w:r>
      <w:proofErr w:type="spellEnd"/>
      <w:r w:rsidRPr="00E50562">
        <w:rPr>
          <w:color w:val="000000"/>
          <w:szCs w:val="28"/>
        </w:rPr>
        <w:t xml:space="preserve"> характер заданий позволяет перевести обучение от </w:t>
      </w:r>
      <w:proofErr w:type="spellStart"/>
      <w:r w:rsidRPr="00E50562">
        <w:rPr>
          <w:color w:val="000000"/>
          <w:szCs w:val="28"/>
        </w:rPr>
        <w:t>знаниевого</w:t>
      </w:r>
      <w:proofErr w:type="spellEnd"/>
      <w:r w:rsidRPr="00E50562">
        <w:rPr>
          <w:color w:val="000000"/>
          <w:szCs w:val="28"/>
        </w:rPr>
        <w:t xml:space="preserve"> к </w:t>
      </w:r>
      <w:proofErr w:type="spellStart"/>
      <w:r w:rsidRPr="00E50562">
        <w:rPr>
          <w:color w:val="000000"/>
          <w:szCs w:val="28"/>
        </w:rPr>
        <w:t>деятельностному</w:t>
      </w:r>
      <w:proofErr w:type="spellEnd"/>
      <w:r w:rsidRPr="00E50562">
        <w:rPr>
          <w:color w:val="000000"/>
          <w:szCs w:val="28"/>
        </w:rPr>
        <w:t xml:space="preserve"> обучению. Преимущества выполнения таких заданий: высокая мотивация, энтузиазм и заинтересованность обучающихся, связь полученных знаний с реальной жизнью, выявление лидеров, развитие научной пытливости, самоконтроль, лучшее закрепление знаний, сознательная дисциплинированность. </w:t>
      </w:r>
    </w:p>
    <w:p w:rsidR="00296092" w:rsidRPr="00E50562" w:rsidRDefault="00296092" w:rsidP="00296092">
      <w:pPr>
        <w:ind w:firstLine="709"/>
        <w:jc w:val="both"/>
        <w:rPr>
          <w:color w:val="000000"/>
          <w:szCs w:val="28"/>
        </w:rPr>
      </w:pPr>
      <w:r w:rsidRPr="00E50562">
        <w:rPr>
          <w:color w:val="000000"/>
          <w:szCs w:val="28"/>
        </w:rPr>
        <w:t>Критерии оценки практико-ориентированного задания:</w:t>
      </w:r>
    </w:p>
    <w:p w:rsidR="00296092" w:rsidRPr="00E50562" w:rsidRDefault="00296092" w:rsidP="00296092">
      <w:pPr>
        <w:ind w:firstLine="709"/>
        <w:jc w:val="both"/>
        <w:rPr>
          <w:color w:val="000000"/>
          <w:szCs w:val="28"/>
        </w:rPr>
      </w:pPr>
      <w:r w:rsidRPr="00E50562">
        <w:rPr>
          <w:i/>
          <w:color w:val="000000"/>
          <w:szCs w:val="28"/>
        </w:rPr>
        <w:t>зачтено</w:t>
      </w:r>
      <w:r w:rsidRPr="00E50562">
        <w:rPr>
          <w:color w:val="000000"/>
          <w:szCs w:val="28"/>
        </w:rPr>
        <w:t xml:space="preserve"> - обучающийся сумел применить типовые способы решения проблем, указанных в задании; были сделаны оригинальные выводы, подтвержденные аргументацией; обучающийся дал верные ответы на вопросы задания;</w:t>
      </w:r>
    </w:p>
    <w:p w:rsidR="00E50562" w:rsidRDefault="00296092" w:rsidP="00E50562">
      <w:pPr>
        <w:ind w:firstLine="709"/>
        <w:jc w:val="both"/>
        <w:rPr>
          <w:color w:val="000000"/>
          <w:szCs w:val="28"/>
        </w:rPr>
      </w:pPr>
      <w:r w:rsidRPr="00E50562">
        <w:rPr>
          <w:i/>
          <w:color w:val="000000"/>
          <w:szCs w:val="28"/>
        </w:rPr>
        <w:t>не зачтено</w:t>
      </w:r>
      <w:r w:rsidRPr="00E50562">
        <w:rPr>
          <w:color w:val="000000"/>
          <w:szCs w:val="28"/>
        </w:rPr>
        <w:t xml:space="preserve"> - обучающийся не сумел применить типовые способы решения проблем, указанных в задании; были сделаны необоснованные выводы; обучающийся дал неверные ответы на вопросы задания.</w:t>
      </w:r>
      <w:r w:rsidR="00E50562">
        <w:rPr>
          <w:color w:val="000000"/>
          <w:szCs w:val="28"/>
        </w:rPr>
        <w:br w:type="page"/>
      </w:r>
    </w:p>
    <w:p w:rsidR="00D1371D" w:rsidRPr="00E50562" w:rsidRDefault="000B2CCB" w:rsidP="008B64DC">
      <w:pPr>
        <w:ind w:firstLine="709"/>
        <w:jc w:val="both"/>
        <w:rPr>
          <w:color w:val="000000"/>
          <w:sz w:val="28"/>
          <w:szCs w:val="28"/>
        </w:rPr>
      </w:pPr>
      <w:r w:rsidRPr="00E50562">
        <w:rPr>
          <w:b/>
          <w:color w:val="000000"/>
          <w:sz w:val="28"/>
          <w:szCs w:val="28"/>
        </w:rPr>
        <w:lastRenderedPageBreak/>
        <w:t>7</w:t>
      </w:r>
      <w:r w:rsidR="00D1371D" w:rsidRPr="00E50562">
        <w:rPr>
          <w:b/>
          <w:color w:val="000000"/>
          <w:sz w:val="28"/>
          <w:szCs w:val="28"/>
        </w:rPr>
        <w:t xml:space="preserve"> </w:t>
      </w:r>
      <w:r w:rsidRPr="00E50562">
        <w:rPr>
          <w:b/>
          <w:color w:val="000000"/>
          <w:sz w:val="28"/>
          <w:szCs w:val="28"/>
        </w:rPr>
        <w:t>Методические указания</w:t>
      </w:r>
      <w:r w:rsidR="00D1371D" w:rsidRPr="00E50562">
        <w:rPr>
          <w:b/>
          <w:color w:val="000000"/>
          <w:sz w:val="28"/>
          <w:szCs w:val="28"/>
        </w:rPr>
        <w:t xml:space="preserve"> по работе с научной и учебной  литературой </w:t>
      </w:r>
    </w:p>
    <w:p w:rsidR="00F73953" w:rsidRPr="00E50562" w:rsidRDefault="00F73953" w:rsidP="008B64DC">
      <w:pPr>
        <w:ind w:firstLine="709"/>
        <w:jc w:val="both"/>
        <w:rPr>
          <w:color w:val="000000"/>
          <w:szCs w:val="28"/>
        </w:rPr>
      </w:pPr>
    </w:p>
    <w:p w:rsidR="00D441B7" w:rsidRPr="00E50562" w:rsidRDefault="00D441B7" w:rsidP="00D441B7">
      <w:pPr>
        <w:ind w:firstLine="709"/>
        <w:jc w:val="both"/>
        <w:rPr>
          <w:color w:val="000000"/>
          <w:szCs w:val="28"/>
        </w:rPr>
      </w:pPr>
      <w:r w:rsidRPr="00E50562">
        <w:rPr>
          <w:color w:val="000000"/>
          <w:szCs w:val="28"/>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441B7" w:rsidRPr="00E50562" w:rsidRDefault="00D441B7" w:rsidP="00D441B7">
      <w:pPr>
        <w:ind w:firstLine="709"/>
        <w:jc w:val="both"/>
        <w:rPr>
          <w:color w:val="000000"/>
          <w:szCs w:val="28"/>
        </w:rPr>
      </w:pPr>
      <w:r w:rsidRPr="00E50562">
        <w:rPr>
          <w:color w:val="000000"/>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441B7" w:rsidRPr="00E50562" w:rsidRDefault="00D1371D" w:rsidP="008B64DC">
      <w:pPr>
        <w:ind w:firstLine="709"/>
        <w:jc w:val="both"/>
        <w:rPr>
          <w:color w:val="000000"/>
          <w:szCs w:val="28"/>
        </w:rPr>
      </w:pPr>
      <w:r w:rsidRPr="00E50562">
        <w:rPr>
          <w:color w:val="000000"/>
          <w:szCs w:val="28"/>
        </w:rPr>
        <w:t>Работа с учебной  и научной литературой  является  главной  формой самостоятельной работы и необходима при подготовке к устному опросу на</w:t>
      </w:r>
      <w:r w:rsidR="008B64DC" w:rsidRPr="00E50562">
        <w:rPr>
          <w:color w:val="000000"/>
          <w:szCs w:val="28"/>
        </w:rPr>
        <w:t xml:space="preserve"> </w:t>
      </w:r>
      <w:r w:rsidRPr="00E50562">
        <w:rPr>
          <w:color w:val="000000"/>
          <w:szCs w:val="28"/>
        </w:rPr>
        <w:t xml:space="preserve">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1371D" w:rsidRPr="00E50562" w:rsidRDefault="00D1371D" w:rsidP="008B64DC">
      <w:pPr>
        <w:ind w:firstLine="709"/>
        <w:jc w:val="both"/>
        <w:rPr>
          <w:color w:val="000000"/>
          <w:szCs w:val="28"/>
        </w:rPr>
      </w:pPr>
      <w:r w:rsidRPr="00E50562">
        <w:rPr>
          <w:color w:val="000000"/>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1371D" w:rsidRPr="00E50562" w:rsidRDefault="00D1371D" w:rsidP="008B64DC">
      <w:pPr>
        <w:ind w:firstLine="709"/>
        <w:jc w:val="both"/>
        <w:rPr>
          <w:color w:val="000000"/>
          <w:szCs w:val="28"/>
        </w:rPr>
      </w:pPr>
      <w:r w:rsidRPr="00E50562">
        <w:rPr>
          <w:color w:val="000000"/>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1371D" w:rsidRPr="00E50562" w:rsidRDefault="00D1371D" w:rsidP="008B64DC">
      <w:pPr>
        <w:ind w:firstLine="709"/>
        <w:jc w:val="both"/>
        <w:rPr>
          <w:color w:val="000000"/>
          <w:szCs w:val="28"/>
        </w:rPr>
      </w:pPr>
      <w:r w:rsidRPr="00E50562">
        <w:rPr>
          <w:color w:val="000000"/>
          <w:szCs w:val="28"/>
        </w:rPr>
        <w:t xml:space="preserve">В процессе работы с учебной и научной литературой студент может: </w:t>
      </w:r>
    </w:p>
    <w:p w:rsidR="00D1371D" w:rsidRPr="00E50562" w:rsidRDefault="00D1371D" w:rsidP="008B64DC">
      <w:pPr>
        <w:ind w:firstLine="709"/>
        <w:jc w:val="both"/>
        <w:rPr>
          <w:color w:val="000000"/>
          <w:szCs w:val="28"/>
        </w:rPr>
      </w:pPr>
      <w:r w:rsidRPr="00E50562">
        <w:rPr>
          <w:color w:val="000000"/>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1371D" w:rsidRPr="00E50562" w:rsidRDefault="00D1371D" w:rsidP="008B64DC">
      <w:pPr>
        <w:ind w:firstLine="709"/>
        <w:jc w:val="both"/>
        <w:rPr>
          <w:color w:val="000000"/>
          <w:szCs w:val="28"/>
        </w:rPr>
      </w:pPr>
      <w:r w:rsidRPr="00E50562">
        <w:rPr>
          <w:color w:val="000000"/>
          <w:szCs w:val="28"/>
        </w:rPr>
        <w:t xml:space="preserve">- составлять тезисы (цитирование наиболее важных мест статьи или монографии, короткое изложение основных мыслей автора); </w:t>
      </w:r>
    </w:p>
    <w:p w:rsidR="00D1371D" w:rsidRPr="00E50562" w:rsidRDefault="00D1371D" w:rsidP="008B64DC">
      <w:pPr>
        <w:ind w:firstLine="709"/>
        <w:jc w:val="both"/>
        <w:rPr>
          <w:color w:val="000000"/>
          <w:szCs w:val="28"/>
        </w:rPr>
      </w:pPr>
      <w:r w:rsidRPr="00E50562">
        <w:rPr>
          <w:color w:val="000000"/>
          <w:szCs w:val="28"/>
        </w:rPr>
        <w:t xml:space="preserve">- готовить аннотации (краткое обобщение основных вопросов работы); </w:t>
      </w:r>
    </w:p>
    <w:p w:rsidR="00D1371D" w:rsidRPr="00E50562" w:rsidRDefault="00D1371D" w:rsidP="008B64DC">
      <w:pPr>
        <w:ind w:firstLine="709"/>
        <w:jc w:val="both"/>
        <w:rPr>
          <w:color w:val="000000"/>
          <w:szCs w:val="28"/>
        </w:rPr>
      </w:pPr>
      <w:r w:rsidRPr="00E50562">
        <w:rPr>
          <w:color w:val="000000"/>
          <w:szCs w:val="28"/>
        </w:rPr>
        <w:t xml:space="preserve">- создавать конспекты (развернутые тезисы, которые). </w:t>
      </w:r>
    </w:p>
    <w:p w:rsidR="00E50562" w:rsidRDefault="00E50562">
      <w:pPr>
        <w:spacing w:after="200" w:line="276" w:lineRule="auto"/>
        <w:rPr>
          <w:color w:val="000000"/>
          <w:szCs w:val="28"/>
        </w:rPr>
      </w:pPr>
      <w:r>
        <w:rPr>
          <w:color w:val="000000"/>
          <w:szCs w:val="28"/>
        </w:rPr>
        <w:br w:type="page"/>
      </w:r>
    </w:p>
    <w:p w:rsidR="00296092" w:rsidRPr="00E50562" w:rsidRDefault="00D441B7" w:rsidP="00296092">
      <w:pPr>
        <w:ind w:firstLine="709"/>
        <w:jc w:val="both"/>
        <w:rPr>
          <w:b/>
          <w:color w:val="000000"/>
          <w:sz w:val="28"/>
          <w:szCs w:val="28"/>
        </w:rPr>
      </w:pPr>
      <w:r w:rsidRPr="00E50562">
        <w:rPr>
          <w:b/>
          <w:color w:val="000000"/>
          <w:sz w:val="28"/>
          <w:szCs w:val="28"/>
        </w:rPr>
        <w:lastRenderedPageBreak/>
        <w:t>8</w:t>
      </w:r>
      <w:r w:rsidR="000B2CCB" w:rsidRPr="00E50562">
        <w:rPr>
          <w:b/>
          <w:color w:val="000000"/>
          <w:sz w:val="28"/>
          <w:szCs w:val="28"/>
        </w:rPr>
        <w:t xml:space="preserve"> Методические указания по промежуточной аттестации по дисциплине</w:t>
      </w:r>
    </w:p>
    <w:p w:rsidR="000B2CCB" w:rsidRPr="00E50562" w:rsidRDefault="000B2CCB" w:rsidP="00296092">
      <w:pPr>
        <w:ind w:firstLine="709"/>
        <w:jc w:val="both"/>
        <w:rPr>
          <w:color w:val="000000"/>
          <w:szCs w:val="28"/>
        </w:rPr>
      </w:pPr>
    </w:p>
    <w:p w:rsidR="00296092" w:rsidRPr="00E50562" w:rsidRDefault="00296092" w:rsidP="00296092">
      <w:pPr>
        <w:ind w:firstLine="709"/>
        <w:jc w:val="both"/>
        <w:rPr>
          <w:color w:val="000000"/>
          <w:szCs w:val="28"/>
        </w:rPr>
      </w:pPr>
      <w:r w:rsidRPr="00E50562">
        <w:rPr>
          <w:color w:val="000000"/>
          <w:szCs w:val="28"/>
        </w:rPr>
        <w:t xml:space="preserve">Процедура проведения оценочных мероприятий имеет следующий вид: </w:t>
      </w:r>
    </w:p>
    <w:p w:rsidR="00296092" w:rsidRPr="00E50562" w:rsidRDefault="00296092" w:rsidP="00296092">
      <w:pPr>
        <w:ind w:firstLine="709"/>
        <w:jc w:val="both"/>
        <w:rPr>
          <w:i/>
          <w:color w:val="000000"/>
          <w:szCs w:val="28"/>
        </w:rPr>
      </w:pPr>
      <w:r w:rsidRPr="00E50562">
        <w:rPr>
          <w:i/>
          <w:color w:val="000000"/>
          <w:szCs w:val="28"/>
        </w:rPr>
        <w:t>Текущий контроль (в течени</w:t>
      </w:r>
      <w:proofErr w:type="gramStart"/>
      <w:r w:rsidRPr="00E50562">
        <w:rPr>
          <w:i/>
          <w:color w:val="000000"/>
          <w:szCs w:val="28"/>
        </w:rPr>
        <w:t>и</w:t>
      </w:r>
      <w:proofErr w:type="gramEnd"/>
      <w:r w:rsidRPr="00E50562">
        <w:rPr>
          <w:i/>
          <w:color w:val="000000"/>
          <w:szCs w:val="28"/>
        </w:rPr>
        <w:t xml:space="preserve"> </w:t>
      </w:r>
      <w:r w:rsidR="00F31AF2">
        <w:rPr>
          <w:i/>
          <w:color w:val="000000"/>
          <w:szCs w:val="28"/>
        </w:rPr>
        <w:t>9</w:t>
      </w:r>
      <w:r w:rsidR="006D497F">
        <w:rPr>
          <w:i/>
          <w:color w:val="000000"/>
          <w:szCs w:val="28"/>
        </w:rPr>
        <w:t xml:space="preserve"> семестра</w:t>
      </w:r>
      <w:r w:rsidRPr="00E50562">
        <w:rPr>
          <w:i/>
          <w:color w:val="000000"/>
          <w:szCs w:val="28"/>
        </w:rPr>
        <w:t xml:space="preserve">). </w:t>
      </w:r>
    </w:p>
    <w:p w:rsidR="00296092" w:rsidRPr="00E50562" w:rsidRDefault="00296092" w:rsidP="00296092">
      <w:pPr>
        <w:ind w:firstLine="709"/>
        <w:jc w:val="both"/>
        <w:rPr>
          <w:color w:val="000000"/>
          <w:szCs w:val="28"/>
        </w:rPr>
      </w:pPr>
      <w:r w:rsidRPr="00E50562">
        <w:rPr>
          <w:color w:val="000000"/>
          <w:szCs w:val="28"/>
        </w:rPr>
        <w:t xml:space="preserve">В соответствии с семестровым графиком проведения контрольных точек в семестре проводится две контрольные точки, тестовые задания представлены в Фонде оценочных средств по дисциплине (ФОС).  </w:t>
      </w:r>
    </w:p>
    <w:p w:rsidR="00296092" w:rsidRPr="00E50562" w:rsidRDefault="00296092" w:rsidP="00296092">
      <w:pPr>
        <w:ind w:firstLine="709"/>
        <w:jc w:val="both"/>
        <w:rPr>
          <w:color w:val="000000"/>
          <w:szCs w:val="28"/>
        </w:rPr>
      </w:pPr>
      <w:r w:rsidRPr="00E50562">
        <w:rPr>
          <w:color w:val="000000"/>
          <w:szCs w:val="28"/>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каждого практического задания (реферата) студентами в соответствии с графиком проведения занятий. </w:t>
      </w:r>
    </w:p>
    <w:p w:rsidR="00296092" w:rsidRPr="00E50562" w:rsidRDefault="00296092" w:rsidP="00296092">
      <w:pPr>
        <w:ind w:firstLine="709"/>
        <w:jc w:val="both"/>
        <w:rPr>
          <w:color w:val="000000"/>
          <w:szCs w:val="28"/>
        </w:rPr>
      </w:pPr>
      <w:r w:rsidRPr="00E50562">
        <w:rPr>
          <w:color w:val="000000"/>
          <w:szCs w:val="28"/>
        </w:rPr>
        <w:t>Результаты оценки успеваемости заносятся в рейтинговую ведомость и д</w:t>
      </w:r>
      <w:r w:rsidR="00F31AF2">
        <w:rPr>
          <w:color w:val="000000"/>
          <w:szCs w:val="28"/>
        </w:rPr>
        <w:t>оводятся до сведения студентов.</w:t>
      </w:r>
    </w:p>
    <w:p w:rsidR="00296092" w:rsidRPr="00E50562" w:rsidRDefault="00296092" w:rsidP="00296092">
      <w:pPr>
        <w:ind w:firstLine="709"/>
        <w:jc w:val="both"/>
        <w:rPr>
          <w:color w:val="000000"/>
          <w:szCs w:val="28"/>
        </w:rPr>
      </w:pPr>
      <w:r w:rsidRPr="00E50562">
        <w:rPr>
          <w:color w:val="000000"/>
          <w:szCs w:val="28"/>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296092" w:rsidRPr="00E50562" w:rsidRDefault="00296092" w:rsidP="00296092">
      <w:pPr>
        <w:ind w:firstLine="709"/>
        <w:jc w:val="both"/>
        <w:rPr>
          <w:i/>
          <w:color w:val="000000"/>
          <w:szCs w:val="28"/>
        </w:rPr>
      </w:pPr>
      <w:r w:rsidRPr="00E50562">
        <w:rPr>
          <w:i/>
          <w:color w:val="000000"/>
          <w:szCs w:val="28"/>
        </w:rPr>
        <w:t>Промежуточная аттестация (</w:t>
      </w:r>
      <w:r w:rsidR="00F31AF2">
        <w:rPr>
          <w:i/>
          <w:color w:val="000000"/>
          <w:szCs w:val="28"/>
        </w:rPr>
        <w:t>9</w:t>
      </w:r>
      <w:r w:rsidRPr="00E50562">
        <w:rPr>
          <w:i/>
          <w:color w:val="000000"/>
          <w:szCs w:val="28"/>
        </w:rPr>
        <w:t xml:space="preserve"> семестр – </w:t>
      </w:r>
      <w:r w:rsidR="000D2C3D" w:rsidRPr="000D2C3D">
        <w:rPr>
          <w:i/>
          <w:color w:val="000000"/>
          <w:szCs w:val="28"/>
        </w:rPr>
        <w:t>зач</w:t>
      </w:r>
      <w:r w:rsidR="000D2C3D">
        <w:rPr>
          <w:i/>
          <w:color w:val="000000"/>
          <w:szCs w:val="28"/>
        </w:rPr>
        <w:t>ё</w:t>
      </w:r>
      <w:r w:rsidR="000D2C3D" w:rsidRPr="000D2C3D">
        <w:rPr>
          <w:i/>
          <w:color w:val="000000"/>
          <w:szCs w:val="28"/>
        </w:rPr>
        <w:t>т</w:t>
      </w:r>
      <w:r w:rsidRPr="00E50562">
        <w:rPr>
          <w:i/>
          <w:color w:val="000000"/>
          <w:szCs w:val="28"/>
        </w:rPr>
        <w:t xml:space="preserve">). </w:t>
      </w:r>
    </w:p>
    <w:p w:rsidR="00296092" w:rsidRPr="00E50562" w:rsidRDefault="00296092" w:rsidP="00296092">
      <w:pPr>
        <w:ind w:firstLine="709"/>
        <w:jc w:val="both"/>
        <w:rPr>
          <w:color w:val="000000"/>
          <w:szCs w:val="28"/>
        </w:rPr>
      </w:pPr>
      <w:r w:rsidRPr="00E50562">
        <w:rPr>
          <w:color w:val="000000"/>
          <w:szCs w:val="28"/>
        </w:rPr>
        <w:t xml:space="preserve">Зачет проводится по расписанию сессии. </w:t>
      </w:r>
    </w:p>
    <w:p w:rsidR="00296092" w:rsidRPr="00E50562" w:rsidRDefault="00296092" w:rsidP="00296092">
      <w:pPr>
        <w:ind w:firstLine="709"/>
        <w:jc w:val="both"/>
        <w:rPr>
          <w:color w:val="000000"/>
          <w:szCs w:val="28"/>
        </w:rPr>
      </w:pPr>
      <w:r w:rsidRPr="00E50562">
        <w:rPr>
          <w:color w:val="000000"/>
          <w:szCs w:val="28"/>
        </w:rPr>
        <w:t xml:space="preserve">Форма проведения занятия – устно-письменная. </w:t>
      </w:r>
    </w:p>
    <w:p w:rsidR="00296092" w:rsidRPr="00E50562" w:rsidRDefault="00296092" w:rsidP="00296092">
      <w:pPr>
        <w:ind w:firstLine="709"/>
        <w:jc w:val="both"/>
        <w:rPr>
          <w:color w:val="000000"/>
          <w:szCs w:val="28"/>
        </w:rPr>
      </w:pPr>
      <w:r w:rsidRPr="00E50562">
        <w:rPr>
          <w:color w:val="000000"/>
          <w:szCs w:val="28"/>
        </w:rPr>
        <w:t xml:space="preserve">Требование к содержанию ответа – дать краткий, но обоснованный с позиций дисциплины четкий ответ на поставленный вопрос. </w:t>
      </w:r>
    </w:p>
    <w:p w:rsidR="00296092" w:rsidRPr="00E50562" w:rsidRDefault="00296092" w:rsidP="00296092">
      <w:pPr>
        <w:ind w:firstLine="709"/>
        <w:jc w:val="both"/>
        <w:rPr>
          <w:color w:val="000000"/>
          <w:szCs w:val="28"/>
        </w:rPr>
      </w:pPr>
      <w:r w:rsidRPr="00E50562">
        <w:rPr>
          <w:color w:val="000000"/>
          <w:szCs w:val="28"/>
        </w:rPr>
        <w:t xml:space="preserve">Итоговая оценка определяется как сумма оценок, полученных в текущей аттестации и по результатам зачета. Проверка ответов и объявление результатов производится в день зачета. </w:t>
      </w:r>
    </w:p>
    <w:p w:rsidR="00296092" w:rsidRPr="00E50562" w:rsidRDefault="00296092" w:rsidP="00296092">
      <w:pPr>
        <w:ind w:firstLine="709"/>
        <w:jc w:val="both"/>
        <w:rPr>
          <w:color w:val="000000"/>
          <w:szCs w:val="28"/>
        </w:rPr>
      </w:pPr>
      <w:r w:rsidRPr="00E50562">
        <w:rPr>
          <w:color w:val="000000"/>
          <w:szCs w:val="28"/>
        </w:rPr>
        <w:t xml:space="preserve">Результаты аттестации заносятся в </w:t>
      </w:r>
      <w:proofErr w:type="spellStart"/>
      <w:r w:rsidRPr="00E50562">
        <w:rPr>
          <w:color w:val="000000"/>
          <w:szCs w:val="28"/>
        </w:rPr>
        <w:t>экзаменационно</w:t>
      </w:r>
      <w:proofErr w:type="spellEnd"/>
      <w:r w:rsidRPr="00E50562">
        <w:rPr>
          <w:color w:val="000000"/>
          <w:szCs w:val="28"/>
        </w:rPr>
        <w:t>-зачетную ведомость и зачетную книжку студента (при получении зачета).</w:t>
      </w:r>
    </w:p>
    <w:p w:rsidR="00296092" w:rsidRPr="00E50562" w:rsidRDefault="00296092" w:rsidP="00296092">
      <w:pPr>
        <w:ind w:firstLine="709"/>
        <w:jc w:val="both"/>
        <w:rPr>
          <w:color w:val="000000"/>
          <w:szCs w:val="28"/>
        </w:rPr>
      </w:pPr>
      <w:r w:rsidRPr="00E50562">
        <w:rPr>
          <w:color w:val="000000"/>
          <w:szCs w:val="28"/>
        </w:rPr>
        <w:t xml:space="preserve">Студенты, не прошедшие  промежуточную аттестацию по графику сессии, должны ликвидировать задолженность в установленном порядке. </w:t>
      </w:r>
    </w:p>
    <w:p w:rsidR="008D7587" w:rsidRPr="00E50562" w:rsidRDefault="008D7587" w:rsidP="00EE2724">
      <w:pPr>
        <w:ind w:firstLine="709"/>
        <w:rPr>
          <w:szCs w:val="28"/>
        </w:rPr>
      </w:pPr>
    </w:p>
    <w:sectPr w:rsidR="008D7587" w:rsidRPr="00E50562"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A10" w:rsidRDefault="005F5A10" w:rsidP="00E01DB3">
      <w:r>
        <w:separator/>
      </w:r>
    </w:p>
  </w:endnote>
  <w:endnote w:type="continuationSeparator" w:id="0">
    <w:p w:rsidR="005F5A10" w:rsidRDefault="005F5A10"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charset w:val="00"/>
    <w:family w:val="roman"/>
    <w:pitch w:val="variable"/>
    <w:sig w:usb0="E0002AE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621909639"/>
      <w:docPartObj>
        <w:docPartGallery w:val="Page Numbers (Bottom of Page)"/>
        <w:docPartUnique/>
      </w:docPartObj>
    </w:sdtPr>
    <w:sdtEndPr/>
    <w:sdtContent>
      <w:p w:rsidR="005A4553" w:rsidRPr="005A4553" w:rsidRDefault="005A4553">
        <w:pPr>
          <w:pStyle w:val="a7"/>
          <w:jc w:val="center"/>
          <w:rPr>
            <w:sz w:val="28"/>
            <w:szCs w:val="28"/>
          </w:rPr>
        </w:pPr>
        <w:r w:rsidRPr="005A4553">
          <w:rPr>
            <w:sz w:val="28"/>
            <w:szCs w:val="28"/>
          </w:rPr>
          <w:fldChar w:fldCharType="begin"/>
        </w:r>
        <w:r w:rsidRPr="005A4553">
          <w:rPr>
            <w:sz w:val="28"/>
            <w:szCs w:val="28"/>
          </w:rPr>
          <w:instrText>PAGE   \* MERGEFORMAT</w:instrText>
        </w:r>
        <w:r w:rsidRPr="005A4553">
          <w:rPr>
            <w:sz w:val="28"/>
            <w:szCs w:val="28"/>
          </w:rPr>
          <w:fldChar w:fldCharType="separate"/>
        </w:r>
        <w:r w:rsidR="005B4031">
          <w:rPr>
            <w:noProof/>
            <w:sz w:val="28"/>
            <w:szCs w:val="28"/>
          </w:rPr>
          <w:t>3</w:t>
        </w:r>
        <w:r w:rsidRPr="005A4553">
          <w:rPr>
            <w:sz w:val="28"/>
            <w:szCs w:val="28"/>
          </w:rPr>
          <w:fldChar w:fldCharType="end"/>
        </w:r>
      </w:p>
    </w:sdtContent>
  </w:sdt>
  <w:p w:rsidR="005A4553" w:rsidRDefault="005A45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A10" w:rsidRDefault="005F5A10" w:rsidP="00E01DB3">
      <w:r>
        <w:separator/>
      </w:r>
    </w:p>
  </w:footnote>
  <w:footnote w:type="continuationSeparator" w:id="0">
    <w:p w:rsidR="005F5A10" w:rsidRDefault="005F5A10"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cs="Times New Roman" w:hint="default"/>
        <w:color w:val="00000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0571"/>
    <w:rsid w:val="00020B76"/>
    <w:rsid w:val="00045AE5"/>
    <w:rsid w:val="00061F57"/>
    <w:rsid w:val="00093064"/>
    <w:rsid w:val="0009372C"/>
    <w:rsid w:val="000B2CCB"/>
    <w:rsid w:val="000D2C3D"/>
    <w:rsid w:val="000D40E4"/>
    <w:rsid w:val="000F1A38"/>
    <w:rsid w:val="00147D0E"/>
    <w:rsid w:val="0016581D"/>
    <w:rsid w:val="00180CB1"/>
    <w:rsid w:val="00181537"/>
    <w:rsid w:val="00182456"/>
    <w:rsid w:val="001E3C09"/>
    <w:rsid w:val="001F79C4"/>
    <w:rsid w:val="00223FF4"/>
    <w:rsid w:val="00252DDC"/>
    <w:rsid w:val="002542EB"/>
    <w:rsid w:val="00262C18"/>
    <w:rsid w:val="00296092"/>
    <w:rsid w:val="002C4716"/>
    <w:rsid w:val="002F58F5"/>
    <w:rsid w:val="0030376C"/>
    <w:rsid w:val="00320041"/>
    <w:rsid w:val="00341690"/>
    <w:rsid w:val="003B40EE"/>
    <w:rsid w:val="003C7F1F"/>
    <w:rsid w:val="003E5DC6"/>
    <w:rsid w:val="003F620E"/>
    <w:rsid w:val="0040005F"/>
    <w:rsid w:val="00413252"/>
    <w:rsid w:val="00426526"/>
    <w:rsid w:val="004269E2"/>
    <w:rsid w:val="00437213"/>
    <w:rsid w:val="004611E4"/>
    <w:rsid w:val="00487BE4"/>
    <w:rsid w:val="00491396"/>
    <w:rsid w:val="004B6B70"/>
    <w:rsid w:val="004F580D"/>
    <w:rsid w:val="00546A8B"/>
    <w:rsid w:val="00573EBE"/>
    <w:rsid w:val="00582395"/>
    <w:rsid w:val="005A4553"/>
    <w:rsid w:val="005B4031"/>
    <w:rsid w:val="005F5A10"/>
    <w:rsid w:val="0061274F"/>
    <w:rsid w:val="00636532"/>
    <w:rsid w:val="00691AB7"/>
    <w:rsid w:val="006B1049"/>
    <w:rsid w:val="006D497F"/>
    <w:rsid w:val="006E7B11"/>
    <w:rsid w:val="006F0E96"/>
    <w:rsid w:val="006F18BC"/>
    <w:rsid w:val="007227F2"/>
    <w:rsid w:val="00725835"/>
    <w:rsid w:val="007673B1"/>
    <w:rsid w:val="007A2F34"/>
    <w:rsid w:val="007F0A60"/>
    <w:rsid w:val="008B64DC"/>
    <w:rsid w:val="008D7587"/>
    <w:rsid w:val="008E2B6E"/>
    <w:rsid w:val="00963C68"/>
    <w:rsid w:val="009C2781"/>
    <w:rsid w:val="00A145E7"/>
    <w:rsid w:val="00A22803"/>
    <w:rsid w:val="00A230C9"/>
    <w:rsid w:val="00A5142C"/>
    <w:rsid w:val="00A73CF5"/>
    <w:rsid w:val="00A92F28"/>
    <w:rsid w:val="00AA42D4"/>
    <w:rsid w:val="00AE6426"/>
    <w:rsid w:val="00AE75CE"/>
    <w:rsid w:val="00B02913"/>
    <w:rsid w:val="00B44CB8"/>
    <w:rsid w:val="00B816DC"/>
    <w:rsid w:val="00B9334C"/>
    <w:rsid w:val="00BD3A62"/>
    <w:rsid w:val="00C25187"/>
    <w:rsid w:val="00C71792"/>
    <w:rsid w:val="00CC13BF"/>
    <w:rsid w:val="00CC347B"/>
    <w:rsid w:val="00CD6A63"/>
    <w:rsid w:val="00D03EDB"/>
    <w:rsid w:val="00D1371D"/>
    <w:rsid w:val="00D17852"/>
    <w:rsid w:val="00D17947"/>
    <w:rsid w:val="00D36858"/>
    <w:rsid w:val="00D42DBF"/>
    <w:rsid w:val="00D441B7"/>
    <w:rsid w:val="00D533CD"/>
    <w:rsid w:val="00D55898"/>
    <w:rsid w:val="00D9306B"/>
    <w:rsid w:val="00D950CD"/>
    <w:rsid w:val="00DA1677"/>
    <w:rsid w:val="00DB1945"/>
    <w:rsid w:val="00DB6762"/>
    <w:rsid w:val="00DF3556"/>
    <w:rsid w:val="00DF4F7E"/>
    <w:rsid w:val="00DF5A53"/>
    <w:rsid w:val="00E01DB3"/>
    <w:rsid w:val="00E13F98"/>
    <w:rsid w:val="00E50562"/>
    <w:rsid w:val="00E83E39"/>
    <w:rsid w:val="00E97EEF"/>
    <w:rsid w:val="00EB624B"/>
    <w:rsid w:val="00EC5663"/>
    <w:rsid w:val="00EE2724"/>
    <w:rsid w:val="00EF1D71"/>
    <w:rsid w:val="00F17B66"/>
    <w:rsid w:val="00F25CF2"/>
    <w:rsid w:val="00F31AF2"/>
    <w:rsid w:val="00F6044E"/>
    <w:rsid w:val="00F70A67"/>
    <w:rsid w:val="00F73953"/>
    <w:rsid w:val="00FA4F00"/>
    <w:rsid w:val="00FB3CB3"/>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2D9CC-E4A9-47E1-A627-1CCCB1C45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14</Pages>
  <Words>4362</Words>
  <Characters>24867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 Inc.</cp:lastModifiedBy>
  <cp:revision>63</cp:revision>
  <cp:lastPrinted>2019-03-14T06:31:00Z</cp:lastPrinted>
  <dcterms:created xsi:type="dcterms:W3CDTF">2019-03-26T06:14:00Z</dcterms:created>
  <dcterms:modified xsi:type="dcterms:W3CDTF">2022-03-17T08:42:00Z</dcterms:modified>
</cp:coreProperties>
</file>