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795" w:rsidRPr="00AC5D5E" w:rsidRDefault="00D75795" w:rsidP="00D75795">
      <w:pPr>
        <w:autoSpaceDE w:val="0"/>
        <w:autoSpaceDN w:val="0"/>
        <w:adjustRightInd w:val="0"/>
        <w:spacing w:after="0" w:line="360" w:lineRule="auto"/>
        <w:jc w:val="right"/>
        <w:rPr>
          <w:rFonts w:ascii="TimesNewRomanPSMT" w:eastAsia="Times New Roman" w:hAnsi="TimesNewRomanPSMT" w:cs="TimesNewRomanPSMT"/>
          <w:b/>
          <w:i/>
          <w:sz w:val="28"/>
          <w:szCs w:val="28"/>
        </w:rPr>
      </w:pPr>
      <w:r w:rsidRPr="00AC5D5E">
        <w:rPr>
          <w:rFonts w:ascii="TimesNewRomanPSMT" w:eastAsia="Times New Roman" w:hAnsi="TimesNewRomanPSMT" w:cs="TimesNewRomanPSMT"/>
          <w:b/>
          <w:i/>
          <w:sz w:val="28"/>
          <w:szCs w:val="28"/>
        </w:rPr>
        <w:t>На правах рукописи</w:t>
      </w:r>
    </w:p>
    <w:p w:rsidR="00D75795" w:rsidRPr="00AC5D5E" w:rsidRDefault="00D75795" w:rsidP="00D75795">
      <w:pPr>
        <w:autoSpaceDE w:val="0"/>
        <w:autoSpaceDN w:val="0"/>
        <w:adjustRightInd w:val="0"/>
        <w:spacing w:after="0" w:line="360" w:lineRule="auto"/>
        <w:jc w:val="center"/>
        <w:rPr>
          <w:rFonts w:ascii="TimesNewRomanPSMT" w:eastAsia="Times New Roman" w:hAnsi="TimesNewRomanPSMT" w:cs="TimesNewRomanPSMT"/>
          <w:sz w:val="28"/>
          <w:szCs w:val="28"/>
        </w:rPr>
      </w:pPr>
    </w:p>
    <w:p w:rsidR="00D75795" w:rsidRPr="00AC5D5E" w:rsidRDefault="00D75795" w:rsidP="00D75795">
      <w:pPr>
        <w:autoSpaceDE w:val="0"/>
        <w:autoSpaceDN w:val="0"/>
        <w:adjustRightInd w:val="0"/>
        <w:spacing w:after="0" w:line="360" w:lineRule="auto"/>
        <w:jc w:val="center"/>
        <w:rPr>
          <w:rFonts w:ascii="TimesNewRomanPSMT" w:eastAsia="Times New Roman" w:hAnsi="TimesNewRomanPSMT" w:cs="TimesNewRomanPSMT"/>
          <w:sz w:val="28"/>
          <w:szCs w:val="28"/>
        </w:rPr>
      </w:pPr>
      <w:r w:rsidRPr="00AC5D5E">
        <w:rPr>
          <w:rFonts w:ascii="TimesNewRomanPSMT" w:eastAsia="Times New Roman" w:hAnsi="TimesNewRomanPSMT" w:cs="TimesNewRomanPSMT"/>
          <w:sz w:val="28"/>
          <w:szCs w:val="28"/>
        </w:rPr>
        <w:t>Минобрнауки Российской Федерации</w:t>
      </w:r>
    </w:p>
    <w:p w:rsidR="00D75795" w:rsidRPr="00AC5D5E" w:rsidRDefault="00D75795" w:rsidP="00D75795">
      <w:pPr>
        <w:autoSpaceDE w:val="0"/>
        <w:autoSpaceDN w:val="0"/>
        <w:adjustRightInd w:val="0"/>
        <w:spacing w:after="0" w:line="240" w:lineRule="auto"/>
        <w:jc w:val="center"/>
        <w:rPr>
          <w:rFonts w:ascii="TimesNewRomanPSMT" w:eastAsia="Times New Roman" w:hAnsi="TimesNewRomanPSMT" w:cs="TimesNewRomanPSMT"/>
          <w:sz w:val="28"/>
          <w:szCs w:val="28"/>
        </w:rPr>
      </w:pPr>
    </w:p>
    <w:p w:rsidR="00D75795" w:rsidRPr="00AC5D5E" w:rsidRDefault="00D75795" w:rsidP="00D75795">
      <w:pPr>
        <w:autoSpaceDE w:val="0"/>
        <w:autoSpaceDN w:val="0"/>
        <w:adjustRightInd w:val="0"/>
        <w:spacing w:after="0" w:line="240" w:lineRule="auto"/>
        <w:jc w:val="center"/>
        <w:rPr>
          <w:rFonts w:ascii="TimesNewRomanPSMT" w:eastAsia="Times New Roman" w:hAnsi="TimesNewRomanPSMT" w:cs="TimesNewRomanPSMT"/>
          <w:sz w:val="28"/>
          <w:szCs w:val="28"/>
        </w:rPr>
      </w:pPr>
      <w:r w:rsidRPr="00AC5D5E">
        <w:rPr>
          <w:rFonts w:ascii="TimesNewRomanPSMT" w:eastAsia="Times New Roman" w:hAnsi="TimesNewRomanPSMT" w:cs="TimesNewRomanPSMT"/>
          <w:sz w:val="28"/>
          <w:szCs w:val="28"/>
        </w:rPr>
        <w:t>Федеральное государственное бюджетное образовательное учреждение</w:t>
      </w:r>
    </w:p>
    <w:p w:rsidR="00D75795" w:rsidRPr="00AC5D5E" w:rsidRDefault="00D75795" w:rsidP="00D75795">
      <w:pPr>
        <w:autoSpaceDE w:val="0"/>
        <w:autoSpaceDN w:val="0"/>
        <w:adjustRightInd w:val="0"/>
        <w:spacing w:after="0" w:line="240" w:lineRule="auto"/>
        <w:jc w:val="center"/>
        <w:rPr>
          <w:rFonts w:ascii="TimesNewRomanPSMT" w:eastAsia="Times New Roman" w:hAnsi="TimesNewRomanPSMT" w:cs="TimesNewRomanPSMT"/>
          <w:sz w:val="28"/>
          <w:szCs w:val="28"/>
        </w:rPr>
      </w:pPr>
      <w:r w:rsidRPr="00AC5D5E">
        <w:rPr>
          <w:rFonts w:ascii="TimesNewRomanPSMT" w:eastAsia="Times New Roman" w:hAnsi="TimesNewRomanPSMT" w:cs="TimesNewRomanPSMT"/>
          <w:sz w:val="28"/>
          <w:szCs w:val="28"/>
        </w:rPr>
        <w:t>высшего образования</w:t>
      </w:r>
    </w:p>
    <w:p w:rsidR="00D75795" w:rsidRPr="00AC5D5E" w:rsidRDefault="00D75795" w:rsidP="00D75795">
      <w:pPr>
        <w:autoSpaceDE w:val="0"/>
        <w:autoSpaceDN w:val="0"/>
        <w:adjustRightInd w:val="0"/>
        <w:spacing w:after="0" w:line="240" w:lineRule="auto"/>
        <w:jc w:val="center"/>
        <w:rPr>
          <w:rFonts w:ascii="TimesNewRomanPSMT" w:eastAsia="Times New Roman" w:hAnsi="TimesNewRomanPSMT" w:cs="TimesNewRomanPSMT"/>
          <w:b/>
          <w:sz w:val="28"/>
          <w:szCs w:val="28"/>
        </w:rPr>
      </w:pPr>
      <w:r w:rsidRPr="00AC5D5E">
        <w:rPr>
          <w:rFonts w:ascii="TimesNewRomanPSMT" w:eastAsia="Times New Roman" w:hAnsi="TimesNewRomanPSMT" w:cs="TimesNewRomanPSMT"/>
          <w:b/>
          <w:sz w:val="28"/>
          <w:szCs w:val="28"/>
        </w:rPr>
        <w:t>«Оренбургский государственный университет»</w:t>
      </w:r>
    </w:p>
    <w:p w:rsidR="00D75795" w:rsidRPr="00AC5D5E" w:rsidRDefault="00D75795" w:rsidP="00D75795">
      <w:pPr>
        <w:autoSpaceDE w:val="0"/>
        <w:autoSpaceDN w:val="0"/>
        <w:adjustRightInd w:val="0"/>
        <w:spacing w:after="0" w:line="240" w:lineRule="auto"/>
        <w:jc w:val="center"/>
        <w:rPr>
          <w:rFonts w:ascii="TimesNewRomanPSMT" w:eastAsia="Times New Roman" w:hAnsi="TimesNewRomanPSMT" w:cs="TimesNewRomanPSMT"/>
          <w:sz w:val="32"/>
          <w:szCs w:val="32"/>
        </w:rPr>
      </w:pPr>
    </w:p>
    <w:p w:rsidR="00D75795" w:rsidRPr="00AC5D5E" w:rsidRDefault="00D75795" w:rsidP="00D75795">
      <w:pPr>
        <w:autoSpaceDE w:val="0"/>
        <w:autoSpaceDN w:val="0"/>
        <w:adjustRightInd w:val="0"/>
        <w:spacing w:after="0" w:line="240" w:lineRule="auto"/>
        <w:jc w:val="center"/>
        <w:rPr>
          <w:rFonts w:ascii="TimesNewRomanPSMT" w:eastAsia="Times New Roman" w:hAnsi="TimesNewRomanPSMT" w:cs="TimesNewRomanPSMT"/>
          <w:sz w:val="32"/>
          <w:szCs w:val="32"/>
        </w:rPr>
      </w:pPr>
      <w:r w:rsidRPr="00AC5D5E">
        <w:rPr>
          <w:rFonts w:ascii="TimesNewRomanPSMT" w:eastAsia="Times New Roman" w:hAnsi="TimesNewRomanPSMT" w:cs="TimesNewRomanPSMT"/>
          <w:sz w:val="28"/>
          <w:szCs w:val="28"/>
        </w:rPr>
        <w:t xml:space="preserve">Кафедра </w:t>
      </w:r>
      <w:r>
        <w:rPr>
          <w:rFonts w:ascii="TimesNewRomanPSMT" w:eastAsia="Times New Roman" w:hAnsi="TimesNewRomanPSMT" w:cs="TimesNewRomanPSMT"/>
          <w:sz w:val="28"/>
          <w:szCs w:val="28"/>
        </w:rPr>
        <w:t>английской филологии и методики преподавания английского языка</w:t>
      </w:r>
    </w:p>
    <w:p w:rsidR="00D75795" w:rsidRPr="00AC5D5E" w:rsidRDefault="00D75795" w:rsidP="00D75795">
      <w:pPr>
        <w:autoSpaceDE w:val="0"/>
        <w:autoSpaceDN w:val="0"/>
        <w:adjustRightInd w:val="0"/>
        <w:spacing w:after="0" w:line="240" w:lineRule="auto"/>
        <w:ind w:firstLine="709"/>
        <w:jc w:val="center"/>
        <w:rPr>
          <w:rFonts w:ascii="TimesNewRomanPSMT" w:eastAsia="Times New Roman" w:hAnsi="TimesNewRomanPSMT" w:cs="TimesNewRomanPSMT"/>
          <w:sz w:val="32"/>
          <w:szCs w:val="32"/>
        </w:rPr>
      </w:pPr>
    </w:p>
    <w:p w:rsidR="00D75795" w:rsidRPr="00AC5D5E" w:rsidRDefault="00D75795" w:rsidP="00D75795">
      <w:pPr>
        <w:autoSpaceDE w:val="0"/>
        <w:autoSpaceDN w:val="0"/>
        <w:adjustRightInd w:val="0"/>
        <w:spacing w:after="0" w:line="240" w:lineRule="auto"/>
        <w:ind w:firstLine="709"/>
        <w:jc w:val="center"/>
        <w:rPr>
          <w:rFonts w:ascii="TimesNewRomanPSMT" w:eastAsia="Times New Roman" w:hAnsi="TimesNewRomanPSMT" w:cs="TimesNewRomanPSMT"/>
          <w:sz w:val="28"/>
          <w:szCs w:val="28"/>
        </w:rPr>
      </w:pPr>
    </w:p>
    <w:p w:rsidR="00D75795" w:rsidRPr="00AC5D5E" w:rsidRDefault="00D75795" w:rsidP="00D75795">
      <w:pPr>
        <w:autoSpaceDE w:val="0"/>
        <w:autoSpaceDN w:val="0"/>
        <w:adjustRightInd w:val="0"/>
        <w:spacing w:after="0" w:line="240" w:lineRule="auto"/>
        <w:ind w:firstLine="709"/>
        <w:jc w:val="center"/>
        <w:rPr>
          <w:rFonts w:ascii="TimesNewRomanPSMT" w:eastAsia="Times New Roman" w:hAnsi="TimesNewRomanPSMT" w:cs="TimesNewRomanPSMT"/>
          <w:sz w:val="28"/>
          <w:szCs w:val="28"/>
        </w:rPr>
      </w:pPr>
    </w:p>
    <w:p w:rsidR="00D75795" w:rsidRPr="00AC5D5E" w:rsidRDefault="00D75795" w:rsidP="00D75795">
      <w:pPr>
        <w:suppressAutoHyphens/>
        <w:spacing w:before="120" w:after="0" w:line="240" w:lineRule="auto"/>
        <w:jc w:val="center"/>
        <w:rPr>
          <w:rFonts w:ascii="TimesNewRomanPSMT" w:hAnsi="TimesNewRomanPSMT" w:cs="TimesNewRomanPSMT"/>
          <w:sz w:val="28"/>
          <w:szCs w:val="28"/>
        </w:rPr>
      </w:pPr>
      <w:r w:rsidRPr="00AC5D5E">
        <w:rPr>
          <w:rFonts w:ascii="TimesNewRomanPSMT" w:hAnsi="TimesNewRomanPSMT" w:cs="TimesNewRomanPSMT"/>
          <w:sz w:val="28"/>
          <w:szCs w:val="28"/>
        </w:rPr>
        <w:t xml:space="preserve">Методические указания для обучающихся по освоению дисциплины </w:t>
      </w:r>
    </w:p>
    <w:p w:rsidR="000B6821" w:rsidRPr="000B6821" w:rsidRDefault="000B6821" w:rsidP="000B6821">
      <w:pPr>
        <w:pStyle w:val="ReportHead"/>
        <w:suppressAutoHyphens/>
        <w:spacing w:before="120"/>
        <w:rPr>
          <w:i/>
          <w:szCs w:val="28"/>
        </w:rPr>
      </w:pPr>
      <w:r w:rsidRPr="000B6821">
        <w:rPr>
          <w:i/>
          <w:szCs w:val="28"/>
        </w:rPr>
        <w:t>«Б1.Д.В.2 Практикум по второму иностранному языку»</w:t>
      </w:r>
    </w:p>
    <w:p w:rsidR="00D75795" w:rsidRPr="00D45EE5" w:rsidRDefault="00D75795" w:rsidP="00D75795">
      <w:pPr>
        <w:suppressAutoHyphens/>
        <w:spacing w:after="0" w:line="240" w:lineRule="auto"/>
        <w:jc w:val="center"/>
        <w:rPr>
          <w:rFonts w:ascii="Times New Roman" w:hAnsi="Times New Roman" w:cs="Times New Roman"/>
          <w:sz w:val="28"/>
          <w:szCs w:val="28"/>
        </w:rPr>
      </w:pPr>
    </w:p>
    <w:p w:rsidR="00D75795" w:rsidRPr="00AC5D5E" w:rsidRDefault="00D75795" w:rsidP="00D75795">
      <w:pPr>
        <w:suppressAutoHyphens/>
        <w:spacing w:after="0" w:line="360" w:lineRule="auto"/>
        <w:jc w:val="center"/>
        <w:rPr>
          <w:rFonts w:ascii="Times New Roman" w:hAnsi="Times New Roman" w:cs="Times New Roman"/>
          <w:sz w:val="24"/>
          <w:szCs w:val="24"/>
        </w:rPr>
      </w:pPr>
      <w:bookmarkStart w:id="0" w:name="BookmarkWhereDelChr13"/>
      <w:bookmarkEnd w:id="0"/>
      <w:r w:rsidRPr="00AC5D5E">
        <w:rPr>
          <w:rFonts w:ascii="Times New Roman" w:hAnsi="Times New Roman" w:cs="Times New Roman"/>
          <w:sz w:val="24"/>
          <w:szCs w:val="24"/>
        </w:rPr>
        <w:t>Уровень высшего образования</w:t>
      </w:r>
    </w:p>
    <w:p w:rsidR="00D75795" w:rsidRPr="00AC5D5E" w:rsidRDefault="00D75795" w:rsidP="00D75795">
      <w:pPr>
        <w:suppressAutoHyphens/>
        <w:spacing w:after="0" w:line="360" w:lineRule="auto"/>
        <w:jc w:val="center"/>
        <w:rPr>
          <w:rFonts w:ascii="Times New Roman" w:hAnsi="Times New Roman" w:cs="Times New Roman"/>
          <w:sz w:val="24"/>
          <w:szCs w:val="24"/>
        </w:rPr>
      </w:pPr>
      <w:r w:rsidRPr="00AC5D5E">
        <w:rPr>
          <w:rFonts w:ascii="Times New Roman" w:hAnsi="Times New Roman" w:cs="Times New Roman"/>
          <w:sz w:val="24"/>
          <w:szCs w:val="24"/>
        </w:rPr>
        <w:t>БАКАЛАВРИАТ</w:t>
      </w:r>
    </w:p>
    <w:p w:rsidR="00D75795" w:rsidRPr="00AC5D5E" w:rsidRDefault="00D75795" w:rsidP="00D75795">
      <w:pPr>
        <w:suppressAutoHyphens/>
        <w:spacing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Направление подготовки</w:t>
      </w:r>
    </w:p>
    <w:p w:rsidR="00D75795" w:rsidRPr="00AC5D5E" w:rsidRDefault="00D75795" w:rsidP="00D75795">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45.03.0</w:t>
      </w:r>
      <w:r w:rsidR="00E26DF4">
        <w:rPr>
          <w:rFonts w:ascii="Times New Roman" w:hAnsi="Times New Roman" w:cs="Times New Roman"/>
          <w:i/>
          <w:sz w:val="24"/>
          <w:szCs w:val="24"/>
          <w:u w:val="single"/>
        </w:rPr>
        <w:t>1</w:t>
      </w:r>
      <w:r w:rsidRPr="00AC5D5E">
        <w:rPr>
          <w:rFonts w:ascii="Times New Roman" w:hAnsi="Times New Roman" w:cs="Times New Roman"/>
          <w:i/>
          <w:sz w:val="24"/>
          <w:szCs w:val="24"/>
          <w:u w:val="single"/>
        </w:rPr>
        <w:t xml:space="preserve"> </w:t>
      </w:r>
      <w:r w:rsidR="00E26DF4">
        <w:rPr>
          <w:rFonts w:ascii="Times New Roman" w:hAnsi="Times New Roman" w:cs="Times New Roman"/>
          <w:i/>
          <w:sz w:val="24"/>
          <w:szCs w:val="24"/>
          <w:u w:val="single"/>
        </w:rPr>
        <w:t>Филология</w:t>
      </w:r>
    </w:p>
    <w:p w:rsidR="00D75795" w:rsidRPr="00AC5D5E" w:rsidRDefault="00D75795" w:rsidP="00D75795">
      <w:pPr>
        <w:suppressAutoHyphens/>
        <w:spacing w:after="0" w:line="240" w:lineRule="auto"/>
        <w:jc w:val="center"/>
        <w:rPr>
          <w:rFonts w:ascii="Times New Roman" w:hAnsi="Times New Roman" w:cs="Times New Roman"/>
          <w:sz w:val="24"/>
          <w:szCs w:val="24"/>
          <w:vertAlign w:val="superscript"/>
        </w:rPr>
      </w:pPr>
      <w:r w:rsidRPr="00AC5D5E">
        <w:rPr>
          <w:rFonts w:ascii="Times New Roman" w:hAnsi="Times New Roman" w:cs="Times New Roman"/>
          <w:sz w:val="24"/>
          <w:szCs w:val="24"/>
          <w:vertAlign w:val="superscript"/>
        </w:rPr>
        <w:t>(код и наименование направления подготовки)</w:t>
      </w:r>
    </w:p>
    <w:p w:rsidR="00D75795" w:rsidRPr="00AC5D5E" w:rsidRDefault="00E26DF4" w:rsidP="00D75795">
      <w:pPr>
        <w:suppressAutoHyphens/>
        <w:spacing w:after="0" w:line="240" w:lineRule="auto"/>
        <w:jc w:val="center"/>
        <w:rPr>
          <w:rFonts w:ascii="Times New Roman" w:hAnsi="Times New Roman" w:cs="Times New Roman"/>
          <w:i/>
          <w:sz w:val="24"/>
          <w:szCs w:val="24"/>
          <w:u w:val="single"/>
        </w:rPr>
      </w:pPr>
      <w:r>
        <w:rPr>
          <w:rFonts w:ascii="Times New Roman" w:hAnsi="Times New Roman" w:cs="Times New Roman"/>
          <w:i/>
          <w:sz w:val="24"/>
          <w:szCs w:val="24"/>
          <w:u w:val="single"/>
        </w:rPr>
        <w:t>Зарубежная филология</w:t>
      </w:r>
      <w:r w:rsidR="00D75795" w:rsidRPr="00AC5D5E">
        <w:rPr>
          <w:rFonts w:ascii="Times New Roman" w:hAnsi="Times New Roman" w:cs="Times New Roman"/>
          <w:i/>
          <w:sz w:val="24"/>
          <w:szCs w:val="24"/>
          <w:u w:val="single"/>
        </w:rPr>
        <w:t xml:space="preserve"> (английский язык, второй иностранный язык</w:t>
      </w:r>
      <w:r>
        <w:rPr>
          <w:rFonts w:ascii="Times New Roman" w:hAnsi="Times New Roman" w:cs="Times New Roman"/>
          <w:i/>
          <w:sz w:val="24"/>
          <w:szCs w:val="24"/>
          <w:u w:val="single"/>
        </w:rPr>
        <w:t>, зарубежная литература</w:t>
      </w:r>
      <w:r w:rsidR="00D75795" w:rsidRPr="00AC5D5E">
        <w:rPr>
          <w:rFonts w:ascii="Times New Roman" w:hAnsi="Times New Roman" w:cs="Times New Roman"/>
          <w:i/>
          <w:sz w:val="24"/>
          <w:szCs w:val="24"/>
          <w:u w:val="single"/>
        </w:rPr>
        <w:t>)</w:t>
      </w:r>
    </w:p>
    <w:p w:rsidR="00D75795" w:rsidRPr="00AC5D5E" w:rsidRDefault="00D75795" w:rsidP="00D75795">
      <w:pPr>
        <w:suppressAutoHyphens/>
        <w:spacing w:after="0" w:line="240" w:lineRule="auto"/>
        <w:jc w:val="center"/>
        <w:rPr>
          <w:rFonts w:ascii="Times New Roman" w:hAnsi="Times New Roman" w:cs="Times New Roman"/>
          <w:sz w:val="24"/>
          <w:szCs w:val="24"/>
          <w:vertAlign w:val="superscript"/>
        </w:rPr>
      </w:pPr>
      <w:r w:rsidRPr="00AC5D5E">
        <w:rPr>
          <w:rFonts w:ascii="Times New Roman" w:hAnsi="Times New Roman" w:cs="Times New Roman"/>
          <w:sz w:val="24"/>
          <w:szCs w:val="24"/>
          <w:vertAlign w:val="superscript"/>
        </w:rPr>
        <w:t xml:space="preserve"> (наименование направленности (профиля) образовательной программы)</w:t>
      </w:r>
    </w:p>
    <w:p w:rsidR="00D75795" w:rsidRPr="00AC5D5E" w:rsidRDefault="00D75795" w:rsidP="00D75795">
      <w:pPr>
        <w:suppressAutoHyphens/>
        <w:spacing w:before="120"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Тип образовательной программы</w:t>
      </w:r>
    </w:p>
    <w:p w:rsidR="00D75795" w:rsidRPr="00AC5D5E" w:rsidRDefault="00D75795" w:rsidP="00D75795">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Программа академического бакалавриата</w:t>
      </w:r>
    </w:p>
    <w:p w:rsidR="00D75795" w:rsidRPr="00AC5D5E" w:rsidRDefault="00D75795" w:rsidP="00D75795">
      <w:pPr>
        <w:suppressAutoHyphens/>
        <w:spacing w:after="0" w:line="240" w:lineRule="auto"/>
        <w:jc w:val="center"/>
        <w:rPr>
          <w:rFonts w:ascii="Times New Roman" w:hAnsi="Times New Roman" w:cs="Times New Roman"/>
          <w:sz w:val="24"/>
          <w:szCs w:val="24"/>
        </w:rPr>
      </w:pPr>
    </w:p>
    <w:p w:rsidR="00D75795" w:rsidRPr="00AC5D5E" w:rsidRDefault="00D75795" w:rsidP="00D75795">
      <w:pPr>
        <w:suppressAutoHyphens/>
        <w:spacing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Квалификация</w:t>
      </w:r>
    </w:p>
    <w:p w:rsidR="00D75795" w:rsidRPr="00AC5D5E" w:rsidRDefault="00D75795" w:rsidP="00D75795">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Бакалавр</w:t>
      </w:r>
    </w:p>
    <w:p w:rsidR="00D75795" w:rsidRPr="00AC5D5E" w:rsidRDefault="00D75795" w:rsidP="00D75795">
      <w:pPr>
        <w:suppressAutoHyphens/>
        <w:spacing w:before="120"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Форма обучения</w:t>
      </w:r>
    </w:p>
    <w:p w:rsidR="00D75795" w:rsidRPr="00AC5D5E" w:rsidRDefault="00D75795" w:rsidP="00D75795">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Очная</w:t>
      </w: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13117B" w:rsidRDefault="00D75795" w:rsidP="00D75795">
      <w:pPr>
        <w:suppressAutoHyphens/>
        <w:spacing w:after="0" w:line="240" w:lineRule="auto"/>
        <w:jc w:val="center"/>
        <w:rPr>
          <w:rFonts w:ascii="Times New Roman" w:hAnsi="Times New Roman" w:cs="Times New Roman"/>
          <w:sz w:val="24"/>
        </w:rPr>
      </w:pPr>
      <w:r>
        <w:rPr>
          <w:rFonts w:ascii="Times New Roman" w:hAnsi="Times New Roman" w:cs="Times New Roman"/>
          <w:sz w:val="24"/>
        </w:rPr>
        <w:t>Год набора 20</w:t>
      </w:r>
      <w:r w:rsidR="0013117B" w:rsidRPr="0013117B">
        <w:rPr>
          <w:rFonts w:ascii="Times New Roman" w:hAnsi="Times New Roman" w:cs="Times New Roman"/>
          <w:sz w:val="24"/>
        </w:rPr>
        <w:t>2</w:t>
      </w:r>
      <w:r w:rsidR="000B6821">
        <w:rPr>
          <w:rFonts w:ascii="Times New Roman" w:hAnsi="Times New Roman" w:cs="Times New Roman"/>
          <w:sz w:val="24"/>
        </w:rPr>
        <w:t>2</w:t>
      </w:r>
      <w:bookmarkStart w:id="1" w:name="_GoBack"/>
      <w:bookmarkEnd w:id="1"/>
    </w:p>
    <w:p w:rsidR="00D75795" w:rsidRPr="00AC5D5E" w:rsidRDefault="00D75795" w:rsidP="00D75795">
      <w:pPr>
        <w:suppressAutoHyphens/>
        <w:spacing w:after="0" w:line="240" w:lineRule="auto"/>
        <w:jc w:val="center"/>
        <w:rPr>
          <w:rFonts w:ascii="Times New Roman" w:hAnsi="Times New Roman" w:cs="Times New Roman"/>
          <w:sz w:val="24"/>
        </w:rPr>
      </w:pPr>
    </w:p>
    <w:p w:rsidR="00D75795" w:rsidRPr="00AC5D5E" w:rsidRDefault="00D75795" w:rsidP="00D75795">
      <w:pPr>
        <w:suppressAutoHyphens/>
        <w:spacing w:after="0" w:line="240" w:lineRule="auto"/>
        <w:jc w:val="center"/>
        <w:rPr>
          <w:rFonts w:ascii="Times New Roman" w:hAnsi="Times New Roman" w:cs="Times New Roman"/>
          <w:sz w:val="24"/>
        </w:rPr>
        <w:sectPr w:rsidR="00D75795" w:rsidRPr="00AC5D5E" w:rsidSect="00D13E53">
          <w:pgSz w:w="11906" w:h="16838"/>
          <w:pgMar w:top="851" w:right="567" w:bottom="851" w:left="1134" w:header="0" w:footer="510" w:gutter="0"/>
          <w:cols w:space="708"/>
          <w:docGrid w:linePitch="360"/>
        </w:sectPr>
      </w:pPr>
    </w:p>
    <w:p w:rsidR="00D75795" w:rsidRPr="00AC5D5E" w:rsidRDefault="00D75795" w:rsidP="00D75795">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lastRenderedPageBreak/>
        <w:t xml:space="preserve">Составитель </w:t>
      </w:r>
      <w:r>
        <w:rPr>
          <w:rFonts w:ascii="Times New Roman" w:eastAsia="Calibri" w:hAnsi="Times New Roman" w:cs="Times New Roman"/>
          <w:sz w:val="28"/>
          <w:szCs w:val="28"/>
        </w:rPr>
        <w:t xml:space="preserve">_______________ </w:t>
      </w:r>
    </w:p>
    <w:p w:rsidR="00D75795" w:rsidRPr="00AC5D5E" w:rsidRDefault="00D75795" w:rsidP="00D75795">
      <w:pPr>
        <w:jc w:val="both"/>
        <w:rPr>
          <w:rFonts w:ascii="Times New Roman" w:eastAsia="Calibri" w:hAnsi="Times New Roman" w:cs="Times New Roman"/>
          <w:sz w:val="28"/>
          <w:szCs w:val="28"/>
        </w:rPr>
      </w:pPr>
    </w:p>
    <w:p w:rsidR="00D75795" w:rsidRPr="00AC5D5E" w:rsidRDefault="00D75795" w:rsidP="00D75795">
      <w:pPr>
        <w:jc w:val="both"/>
        <w:rPr>
          <w:rFonts w:ascii="Times New Roman" w:eastAsia="Calibri" w:hAnsi="Times New Roman" w:cs="Times New Roman"/>
          <w:sz w:val="28"/>
          <w:szCs w:val="28"/>
        </w:rPr>
      </w:pPr>
    </w:p>
    <w:p w:rsidR="00D75795" w:rsidRPr="00AC5D5E" w:rsidRDefault="00D75795" w:rsidP="00D75795">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t xml:space="preserve">Методические указания рассмотрены и одобрены на заседании кафедры </w:t>
      </w:r>
      <w:r w:rsidR="004F4E7F">
        <w:rPr>
          <w:rFonts w:ascii="Times New Roman" w:eastAsia="Calibri" w:hAnsi="Times New Roman" w:cs="Times New Roman"/>
          <w:sz w:val="28"/>
          <w:szCs w:val="28"/>
        </w:rPr>
        <w:t xml:space="preserve">английской филологии и методики преподавания английского языка </w:t>
      </w:r>
    </w:p>
    <w:p w:rsidR="00D75795" w:rsidRPr="00AC5D5E" w:rsidRDefault="00D75795" w:rsidP="00D75795">
      <w:pPr>
        <w:jc w:val="both"/>
        <w:rPr>
          <w:rFonts w:ascii="Times New Roman" w:eastAsia="Calibri" w:hAnsi="Times New Roman" w:cs="Times New Roman"/>
          <w:sz w:val="28"/>
          <w:szCs w:val="28"/>
        </w:rPr>
      </w:pPr>
    </w:p>
    <w:p w:rsidR="00D75795" w:rsidRPr="00AC5D5E" w:rsidRDefault="00D75795" w:rsidP="00D75795">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t>Заведующий каф</w:t>
      </w:r>
      <w:r>
        <w:rPr>
          <w:rFonts w:ascii="Times New Roman" w:eastAsia="Calibri" w:hAnsi="Times New Roman" w:cs="Times New Roman"/>
          <w:sz w:val="28"/>
          <w:szCs w:val="28"/>
        </w:rPr>
        <w:t xml:space="preserve">едрой ________________________ </w:t>
      </w:r>
      <w:r w:rsidR="00DC436F">
        <w:rPr>
          <w:rFonts w:ascii="Times New Roman" w:eastAsia="Calibri" w:hAnsi="Times New Roman" w:cs="Times New Roman"/>
          <w:sz w:val="28"/>
          <w:szCs w:val="28"/>
        </w:rPr>
        <w:t>А.В. Павлова</w:t>
      </w: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jc w:val="both"/>
        <w:rPr>
          <w:rFonts w:ascii="Times New Roman" w:eastAsia="Times New Roman" w:hAnsi="Times New Roman" w:cs="Times New Roman"/>
          <w:sz w:val="24"/>
          <w:szCs w:val="24"/>
        </w:rPr>
      </w:pPr>
      <w:r w:rsidRPr="00AC5D5E">
        <w:rPr>
          <w:rFonts w:ascii="Times New Roman" w:eastAsia="Calibri" w:hAnsi="Times New Roman" w:cs="Times New Roman"/>
          <w:sz w:val="28"/>
          <w:szCs w:val="28"/>
        </w:rPr>
        <w:t xml:space="preserve">Методические указания является приложением к рабочей программе по </w:t>
      </w:r>
      <w:r w:rsidRPr="00D13E53">
        <w:rPr>
          <w:rFonts w:ascii="Times New Roman" w:eastAsia="Calibri" w:hAnsi="Times New Roman" w:cs="Times New Roman"/>
          <w:sz w:val="28"/>
          <w:szCs w:val="28"/>
        </w:rPr>
        <w:t>дисциплине</w:t>
      </w:r>
      <w:r>
        <w:rPr>
          <w:rFonts w:ascii="Times New Roman" w:eastAsia="Calibri" w:hAnsi="Times New Roman" w:cs="Times New Roman"/>
          <w:sz w:val="28"/>
          <w:szCs w:val="28"/>
        </w:rPr>
        <w:t xml:space="preserve"> </w:t>
      </w:r>
      <w:r w:rsidRPr="00D13E53">
        <w:rPr>
          <w:rFonts w:ascii="Times New Roman" w:eastAsia="Times New Roman" w:hAnsi="Times New Roman" w:cs="Times New Roman"/>
          <w:sz w:val="28"/>
          <w:szCs w:val="28"/>
        </w:rPr>
        <w:t>«</w:t>
      </w:r>
      <w:r w:rsidR="00E26DF4">
        <w:rPr>
          <w:rFonts w:ascii="Times New Roman" w:eastAsia="Times New Roman" w:hAnsi="Times New Roman" w:cs="Times New Roman"/>
          <w:sz w:val="28"/>
          <w:szCs w:val="28"/>
        </w:rPr>
        <w:t>Практикум по второму</w:t>
      </w:r>
      <w:r w:rsidRPr="00D13E53">
        <w:rPr>
          <w:rFonts w:ascii="Times New Roman" w:eastAsia="Times New Roman" w:hAnsi="Times New Roman" w:cs="Times New Roman"/>
          <w:sz w:val="28"/>
          <w:szCs w:val="28"/>
        </w:rPr>
        <w:t xml:space="preserve"> иностранно</w:t>
      </w:r>
      <w:r w:rsidR="00E26DF4">
        <w:rPr>
          <w:rFonts w:ascii="Times New Roman" w:eastAsia="Times New Roman" w:hAnsi="Times New Roman" w:cs="Times New Roman"/>
          <w:sz w:val="28"/>
          <w:szCs w:val="28"/>
        </w:rPr>
        <w:t>му</w:t>
      </w:r>
      <w:r w:rsidRPr="00D13E53">
        <w:rPr>
          <w:rFonts w:ascii="Times New Roman" w:eastAsia="Times New Roman" w:hAnsi="Times New Roman" w:cs="Times New Roman"/>
          <w:sz w:val="28"/>
          <w:szCs w:val="28"/>
        </w:rPr>
        <w:t xml:space="preserve"> язык</w:t>
      </w:r>
      <w:r w:rsidR="00E26DF4">
        <w:rPr>
          <w:rFonts w:ascii="Times New Roman" w:eastAsia="Times New Roman" w:hAnsi="Times New Roman" w:cs="Times New Roman"/>
          <w:sz w:val="28"/>
          <w:szCs w:val="28"/>
        </w:rPr>
        <w:t>у</w:t>
      </w:r>
      <w:r w:rsidRPr="00D13E53">
        <w:rPr>
          <w:rFonts w:ascii="Times New Roman" w:eastAsia="Times New Roman" w:hAnsi="Times New Roman" w:cs="Times New Roman"/>
          <w:sz w:val="28"/>
          <w:szCs w:val="28"/>
        </w:rPr>
        <w:t>»</w:t>
      </w:r>
      <w:r w:rsidRPr="00D13E53">
        <w:rPr>
          <w:rFonts w:ascii="Times New Roman" w:eastAsia="Calibri" w:hAnsi="Times New Roman" w:cs="Times New Roman"/>
          <w:sz w:val="28"/>
          <w:szCs w:val="28"/>
        </w:rPr>
        <w:t>,</w:t>
      </w:r>
      <w:r w:rsidRPr="00AC5D5E">
        <w:rPr>
          <w:rFonts w:ascii="Times New Roman" w:eastAsia="Calibri" w:hAnsi="Times New Roman" w:cs="Times New Roman"/>
          <w:sz w:val="28"/>
          <w:szCs w:val="28"/>
        </w:rPr>
        <w:t xml:space="preserve"> зарегистрированной в ЦИТ под учетным номером___________</w:t>
      </w:r>
    </w:p>
    <w:p w:rsidR="00D75795" w:rsidRPr="00AC5D5E" w:rsidRDefault="00D75795" w:rsidP="00D75795">
      <w:pPr>
        <w:spacing w:after="0" w:line="240" w:lineRule="auto"/>
        <w:jc w:val="both"/>
        <w:rPr>
          <w:rFonts w:ascii="Times New Roman" w:eastAsia="Times New Roman" w:hAnsi="Times New Roman" w:cs="Times New Roman"/>
          <w:sz w:val="28"/>
          <w:szCs w:val="28"/>
        </w:rPr>
      </w:pPr>
    </w:p>
    <w:p w:rsidR="00D75795" w:rsidRPr="00AC5D5E" w:rsidRDefault="00D75795" w:rsidP="00D75795">
      <w:pPr>
        <w:spacing w:after="0" w:line="240" w:lineRule="auto"/>
        <w:jc w:val="both"/>
        <w:rPr>
          <w:rFonts w:ascii="Times New Roman" w:eastAsia="Times New Roman" w:hAnsi="Times New Roman" w:cs="Times New Roman"/>
          <w:snapToGrid w:val="0"/>
          <w:sz w:val="28"/>
          <w:szCs w:val="28"/>
        </w:rPr>
      </w:pPr>
    </w:p>
    <w:p w:rsidR="00D75795" w:rsidRPr="00AC5D5E" w:rsidRDefault="00D75795" w:rsidP="00D75795">
      <w:pPr>
        <w:rPr>
          <w:rFonts w:ascii="Times New Roman" w:eastAsia="Times New Roman" w:hAnsi="Times New Roman" w:cs="Times New Roman"/>
          <w:snapToGrid w:val="0"/>
          <w:sz w:val="28"/>
          <w:szCs w:val="28"/>
        </w:rPr>
      </w:pPr>
      <w:r w:rsidRPr="00AC5D5E">
        <w:rPr>
          <w:rFonts w:ascii="Times New Roman" w:eastAsia="Times New Roman" w:hAnsi="Times New Roman" w:cs="Times New Roman"/>
          <w:snapToGrid w:val="0"/>
          <w:sz w:val="28"/>
          <w:szCs w:val="28"/>
        </w:rPr>
        <w:br w:type="page"/>
      </w:r>
    </w:p>
    <w:p w:rsidR="00D75795" w:rsidRDefault="00D75795" w:rsidP="00D75795">
      <w:pPr>
        <w:spacing w:after="0" w:line="360" w:lineRule="auto"/>
        <w:ind w:right="113" w:firstLine="709"/>
        <w:jc w:val="center"/>
        <w:rPr>
          <w:rFonts w:ascii="Times New Roman" w:hAnsi="Times New Roman" w:cs="Times New Roman"/>
          <w:b/>
          <w:bCs/>
          <w:sz w:val="32"/>
          <w:szCs w:val="32"/>
        </w:rPr>
      </w:pPr>
      <w:r w:rsidRPr="002154EF">
        <w:rPr>
          <w:rFonts w:ascii="Times New Roman" w:hAnsi="Times New Roman" w:cs="Times New Roman"/>
          <w:b/>
          <w:bCs/>
          <w:sz w:val="32"/>
          <w:szCs w:val="32"/>
        </w:rPr>
        <w:t>Содержание</w:t>
      </w:r>
    </w:p>
    <w:p w:rsidR="00D75795" w:rsidRPr="002154EF" w:rsidRDefault="00D75795" w:rsidP="00D75795">
      <w:pPr>
        <w:spacing w:after="0" w:line="360" w:lineRule="auto"/>
        <w:ind w:right="113" w:firstLine="709"/>
        <w:jc w:val="center"/>
        <w:rPr>
          <w:rFonts w:ascii="Times New Roman" w:hAnsi="Times New Roman" w:cs="Times New Roman"/>
          <w:b/>
          <w:sz w:val="28"/>
          <w:szCs w:val="28"/>
        </w:rPr>
      </w:pPr>
    </w:p>
    <w:sdt>
      <w:sdtPr>
        <w:rPr>
          <w:rFonts w:ascii="Times New Roman" w:eastAsia="Times New Roman" w:hAnsi="Times New Roman" w:cs="Times New Roman"/>
          <w:b/>
          <w:bCs/>
          <w:sz w:val="28"/>
          <w:szCs w:val="28"/>
        </w:rPr>
        <w:id w:val="23779782"/>
      </w:sdtPr>
      <w:sdtEndPr>
        <w:rPr>
          <w:b w:val="0"/>
          <w:bCs w:val="0"/>
        </w:rPr>
      </w:sdtEndPr>
      <w:sdtContent>
        <w:p w:rsidR="00D75795" w:rsidRPr="00EF6391" w:rsidRDefault="00E9007D" w:rsidP="00D75795">
          <w:pPr>
            <w:pStyle w:val="11"/>
            <w:tabs>
              <w:tab w:val="clear" w:pos="9356"/>
              <w:tab w:val="right" w:leader="dot" w:pos="9923"/>
            </w:tabs>
            <w:spacing w:line="240" w:lineRule="auto"/>
            <w:ind w:right="282"/>
            <w:rPr>
              <w:rFonts w:ascii="Times New Roman" w:hAnsi="Times New Roman" w:cs="Times New Roman"/>
              <w:noProof/>
              <w:sz w:val="28"/>
              <w:szCs w:val="28"/>
            </w:rPr>
          </w:pPr>
          <w:r w:rsidRPr="00EF6391">
            <w:rPr>
              <w:rFonts w:ascii="Times New Roman" w:hAnsi="Times New Roman" w:cs="Times New Roman"/>
              <w:sz w:val="28"/>
              <w:szCs w:val="28"/>
            </w:rPr>
            <w:fldChar w:fldCharType="begin"/>
          </w:r>
          <w:r w:rsidR="00D75795" w:rsidRPr="00EF6391">
            <w:rPr>
              <w:rFonts w:ascii="Times New Roman" w:hAnsi="Times New Roman" w:cs="Times New Roman"/>
              <w:sz w:val="28"/>
              <w:szCs w:val="28"/>
            </w:rPr>
            <w:instrText xml:space="preserve"> TOC \o "1-3" \h \z \u </w:instrText>
          </w:r>
          <w:r w:rsidRPr="00EF6391">
            <w:rPr>
              <w:rFonts w:ascii="Times New Roman" w:hAnsi="Times New Roman" w:cs="Times New Roman"/>
              <w:sz w:val="28"/>
              <w:szCs w:val="28"/>
            </w:rPr>
            <w:fldChar w:fldCharType="separate"/>
          </w:r>
          <w:hyperlink w:anchor="_Toc12136590" w:history="1">
            <w:r w:rsidR="00D75795" w:rsidRPr="00EF6391">
              <w:rPr>
                <w:rStyle w:val="a3"/>
                <w:rFonts w:ascii="Times New Roman" w:hAnsi="Times New Roman" w:cs="Times New Roman"/>
                <w:noProof/>
                <w:sz w:val="28"/>
                <w:szCs w:val="28"/>
              </w:rPr>
              <w:t>Введение</w:t>
            </w:r>
            <w:r w:rsidR="00D75795" w:rsidRPr="00EF6391">
              <w:rPr>
                <w:rFonts w:ascii="Times New Roman" w:hAnsi="Times New Roman" w:cs="Times New Roman"/>
                <w:noProof/>
                <w:webHidden/>
                <w:sz w:val="28"/>
                <w:szCs w:val="28"/>
              </w:rPr>
              <w:tab/>
            </w:r>
            <w:r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_Toc12136590 \h </w:instrText>
            </w:r>
            <w:r w:rsidRPr="00EF6391">
              <w:rPr>
                <w:rFonts w:ascii="Times New Roman" w:hAnsi="Times New Roman" w:cs="Times New Roman"/>
                <w:noProof/>
                <w:webHidden/>
                <w:sz w:val="28"/>
                <w:szCs w:val="28"/>
              </w:rPr>
            </w:r>
            <w:r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4</w:t>
            </w:r>
            <w:r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1" w:history="1">
            <w:r w:rsidR="00D75795" w:rsidRPr="00EF6391">
              <w:rPr>
                <w:rStyle w:val="a3"/>
                <w:rFonts w:ascii="Times New Roman" w:hAnsi="Times New Roman" w:cs="Times New Roman"/>
                <w:noProof/>
                <w:sz w:val="28"/>
                <w:szCs w:val="28"/>
              </w:rPr>
              <w:t>1 Структура практического занятия</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_Toc12136591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6</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2" w:history="1">
            <w:r w:rsidR="00D75795" w:rsidRPr="00EF6391">
              <w:rPr>
                <w:rStyle w:val="a3"/>
                <w:rFonts w:ascii="Times New Roman" w:hAnsi="Times New Roman" w:cs="Times New Roman"/>
                <w:noProof/>
                <w:sz w:val="28"/>
                <w:szCs w:val="28"/>
              </w:rPr>
              <w:t>2 Методические рекомендации по подготовке к практическим занятиям</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_Toc12136592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6</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3" w:history="1">
            <w:r w:rsidR="00D75795" w:rsidRPr="00EF6391">
              <w:rPr>
                <w:rStyle w:val="a3"/>
                <w:rFonts w:ascii="Times New Roman" w:hAnsi="Times New Roman" w:cs="Times New Roman"/>
                <w:noProof/>
                <w:sz w:val="28"/>
                <w:szCs w:val="28"/>
              </w:rPr>
              <w:t>3 Методические рекомендации по подготовке к самостоятельной работе</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_Toc12136593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10</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4" w:history="1">
            <w:r w:rsidR="00D75795" w:rsidRPr="00EF6391">
              <w:rPr>
                <w:rStyle w:val="a3"/>
                <w:rFonts w:ascii="Times New Roman" w:hAnsi="Times New Roman" w:cs="Times New Roman"/>
                <w:noProof/>
                <w:sz w:val="28"/>
                <w:szCs w:val="28"/>
              </w:rPr>
              <w:t>3.1 Работа над произношением</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_Toc12136594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10</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5" w:history="1">
            <w:r w:rsidR="00D75795" w:rsidRPr="00EF6391">
              <w:rPr>
                <w:rStyle w:val="a3"/>
                <w:rFonts w:ascii="Times New Roman" w:hAnsi="Times New Roman" w:cs="Times New Roman"/>
                <w:noProof/>
                <w:sz w:val="28"/>
                <w:szCs w:val="28"/>
              </w:rPr>
              <w:t>3.2 Работа с лексическим материалом</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_Toc12136595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11</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6" w:history="1">
            <w:r w:rsidR="00D75795" w:rsidRPr="00EF6391">
              <w:rPr>
                <w:rStyle w:val="a3"/>
                <w:rFonts w:ascii="Times New Roman" w:hAnsi="Times New Roman" w:cs="Times New Roman"/>
                <w:noProof/>
                <w:sz w:val="28"/>
                <w:szCs w:val="28"/>
              </w:rPr>
              <w:t>3.3 Работа с грамматическим материалом</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_Toc12136596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11</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7" w:history="1">
            <w:r w:rsidR="00D75795" w:rsidRPr="00EF6391">
              <w:rPr>
                <w:rStyle w:val="a3"/>
                <w:rFonts w:ascii="Times New Roman" w:hAnsi="Times New Roman" w:cs="Times New Roman"/>
                <w:noProof/>
                <w:sz w:val="28"/>
                <w:szCs w:val="28"/>
              </w:rPr>
              <w:t>3.4 Работа с текстовым материалом для чтения</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_Toc12136597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12</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8" w:history="1">
            <w:r w:rsidR="00D75795" w:rsidRPr="00EF6391">
              <w:rPr>
                <w:rStyle w:val="a3"/>
                <w:rFonts w:ascii="Times New Roman" w:hAnsi="Times New Roman" w:cs="Times New Roman"/>
                <w:noProof/>
                <w:sz w:val="28"/>
                <w:szCs w:val="28"/>
              </w:rPr>
              <w:t>3.5 Работа над устной речью</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_Toc12136598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12</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9" w:history="1">
            <w:r w:rsidR="00D75795" w:rsidRPr="00EF6391">
              <w:rPr>
                <w:rStyle w:val="a3"/>
                <w:rFonts w:ascii="Times New Roman" w:hAnsi="Times New Roman" w:cs="Times New Roman"/>
                <w:noProof/>
                <w:sz w:val="28"/>
                <w:szCs w:val="28"/>
              </w:rPr>
              <w:t>3.6 Работа над письменной речью</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_Toc12136599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12</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600" w:history="1">
            <w:r w:rsidR="00D75795" w:rsidRPr="00EF6391">
              <w:rPr>
                <w:rStyle w:val="a3"/>
                <w:rFonts w:ascii="Times New Roman" w:hAnsi="Times New Roman" w:cs="Times New Roman"/>
                <w:noProof/>
                <w:sz w:val="28"/>
                <w:szCs w:val="28"/>
              </w:rPr>
              <w:t>3.7 Работа со словарем</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_Toc12136600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13</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601" w:history="1">
            <w:r w:rsidR="00D75795" w:rsidRPr="00EF6391">
              <w:rPr>
                <w:rStyle w:val="a3"/>
                <w:rFonts w:ascii="Times New Roman" w:hAnsi="Times New Roman" w:cs="Times New Roman"/>
                <w:noProof/>
                <w:sz w:val="28"/>
                <w:szCs w:val="28"/>
              </w:rPr>
              <w:t>4 Методические рекомендации по выполнению индивидуально-творческого задания</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_Toc12136601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14</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602" w:history="1">
            <w:r w:rsidR="00D75795" w:rsidRPr="00EF6391">
              <w:rPr>
                <w:rStyle w:val="a3"/>
                <w:rFonts w:ascii="Times New Roman" w:hAnsi="Times New Roman" w:cs="Times New Roman"/>
                <w:noProof/>
                <w:sz w:val="28"/>
                <w:szCs w:val="28"/>
              </w:rPr>
              <w:t>5 Методические указания по промежуточной аттестации по дисциплине</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_Toc12136602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15</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603" w:history="1">
            <w:r w:rsidR="00D75795" w:rsidRPr="00EF6391">
              <w:rPr>
                <w:rStyle w:val="a3"/>
                <w:rFonts w:ascii="Times New Roman" w:hAnsi="Times New Roman" w:cs="Times New Roman"/>
                <w:noProof/>
                <w:sz w:val="28"/>
                <w:szCs w:val="28"/>
              </w:rPr>
              <w:t>5.1 Подготовка к зачету</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_Toc12136603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15</w:t>
            </w:r>
            <w:r w:rsidR="00E9007D" w:rsidRPr="00EF6391">
              <w:rPr>
                <w:rFonts w:ascii="Times New Roman" w:hAnsi="Times New Roman" w:cs="Times New Roman"/>
                <w:noProof/>
                <w:webHidden/>
                <w:sz w:val="28"/>
                <w:szCs w:val="28"/>
              </w:rPr>
              <w:fldChar w:fldCharType="end"/>
            </w:r>
          </w:hyperlink>
        </w:p>
        <w:p w:rsidR="00D75795" w:rsidRPr="00EF6391" w:rsidRDefault="00F11B69" w:rsidP="00D75795">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604" w:history="1">
            <w:r w:rsidR="00D75795" w:rsidRPr="00EF6391">
              <w:rPr>
                <w:rStyle w:val="a3"/>
                <w:rFonts w:ascii="Times New Roman" w:hAnsi="Times New Roman" w:cs="Times New Roman"/>
                <w:noProof/>
                <w:sz w:val="28"/>
                <w:szCs w:val="28"/>
              </w:rPr>
              <w:t>5.2 Итоговая аттестация по дисциплине</w:t>
            </w:r>
            <w:r w:rsidR="00D75795" w:rsidRPr="00EF6391">
              <w:rPr>
                <w:rFonts w:ascii="Times New Roman" w:hAnsi="Times New Roman" w:cs="Times New Roman"/>
                <w:noProof/>
                <w:webHidden/>
                <w:sz w:val="28"/>
                <w:szCs w:val="28"/>
              </w:rPr>
              <w:tab/>
            </w:r>
            <w:r w:rsidR="00E9007D" w:rsidRPr="00EF6391">
              <w:rPr>
                <w:rFonts w:ascii="Times New Roman" w:hAnsi="Times New Roman" w:cs="Times New Roman"/>
                <w:noProof/>
                <w:webHidden/>
                <w:sz w:val="28"/>
                <w:szCs w:val="28"/>
              </w:rPr>
              <w:fldChar w:fldCharType="begin"/>
            </w:r>
            <w:r w:rsidR="00D75795" w:rsidRPr="00EF6391">
              <w:rPr>
                <w:rFonts w:ascii="Times New Roman" w:hAnsi="Times New Roman" w:cs="Times New Roman"/>
                <w:noProof/>
                <w:webHidden/>
                <w:sz w:val="28"/>
                <w:szCs w:val="28"/>
              </w:rPr>
              <w:instrText xml:space="preserve"> PAGEREF _Toc12136604 \h </w:instrText>
            </w:r>
            <w:r w:rsidR="00E9007D" w:rsidRPr="00EF6391">
              <w:rPr>
                <w:rFonts w:ascii="Times New Roman" w:hAnsi="Times New Roman" w:cs="Times New Roman"/>
                <w:noProof/>
                <w:webHidden/>
                <w:sz w:val="28"/>
                <w:szCs w:val="28"/>
              </w:rPr>
            </w:r>
            <w:r w:rsidR="00E9007D" w:rsidRPr="00EF6391">
              <w:rPr>
                <w:rFonts w:ascii="Times New Roman" w:hAnsi="Times New Roman" w:cs="Times New Roman"/>
                <w:noProof/>
                <w:webHidden/>
                <w:sz w:val="28"/>
                <w:szCs w:val="28"/>
              </w:rPr>
              <w:fldChar w:fldCharType="separate"/>
            </w:r>
            <w:r w:rsidR="00D75795" w:rsidRPr="00EF6391">
              <w:rPr>
                <w:rFonts w:ascii="Times New Roman" w:hAnsi="Times New Roman" w:cs="Times New Roman"/>
                <w:noProof/>
                <w:webHidden/>
                <w:sz w:val="28"/>
                <w:szCs w:val="28"/>
              </w:rPr>
              <w:t>20</w:t>
            </w:r>
            <w:r w:rsidR="00E9007D" w:rsidRPr="00EF6391">
              <w:rPr>
                <w:rFonts w:ascii="Times New Roman" w:hAnsi="Times New Roman" w:cs="Times New Roman"/>
                <w:noProof/>
                <w:webHidden/>
                <w:sz w:val="28"/>
                <w:szCs w:val="28"/>
              </w:rPr>
              <w:fldChar w:fldCharType="end"/>
            </w:r>
          </w:hyperlink>
        </w:p>
        <w:p w:rsidR="00D75795" w:rsidRDefault="00E9007D" w:rsidP="00D75795">
          <w:pPr>
            <w:pStyle w:val="msonormalmailrucssattributepostfix"/>
            <w:shd w:val="clear" w:color="auto" w:fill="FFFFFF"/>
            <w:tabs>
              <w:tab w:val="right" w:leader="dot" w:pos="9923"/>
            </w:tabs>
            <w:spacing w:before="0" w:beforeAutospacing="0" w:after="0" w:afterAutospacing="0"/>
            <w:ind w:right="282" w:firstLine="709"/>
            <w:jc w:val="center"/>
            <w:rPr>
              <w:sz w:val="28"/>
              <w:szCs w:val="28"/>
            </w:rPr>
          </w:pPr>
          <w:r w:rsidRPr="00EF6391">
            <w:rPr>
              <w:sz w:val="28"/>
              <w:szCs w:val="28"/>
            </w:rPr>
            <w:fldChar w:fldCharType="end"/>
          </w:r>
        </w:p>
      </w:sdtContent>
    </w:sdt>
    <w:p w:rsidR="00D75795" w:rsidRDefault="00D75795" w:rsidP="00D75795">
      <w:pPr>
        <w:pStyle w:val="msonormalmailrucssattributepostfix"/>
        <w:shd w:val="clear" w:color="auto" w:fill="FFFFFF"/>
        <w:spacing w:before="0" w:beforeAutospacing="0" w:after="0" w:afterAutospacing="0"/>
        <w:ind w:firstLine="709"/>
        <w:jc w:val="center"/>
        <w:rPr>
          <w:sz w:val="28"/>
          <w:szCs w:val="28"/>
        </w:rPr>
      </w:pPr>
    </w:p>
    <w:p w:rsidR="00D75795" w:rsidRDefault="00D75795" w:rsidP="00D75795">
      <w:pPr>
        <w:rPr>
          <w:rFonts w:ascii="Times New Roman" w:eastAsia="Times New Roman" w:hAnsi="Times New Roman" w:cs="Times New Roman"/>
          <w:sz w:val="28"/>
          <w:szCs w:val="28"/>
        </w:rPr>
      </w:pPr>
      <w:r>
        <w:rPr>
          <w:sz w:val="28"/>
          <w:szCs w:val="28"/>
        </w:rPr>
        <w:br w:type="page"/>
      </w:r>
    </w:p>
    <w:p w:rsidR="00D75795" w:rsidRPr="00C4554E" w:rsidRDefault="00D75795" w:rsidP="00D75795">
      <w:pPr>
        <w:pStyle w:val="1"/>
        <w:spacing w:before="0"/>
        <w:ind w:firstLine="709"/>
        <w:jc w:val="center"/>
        <w:rPr>
          <w:rFonts w:ascii="Times New Roman" w:hAnsi="Times New Roman" w:cs="Times New Roman"/>
          <w:color w:val="auto"/>
        </w:rPr>
      </w:pPr>
      <w:bookmarkStart w:id="2" w:name="_Toc12136590"/>
      <w:r w:rsidRPr="00C4554E">
        <w:rPr>
          <w:rFonts w:ascii="Times New Roman" w:hAnsi="Times New Roman" w:cs="Times New Roman"/>
          <w:color w:val="auto"/>
        </w:rPr>
        <w:t>Введение</w:t>
      </w:r>
      <w:bookmarkEnd w:id="2"/>
    </w:p>
    <w:p w:rsidR="00D75795" w:rsidRPr="00952B1A" w:rsidRDefault="00D75795" w:rsidP="00D75795">
      <w:pPr>
        <w:pStyle w:val="msonormalmailrucssattributepostfix"/>
        <w:shd w:val="clear" w:color="auto" w:fill="FFFFFF"/>
        <w:spacing w:before="0" w:beforeAutospacing="0" w:after="0" w:afterAutospacing="0"/>
        <w:ind w:firstLine="709"/>
        <w:jc w:val="center"/>
        <w:rPr>
          <w:sz w:val="28"/>
          <w:szCs w:val="28"/>
        </w:rPr>
      </w:pPr>
    </w:p>
    <w:p w:rsidR="00D75795" w:rsidRPr="00952B1A" w:rsidRDefault="00D75795" w:rsidP="00D75795">
      <w:pPr>
        <w:pStyle w:val="msonormalmailrucssattributepostfix"/>
        <w:shd w:val="clear" w:color="auto" w:fill="FFFFFF"/>
        <w:spacing w:before="0" w:beforeAutospacing="0" w:after="0" w:afterAutospacing="0"/>
        <w:ind w:firstLine="709"/>
        <w:jc w:val="both"/>
        <w:rPr>
          <w:sz w:val="28"/>
          <w:szCs w:val="28"/>
        </w:rPr>
      </w:pPr>
      <w:r w:rsidRPr="00952B1A">
        <w:rPr>
          <w:sz w:val="28"/>
          <w:szCs w:val="28"/>
        </w:rPr>
        <w:t>Дисциплина «</w:t>
      </w:r>
      <w:r w:rsidR="00E26DF4">
        <w:rPr>
          <w:sz w:val="28"/>
          <w:szCs w:val="28"/>
        </w:rPr>
        <w:t>Практикум по второму</w:t>
      </w:r>
      <w:r w:rsidR="00E26DF4" w:rsidRPr="00D13E53">
        <w:rPr>
          <w:sz w:val="28"/>
          <w:szCs w:val="28"/>
        </w:rPr>
        <w:t xml:space="preserve"> иностранно</w:t>
      </w:r>
      <w:r w:rsidR="00E26DF4">
        <w:rPr>
          <w:sz w:val="28"/>
          <w:szCs w:val="28"/>
        </w:rPr>
        <w:t>му</w:t>
      </w:r>
      <w:r w:rsidR="00E26DF4" w:rsidRPr="00D13E53">
        <w:rPr>
          <w:sz w:val="28"/>
          <w:szCs w:val="28"/>
        </w:rPr>
        <w:t xml:space="preserve"> язык</w:t>
      </w:r>
      <w:r w:rsidR="00E26DF4">
        <w:rPr>
          <w:sz w:val="28"/>
          <w:szCs w:val="28"/>
        </w:rPr>
        <w:t>у</w:t>
      </w:r>
      <w:r w:rsidRPr="00952B1A">
        <w:rPr>
          <w:sz w:val="28"/>
          <w:szCs w:val="28"/>
        </w:rPr>
        <w:t>» является профильной и относится к обязательным дисциплинам учебного плана по направлению подготовки 45.03.0</w:t>
      </w:r>
      <w:r w:rsidR="00E26DF4">
        <w:rPr>
          <w:sz w:val="28"/>
          <w:szCs w:val="28"/>
        </w:rPr>
        <w:t>1</w:t>
      </w:r>
      <w:r w:rsidRPr="00952B1A">
        <w:rPr>
          <w:sz w:val="28"/>
          <w:szCs w:val="28"/>
        </w:rPr>
        <w:t xml:space="preserve"> </w:t>
      </w:r>
      <w:r w:rsidR="00E26DF4">
        <w:rPr>
          <w:sz w:val="28"/>
          <w:szCs w:val="28"/>
        </w:rPr>
        <w:t>Филология</w:t>
      </w:r>
      <w:r w:rsidRPr="00952B1A">
        <w:rPr>
          <w:sz w:val="28"/>
          <w:szCs w:val="28"/>
        </w:rPr>
        <w:t>, профиль «</w:t>
      </w:r>
      <w:r w:rsidR="00E26DF4">
        <w:rPr>
          <w:sz w:val="28"/>
          <w:szCs w:val="28"/>
        </w:rPr>
        <w:t>Зарубежная филология</w:t>
      </w:r>
      <w:r w:rsidRPr="00952B1A">
        <w:rPr>
          <w:sz w:val="28"/>
          <w:szCs w:val="28"/>
        </w:rPr>
        <w:t xml:space="preserve">».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Методические указания по данной дисциплине предназначены для студентов профиля «</w:t>
      </w:r>
      <w:r w:rsidR="00E26DF4">
        <w:rPr>
          <w:color w:val="000000"/>
          <w:sz w:val="28"/>
          <w:szCs w:val="28"/>
        </w:rPr>
        <w:t>Зарубежная филология</w:t>
      </w:r>
      <w:r w:rsidRPr="00952B1A">
        <w:rPr>
          <w:color w:val="000000"/>
          <w:sz w:val="28"/>
          <w:szCs w:val="28"/>
        </w:rPr>
        <w:t xml:space="preserve">», изучающих </w:t>
      </w:r>
      <w:r>
        <w:rPr>
          <w:color w:val="000000"/>
          <w:sz w:val="28"/>
          <w:szCs w:val="28"/>
        </w:rPr>
        <w:t>китайский</w:t>
      </w:r>
      <w:r w:rsidRPr="00952B1A">
        <w:rPr>
          <w:color w:val="000000"/>
          <w:sz w:val="28"/>
          <w:szCs w:val="28"/>
        </w:rPr>
        <w:t xml:space="preserve"> язык в качестве </w:t>
      </w:r>
      <w:r>
        <w:rPr>
          <w:color w:val="000000"/>
          <w:sz w:val="28"/>
          <w:szCs w:val="28"/>
        </w:rPr>
        <w:t>второго</w:t>
      </w:r>
      <w:r w:rsidRPr="00952B1A">
        <w:rPr>
          <w:color w:val="000000"/>
          <w:sz w:val="28"/>
          <w:szCs w:val="28"/>
        </w:rPr>
        <w:t xml:space="preserve"> иностранного языка.</w:t>
      </w:r>
    </w:p>
    <w:p w:rsidR="00D75795" w:rsidRPr="00952B1A" w:rsidRDefault="00D75795" w:rsidP="00D75795">
      <w:pPr>
        <w:pStyle w:val="msonormalmailrucssattributepostfix"/>
        <w:shd w:val="clear" w:color="auto" w:fill="FFFFFF"/>
        <w:spacing w:before="0" w:beforeAutospacing="0" w:after="0" w:afterAutospacing="0"/>
        <w:ind w:firstLine="709"/>
        <w:jc w:val="both"/>
        <w:rPr>
          <w:sz w:val="28"/>
          <w:szCs w:val="28"/>
        </w:rPr>
      </w:pPr>
      <w:r w:rsidRPr="00952B1A">
        <w:rPr>
          <w:sz w:val="28"/>
          <w:szCs w:val="28"/>
        </w:rPr>
        <w:t>Целью освоения дисциплины является формирование коммуникативной компетенции, позволяющей овладеть оптимальными коммуникативными навыками, необходимыми для эффективного общения в различных сферах, в том числе для профессиональных целей осуществления устной и письменной деятельности.</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Практические задачи курса включают овладение лексикой</w:t>
      </w:r>
      <w:r>
        <w:rPr>
          <w:color w:val="000000"/>
          <w:sz w:val="28"/>
          <w:szCs w:val="28"/>
        </w:rPr>
        <w:t xml:space="preserve"> </w:t>
      </w:r>
      <w:r w:rsidRPr="00952B1A">
        <w:rPr>
          <w:color w:val="000000"/>
          <w:sz w:val="28"/>
          <w:szCs w:val="28"/>
        </w:rPr>
        <w:t xml:space="preserve">изучаемых тем, развитие навыков понимания и воспроизведения монологической и диалогической речи, </w:t>
      </w:r>
      <w:proofErr w:type="spellStart"/>
      <w:r w:rsidRPr="00952B1A">
        <w:rPr>
          <w:color w:val="000000"/>
          <w:sz w:val="28"/>
          <w:szCs w:val="28"/>
        </w:rPr>
        <w:t>аудирования</w:t>
      </w:r>
      <w:proofErr w:type="spellEnd"/>
      <w:r w:rsidRPr="00952B1A">
        <w:rPr>
          <w:color w:val="000000"/>
          <w:sz w:val="28"/>
          <w:szCs w:val="28"/>
        </w:rPr>
        <w:t>, умения аргументированно вести беседу, совершенствование ранее приобретенных навыков письменной речи и развитие умения написания работ аналитического характера (сочинение</w:t>
      </w:r>
      <w:r>
        <w:rPr>
          <w:color w:val="000000"/>
          <w:sz w:val="28"/>
          <w:szCs w:val="28"/>
        </w:rPr>
        <w:t>, эссе</w:t>
      </w:r>
      <w:r w:rsidRPr="00952B1A">
        <w:rPr>
          <w:color w:val="000000"/>
          <w:sz w:val="28"/>
          <w:szCs w:val="28"/>
        </w:rPr>
        <w:t>), развитие общих коммуникативных навыков, углубление экстралингвистических знаний.</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Воспитательная и образовательная задачи курса состоят в привитии студентам стремления повышать свою квалификацию и расширять кругозор; в формировании уважения к иноязычной культуре.</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По завершении данного курса студент должен уметь свободно осуществлять коммуникацию на языке устно и письменно, а именно:</w:t>
      </w:r>
    </w:p>
    <w:p w:rsidR="00D75795" w:rsidRPr="0004694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владеть системой лингвистических знаний, включающей в себя знание основных фонетических, лексических, грамматических, словообразовательных явлений и закономерностей функционирования изучаемого иностранного языка, его функциональных разновидностей;</w:t>
      </w:r>
    </w:p>
    <w:p w:rsidR="00D75795" w:rsidRPr="0004694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владеть основными дискурсивными способами реализации коммуникативных целей высказывания с учетом коммуникативной ситуации;</w:t>
      </w:r>
    </w:p>
    <w:p w:rsidR="00D75795" w:rsidRPr="0004694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xml:space="preserve">- </w:t>
      </w:r>
      <w:r>
        <w:rPr>
          <w:color w:val="000000"/>
          <w:sz w:val="28"/>
          <w:szCs w:val="28"/>
        </w:rPr>
        <w:t>уметь</w:t>
      </w:r>
      <w:r w:rsidRPr="0004694A">
        <w:rPr>
          <w:color w:val="000000"/>
          <w:sz w:val="28"/>
          <w:szCs w:val="28"/>
        </w:rPr>
        <w:t xml:space="preserve"> свободно выражать свои мысли, адекватно используя разнообразные языковые средства с целью выделения релевантной информации;</w:t>
      </w:r>
    </w:p>
    <w:p w:rsidR="00D75795" w:rsidRPr="0004694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xml:space="preserve">- </w:t>
      </w:r>
      <w:r>
        <w:rPr>
          <w:color w:val="000000"/>
          <w:sz w:val="28"/>
          <w:szCs w:val="28"/>
        </w:rPr>
        <w:t>уметь</w:t>
      </w:r>
      <w:r w:rsidRPr="0004694A">
        <w:rPr>
          <w:color w:val="000000"/>
          <w:sz w:val="28"/>
          <w:szCs w:val="28"/>
        </w:rPr>
        <w:t xml:space="preserve"> осуществлять межкультурный диалог в общей и профессиональной сферах общения, используя этикетные формулы устной и письменной коммуникации, отказываться от стереотипов и уважать ценностные ориентации представителей иноязычной культуры;</w:t>
      </w:r>
    </w:p>
    <w:p w:rsidR="00D75795" w:rsidRPr="0004694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xml:space="preserve">- </w:t>
      </w:r>
      <w:r>
        <w:rPr>
          <w:color w:val="000000"/>
          <w:sz w:val="28"/>
          <w:szCs w:val="28"/>
        </w:rPr>
        <w:t xml:space="preserve">уметь читать, </w:t>
      </w:r>
      <w:proofErr w:type="spellStart"/>
      <w:r>
        <w:rPr>
          <w:color w:val="000000"/>
          <w:sz w:val="28"/>
          <w:szCs w:val="28"/>
        </w:rPr>
        <w:t>аудировать</w:t>
      </w:r>
      <w:proofErr w:type="spellEnd"/>
      <w:r>
        <w:rPr>
          <w:color w:val="000000"/>
          <w:sz w:val="28"/>
          <w:szCs w:val="28"/>
        </w:rPr>
        <w:t>, говорить и писать на втором иностранном языке</w:t>
      </w:r>
      <w:r w:rsidRPr="0004694A">
        <w:rPr>
          <w:color w:val="000000"/>
          <w:sz w:val="28"/>
          <w:szCs w:val="28"/>
        </w:rPr>
        <w:t>;</w:t>
      </w:r>
    </w:p>
    <w:p w:rsidR="00D75795" w:rsidRPr="0004694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xml:space="preserve">- </w:t>
      </w:r>
      <w:r>
        <w:rPr>
          <w:color w:val="000000"/>
          <w:sz w:val="28"/>
          <w:szCs w:val="28"/>
        </w:rPr>
        <w:t xml:space="preserve">иметь </w:t>
      </w:r>
      <w:r w:rsidRPr="0004694A">
        <w:rPr>
          <w:color w:val="000000"/>
          <w:sz w:val="28"/>
          <w:szCs w:val="28"/>
        </w:rPr>
        <w:t>сформирова</w:t>
      </w:r>
      <w:r>
        <w:rPr>
          <w:color w:val="000000"/>
          <w:sz w:val="28"/>
          <w:szCs w:val="28"/>
        </w:rPr>
        <w:t>нные</w:t>
      </w:r>
      <w:r w:rsidRPr="0004694A">
        <w:rPr>
          <w:color w:val="000000"/>
          <w:sz w:val="28"/>
          <w:szCs w:val="28"/>
        </w:rPr>
        <w:t xml:space="preserve"> фонетические, грамматические и лексические навыки;</w:t>
      </w:r>
    </w:p>
    <w:p w:rsidR="00D75795" w:rsidRPr="0004694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xml:space="preserve">- </w:t>
      </w:r>
      <w:r>
        <w:rPr>
          <w:color w:val="000000"/>
          <w:sz w:val="28"/>
          <w:szCs w:val="28"/>
        </w:rPr>
        <w:t>быть способным</w:t>
      </w:r>
      <w:r w:rsidRPr="0004694A">
        <w:rPr>
          <w:color w:val="000000"/>
          <w:sz w:val="28"/>
          <w:szCs w:val="28"/>
        </w:rPr>
        <w:t xml:space="preserve"> анализировать, обобщать, интерпретировать</w:t>
      </w:r>
      <w:r>
        <w:t xml:space="preserve"> </w:t>
      </w:r>
      <w:r w:rsidRPr="0004694A">
        <w:rPr>
          <w:color w:val="000000"/>
          <w:sz w:val="28"/>
          <w:szCs w:val="28"/>
        </w:rPr>
        <w:t>информацию.</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Дисциплина</w:t>
      </w:r>
      <w:r>
        <w:rPr>
          <w:color w:val="000000"/>
          <w:sz w:val="28"/>
          <w:szCs w:val="28"/>
        </w:rPr>
        <w:t xml:space="preserve"> </w:t>
      </w:r>
      <w:r w:rsidRPr="00952B1A">
        <w:rPr>
          <w:color w:val="000000"/>
          <w:sz w:val="28"/>
          <w:szCs w:val="28"/>
        </w:rPr>
        <w:t>«</w:t>
      </w:r>
      <w:r w:rsidR="00E26DF4">
        <w:rPr>
          <w:sz w:val="28"/>
          <w:szCs w:val="28"/>
        </w:rPr>
        <w:t>Практикум по второму</w:t>
      </w:r>
      <w:r w:rsidR="00E26DF4" w:rsidRPr="00D13E53">
        <w:rPr>
          <w:sz w:val="28"/>
          <w:szCs w:val="28"/>
        </w:rPr>
        <w:t xml:space="preserve"> иностранно</w:t>
      </w:r>
      <w:r w:rsidR="00E26DF4">
        <w:rPr>
          <w:sz w:val="28"/>
          <w:szCs w:val="28"/>
        </w:rPr>
        <w:t>му</w:t>
      </w:r>
      <w:r w:rsidR="00E26DF4" w:rsidRPr="00D13E53">
        <w:rPr>
          <w:sz w:val="28"/>
          <w:szCs w:val="28"/>
        </w:rPr>
        <w:t xml:space="preserve"> язык</w:t>
      </w:r>
      <w:r w:rsidR="00E26DF4">
        <w:rPr>
          <w:sz w:val="28"/>
          <w:szCs w:val="28"/>
        </w:rPr>
        <w:t>у</w:t>
      </w:r>
      <w:r w:rsidRPr="00952B1A">
        <w:rPr>
          <w:color w:val="000000"/>
          <w:sz w:val="28"/>
          <w:szCs w:val="28"/>
        </w:rPr>
        <w:t xml:space="preserve">» имеет общий объем часов </w:t>
      </w:r>
      <w:r w:rsidR="00E26DF4">
        <w:rPr>
          <w:color w:val="000000"/>
          <w:sz w:val="28"/>
          <w:szCs w:val="28"/>
        </w:rPr>
        <w:t>576</w:t>
      </w:r>
      <w:r>
        <w:rPr>
          <w:color w:val="000000"/>
          <w:sz w:val="28"/>
          <w:szCs w:val="28"/>
        </w:rPr>
        <w:t xml:space="preserve"> </w:t>
      </w:r>
      <w:r w:rsidRPr="00952B1A">
        <w:rPr>
          <w:color w:val="000000"/>
          <w:sz w:val="28"/>
          <w:szCs w:val="28"/>
        </w:rPr>
        <w:t xml:space="preserve">и изучается в течение </w:t>
      </w:r>
      <w:r w:rsidR="00E26DF4">
        <w:rPr>
          <w:color w:val="000000"/>
          <w:sz w:val="28"/>
          <w:szCs w:val="28"/>
        </w:rPr>
        <w:t>7</w:t>
      </w:r>
      <w:r w:rsidRPr="00952B1A">
        <w:rPr>
          <w:color w:val="000000"/>
          <w:sz w:val="28"/>
          <w:szCs w:val="28"/>
        </w:rPr>
        <w:t xml:space="preserve"> семестров. Курс предполагает </w:t>
      </w:r>
      <w:r w:rsidR="00E26DF4">
        <w:rPr>
          <w:color w:val="000000"/>
          <w:sz w:val="28"/>
          <w:szCs w:val="28"/>
        </w:rPr>
        <w:t>208</w:t>
      </w:r>
      <w:r w:rsidRPr="00952B1A">
        <w:rPr>
          <w:color w:val="000000"/>
          <w:sz w:val="28"/>
          <w:szCs w:val="28"/>
        </w:rPr>
        <w:t xml:space="preserve"> часов практических занятий и </w:t>
      </w:r>
      <w:r w:rsidR="00E26DF4">
        <w:rPr>
          <w:color w:val="000000"/>
          <w:sz w:val="28"/>
          <w:szCs w:val="28"/>
        </w:rPr>
        <w:t>367</w:t>
      </w:r>
      <w:r w:rsidRPr="00952B1A">
        <w:rPr>
          <w:color w:val="000000"/>
          <w:sz w:val="28"/>
          <w:szCs w:val="28"/>
        </w:rPr>
        <w:t xml:space="preserve"> часов самостоятельной работы студентов, посещение консультаций, выполнение контрольных работ и </w:t>
      </w:r>
      <w:r>
        <w:rPr>
          <w:color w:val="000000"/>
          <w:sz w:val="28"/>
          <w:szCs w:val="28"/>
        </w:rPr>
        <w:t>имеет окончательную форму контроля зачет</w:t>
      </w:r>
      <w:r w:rsidRPr="00952B1A">
        <w:rPr>
          <w:color w:val="000000"/>
          <w:sz w:val="28"/>
          <w:szCs w:val="28"/>
        </w:rPr>
        <w:t>.</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При изучении дисциплины «</w:t>
      </w:r>
      <w:r w:rsidR="00E26DF4">
        <w:rPr>
          <w:sz w:val="28"/>
          <w:szCs w:val="28"/>
        </w:rPr>
        <w:t>Практикум по второму</w:t>
      </w:r>
      <w:r w:rsidR="00E26DF4" w:rsidRPr="00D13E53">
        <w:rPr>
          <w:sz w:val="28"/>
          <w:szCs w:val="28"/>
        </w:rPr>
        <w:t xml:space="preserve"> иностранно</w:t>
      </w:r>
      <w:r w:rsidR="00E26DF4">
        <w:rPr>
          <w:sz w:val="28"/>
          <w:szCs w:val="28"/>
        </w:rPr>
        <w:t>му</w:t>
      </w:r>
      <w:r w:rsidR="00E26DF4" w:rsidRPr="00D13E53">
        <w:rPr>
          <w:sz w:val="28"/>
          <w:szCs w:val="28"/>
        </w:rPr>
        <w:t xml:space="preserve"> язык</w:t>
      </w:r>
      <w:r w:rsidR="00E26DF4">
        <w:rPr>
          <w:sz w:val="28"/>
          <w:szCs w:val="28"/>
        </w:rPr>
        <w:t>у</w:t>
      </w:r>
      <w:r w:rsidRPr="00952B1A">
        <w:rPr>
          <w:color w:val="000000"/>
          <w:sz w:val="28"/>
          <w:szCs w:val="28"/>
        </w:rPr>
        <w:t>» лекционные занятия и лабораторные работы не предусмотрены. Данная программа предусматривает очную форму обучения. Основными видами занятий являются практические занятия.</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Исходя из целей и задач курса, основной подход к обучению</w:t>
      </w:r>
      <w:r>
        <w:rPr>
          <w:color w:val="000000"/>
          <w:sz w:val="28"/>
          <w:szCs w:val="28"/>
        </w:rPr>
        <w:t xml:space="preserve"> –</w:t>
      </w:r>
      <w:r w:rsidRPr="00952B1A">
        <w:rPr>
          <w:color w:val="000000"/>
          <w:sz w:val="28"/>
          <w:szCs w:val="28"/>
        </w:rPr>
        <w:t xml:space="preserve"> коммуникативный, при котором изучаемый язык является не целью, а средством познания</w:t>
      </w:r>
      <w:r>
        <w:rPr>
          <w:color w:val="000000"/>
          <w:sz w:val="28"/>
          <w:szCs w:val="28"/>
        </w:rPr>
        <w:t xml:space="preserve"> </w:t>
      </w:r>
      <w:r w:rsidRPr="00952B1A">
        <w:rPr>
          <w:color w:val="000000"/>
          <w:sz w:val="28"/>
          <w:szCs w:val="28"/>
        </w:rPr>
        <w:t>иноязычной культуры, следовательно, большое</w:t>
      </w:r>
      <w:r>
        <w:rPr>
          <w:color w:val="000000"/>
          <w:sz w:val="28"/>
          <w:szCs w:val="28"/>
        </w:rPr>
        <w:t xml:space="preserve"> </w:t>
      </w:r>
      <w:r w:rsidRPr="00952B1A">
        <w:rPr>
          <w:color w:val="000000"/>
          <w:sz w:val="28"/>
          <w:szCs w:val="28"/>
        </w:rPr>
        <w:t>внимание уделяется развитию коммуникативных навыков, как в плане содержания, так и в плане выражения, поэтому в учебной деятельности большое место отводится коммуникативным и творческим заданиям, составлению проектов, парным видам работы, дискуссиям.</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При изучении данной дисциплины важную роль играет самостоятельная работа</w:t>
      </w:r>
      <w:r>
        <w:rPr>
          <w:color w:val="000000"/>
          <w:sz w:val="28"/>
          <w:szCs w:val="28"/>
        </w:rPr>
        <w:t xml:space="preserve"> </w:t>
      </w:r>
      <w:r w:rsidRPr="00952B1A">
        <w:rPr>
          <w:color w:val="000000"/>
          <w:sz w:val="28"/>
          <w:szCs w:val="28"/>
        </w:rPr>
        <w:t>студентов.</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sz w:val="28"/>
          <w:szCs w:val="28"/>
        </w:rPr>
        <w:t>Данные методические указания предназначены для студентов 1-4 курсов, обучающихся по программе высшего образования по направлению подготовки 45.03.0</w:t>
      </w:r>
      <w:r w:rsidR="00E26DF4">
        <w:rPr>
          <w:sz w:val="28"/>
          <w:szCs w:val="28"/>
        </w:rPr>
        <w:t>1</w:t>
      </w:r>
      <w:r w:rsidRPr="00952B1A">
        <w:rPr>
          <w:sz w:val="28"/>
          <w:szCs w:val="28"/>
        </w:rPr>
        <w:t xml:space="preserve"> </w:t>
      </w:r>
      <w:r w:rsidR="00E26DF4">
        <w:rPr>
          <w:sz w:val="28"/>
          <w:szCs w:val="28"/>
        </w:rPr>
        <w:t>Филология</w:t>
      </w:r>
      <w:r w:rsidRPr="00952B1A">
        <w:rPr>
          <w:sz w:val="28"/>
          <w:szCs w:val="28"/>
        </w:rPr>
        <w:t>, профиль «</w:t>
      </w:r>
      <w:r w:rsidR="00E26DF4">
        <w:rPr>
          <w:sz w:val="28"/>
          <w:szCs w:val="28"/>
        </w:rPr>
        <w:t>Зарубежная филология</w:t>
      </w:r>
      <w:r w:rsidRPr="00952B1A">
        <w:rPr>
          <w:sz w:val="28"/>
          <w:szCs w:val="28"/>
        </w:rPr>
        <w:t xml:space="preserve">», и нацелены на помощь в организации самостоятельной (аудиторной и внеаудиторной) работы студентов-бакалавров. </w:t>
      </w:r>
    </w:p>
    <w:p w:rsidR="00D75795" w:rsidRPr="00952B1A" w:rsidRDefault="00D75795" w:rsidP="00D75795">
      <w:pPr>
        <w:pStyle w:val="Default"/>
        <w:jc w:val="both"/>
        <w:rPr>
          <w:sz w:val="28"/>
          <w:szCs w:val="28"/>
        </w:rPr>
      </w:pPr>
    </w:p>
    <w:p w:rsidR="00D75795" w:rsidRDefault="00D75795" w:rsidP="00D75795">
      <w:pPr>
        <w:rPr>
          <w:rFonts w:ascii="Times New Roman" w:eastAsia="Times New Roman" w:hAnsi="Times New Roman" w:cs="Times New Roman"/>
          <w:color w:val="000000"/>
          <w:sz w:val="28"/>
          <w:szCs w:val="28"/>
        </w:rPr>
      </w:pPr>
      <w:r>
        <w:rPr>
          <w:color w:val="000000"/>
          <w:sz w:val="28"/>
          <w:szCs w:val="28"/>
        </w:rPr>
        <w:br w:type="page"/>
      </w:r>
    </w:p>
    <w:p w:rsidR="00D75795" w:rsidRPr="008809B0" w:rsidRDefault="00D75795" w:rsidP="00D75795">
      <w:pPr>
        <w:pStyle w:val="1"/>
        <w:spacing w:before="0"/>
        <w:ind w:firstLine="709"/>
        <w:jc w:val="both"/>
        <w:rPr>
          <w:rFonts w:ascii="Times New Roman" w:hAnsi="Times New Roman" w:cs="Times New Roman"/>
          <w:color w:val="auto"/>
        </w:rPr>
      </w:pPr>
      <w:bookmarkStart w:id="3" w:name="_Toc12136591"/>
      <w:r w:rsidRPr="008809B0">
        <w:rPr>
          <w:rFonts w:ascii="Times New Roman" w:hAnsi="Times New Roman" w:cs="Times New Roman"/>
          <w:color w:val="auto"/>
        </w:rPr>
        <w:t>1 Структура практического занятия</w:t>
      </w:r>
      <w:bookmarkEnd w:id="3"/>
    </w:p>
    <w:p w:rsidR="00D75795" w:rsidRPr="00952B1A" w:rsidRDefault="00D75795" w:rsidP="00D75795">
      <w:pPr>
        <w:spacing w:after="0" w:line="240" w:lineRule="auto"/>
        <w:ind w:firstLine="709"/>
        <w:jc w:val="both"/>
        <w:rPr>
          <w:rFonts w:ascii="Times New Roman" w:hAnsi="Times New Roman" w:cs="Times New Roman"/>
          <w:b/>
          <w:sz w:val="28"/>
          <w:szCs w:val="28"/>
        </w:rPr>
      </w:pP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Структура практического занятия имеет следующий вид:</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1.</w:t>
      </w:r>
      <w:r w:rsidRPr="00952B1A">
        <w:rPr>
          <w:rFonts w:ascii="Times New Roman" w:hAnsi="Times New Roman" w:cs="Times New Roman"/>
          <w:sz w:val="28"/>
          <w:szCs w:val="28"/>
        </w:rPr>
        <w:tab/>
        <w:t xml:space="preserve">Организационная часть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2.</w:t>
      </w:r>
      <w:r w:rsidRPr="00952B1A">
        <w:rPr>
          <w:rFonts w:ascii="Times New Roman" w:hAnsi="Times New Roman" w:cs="Times New Roman"/>
          <w:sz w:val="28"/>
          <w:szCs w:val="28"/>
        </w:rPr>
        <w:tab/>
        <w:t>Мотивация к учебной деятельности: преподаватель сообщает цель занятия и значение изучаемого материала, формируемых знаний и умений для дальнейшей учебной деятельности студентов и профессиональной деятельности</w:t>
      </w:r>
      <w:r>
        <w:rPr>
          <w:rFonts w:ascii="Times New Roman" w:hAnsi="Times New Roman" w:cs="Times New Roman"/>
          <w:sz w:val="28"/>
          <w:szCs w:val="28"/>
        </w:rPr>
        <w:t xml:space="preserve">.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3.</w:t>
      </w:r>
      <w:r w:rsidRPr="00952B1A">
        <w:rPr>
          <w:rFonts w:ascii="Times New Roman" w:hAnsi="Times New Roman" w:cs="Times New Roman"/>
          <w:sz w:val="28"/>
          <w:szCs w:val="28"/>
        </w:rPr>
        <w:tab/>
        <w:t>Актуализация опорных знаний: преподаватель, задавая вопросы, извлекает из памяти студентов базовые сведения, необходимые для изучения темы занятия.</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4.</w:t>
      </w:r>
      <w:r w:rsidRPr="00952B1A">
        <w:rPr>
          <w:rFonts w:ascii="Times New Roman" w:hAnsi="Times New Roman" w:cs="Times New Roman"/>
          <w:sz w:val="28"/>
          <w:szCs w:val="28"/>
        </w:rPr>
        <w:tab/>
        <w:t>Разбор практического материала, необходимого для успешного выполнения заданий: советы преподавателя, устный индивидуальный или фронтальный опрос студентов, беседа и т.п.</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5.</w:t>
      </w:r>
      <w:r w:rsidRPr="00952B1A">
        <w:rPr>
          <w:rFonts w:ascii="Times New Roman" w:hAnsi="Times New Roman" w:cs="Times New Roman"/>
          <w:sz w:val="28"/>
          <w:szCs w:val="28"/>
        </w:rPr>
        <w:tab/>
        <w:t xml:space="preserve">Общая ориентировочная основа самостоятельных действий студентов на занятии: преподаватель сообщает: что и как студенты должны делать, выполняя практические работы или решая ситуационные задачи.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6.</w:t>
      </w:r>
      <w:r w:rsidRPr="00952B1A">
        <w:rPr>
          <w:rFonts w:ascii="Times New Roman" w:hAnsi="Times New Roman" w:cs="Times New Roman"/>
          <w:sz w:val="28"/>
          <w:szCs w:val="28"/>
        </w:rPr>
        <w:tab/>
        <w:t>Контроль успешности выполнения студентами учебных заданий: устный индивидуальный или фронтальный опрос, письменная тестовая контрольная работа по теме занятия (она может быть проведена на следующем занятии после внеаудиторной самостоятельной работы).</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7.</w:t>
      </w:r>
      <w:r w:rsidRPr="00952B1A">
        <w:rPr>
          <w:rFonts w:ascii="Times New Roman" w:hAnsi="Times New Roman" w:cs="Times New Roman"/>
          <w:sz w:val="28"/>
          <w:szCs w:val="28"/>
        </w:rPr>
        <w:tab/>
        <w:t>Подведение итогов, выводы, оценка работы.</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8.</w:t>
      </w:r>
      <w:r w:rsidRPr="00952B1A">
        <w:rPr>
          <w:rFonts w:ascii="Times New Roman" w:hAnsi="Times New Roman" w:cs="Times New Roman"/>
          <w:sz w:val="28"/>
          <w:szCs w:val="28"/>
        </w:rPr>
        <w:tab/>
        <w:t>Сообщение домашнего задания.</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Структура занятия универсальна, но с учетом специфики формы занятия, может быть модифицирована. </w:t>
      </w:r>
    </w:p>
    <w:p w:rsidR="00D75795" w:rsidRPr="00952B1A" w:rsidRDefault="00D75795" w:rsidP="00D75795">
      <w:pPr>
        <w:pStyle w:val="Default"/>
        <w:ind w:firstLine="709"/>
        <w:jc w:val="both"/>
        <w:rPr>
          <w:sz w:val="28"/>
          <w:szCs w:val="28"/>
        </w:rPr>
      </w:pPr>
    </w:p>
    <w:p w:rsidR="00D75795" w:rsidRPr="008809B0" w:rsidRDefault="00D75795" w:rsidP="00D75795">
      <w:pPr>
        <w:pStyle w:val="1"/>
        <w:spacing w:before="0"/>
        <w:ind w:firstLine="709"/>
        <w:jc w:val="both"/>
        <w:rPr>
          <w:rFonts w:ascii="Times New Roman" w:hAnsi="Times New Roman" w:cs="Times New Roman"/>
          <w:color w:val="auto"/>
        </w:rPr>
      </w:pPr>
      <w:bookmarkStart w:id="4" w:name="_Toc12136592"/>
      <w:r w:rsidRPr="008809B0">
        <w:rPr>
          <w:rFonts w:ascii="Times New Roman" w:hAnsi="Times New Roman" w:cs="Times New Roman"/>
          <w:color w:val="auto"/>
        </w:rPr>
        <w:t>2 Методические рекомендации по подготовке к практическим занятиям</w:t>
      </w:r>
      <w:bookmarkEnd w:id="4"/>
    </w:p>
    <w:p w:rsidR="00D75795" w:rsidRPr="008809B0" w:rsidRDefault="00D75795" w:rsidP="00D75795">
      <w:pPr>
        <w:pStyle w:val="Default"/>
        <w:ind w:firstLine="709"/>
        <w:jc w:val="both"/>
        <w:rPr>
          <w:sz w:val="28"/>
          <w:szCs w:val="28"/>
        </w:rPr>
      </w:pPr>
    </w:p>
    <w:p w:rsidR="00D75795" w:rsidRPr="00B403A8"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Практические занятия – это активная форма учебного процесса. При подготовке к практическим занятиям студентам</w:t>
      </w:r>
      <w:r>
        <w:rPr>
          <w:color w:val="000000"/>
          <w:sz w:val="28"/>
          <w:szCs w:val="28"/>
        </w:rPr>
        <w:t xml:space="preserve"> </w:t>
      </w:r>
      <w:r w:rsidRPr="00952B1A">
        <w:rPr>
          <w:color w:val="000000"/>
          <w:sz w:val="28"/>
          <w:szCs w:val="28"/>
        </w:rPr>
        <w:t xml:space="preserve">необходимо изучить теоретический материал, выполнить задания преподавателя. Темы практического курса носят социокультурный и прагматический характер, т.е. предполагают знакомство с культурным </w:t>
      </w:r>
      <w:r w:rsidRPr="00B403A8">
        <w:rPr>
          <w:color w:val="000000"/>
          <w:sz w:val="28"/>
          <w:szCs w:val="28"/>
        </w:rPr>
        <w:t xml:space="preserve">наследием азиатских стран (КНР), развитие всех видов речевой деятельности. </w:t>
      </w:r>
      <w:r w:rsidRPr="00B403A8">
        <w:rPr>
          <w:sz w:val="28"/>
          <w:szCs w:val="28"/>
        </w:rPr>
        <w:t xml:space="preserve">Китайский язык, </w:t>
      </w:r>
      <w:proofErr w:type="spellStart"/>
      <w:r w:rsidRPr="00B403A8">
        <w:rPr>
          <w:sz w:val="28"/>
          <w:szCs w:val="28"/>
        </w:rPr>
        <w:t>путунхуа</w:t>
      </w:r>
      <w:proofErr w:type="spellEnd"/>
      <w:r w:rsidRPr="00B403A8">
        <w:rPr>
          <w:sz w:val="28"/>
          <w:szCs w:val="28"/>
        </w:rPr>
        <w:t xml:space="preserve"> и диалекты. </w:t>
      </w:r>
      <w:proofErr w:type="spellStart"/>
      <w:r w:rsidRPr="00B403A8">
        <w:rPr>
          <w:sz w:val="28"/>
          <w:szCs w:val="28"/>
        </w:rPr>
        <w:t>Пиньин</w:t>
      </w:r>
      <w:proofErr w:type="spellEnd"/>
      <w:r w:rsidRPr="00B403A8">
        <w:rPr>
          <w:sz w:val="28"/>
          <w:szCs w:val="28"/>
        </w:rPr>
        <w:t>. Некоторые фонетические и грамматические особенности китайского языка. Общие сведения о китайской письменности.</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B403A8">
        <w:rPr>
          <w:color w:val="000000"/>
          <w:sz w:val="28"/>
          <w:szCs w:val="28"/>
        </w:rPr>
        <w:t>На практических занятиях обучающиеся демонстрируют применение полученных знаний для</w:t>
      </w:r>
      <w:r w:rsidRPr="00952B1A">
        <w:rPr>
          <w:color w:val="000000"/>
          <w:sz w:val="28"/>
          <w:szCs w:val="28"/>
        </w:rPr>
        <w:t xml:space="preserve"> решения практических задач в процессе совместной деятельности с преподавателем.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Одной из важнейших задач на данном этапе является совершенствование лингвистической и коммуникативной компетенции студентов средствами </w:t>
      </w:r>
      <w:r>
        <w:rPr>
          <w:color w:val="000000"/>
          <w:sz w:val="28"/>
          <w:szCs w:val="28"/>
        </w:rPr>
        <w:t>китайского</w:t>
      </w:r>
      <w:r w:rsidRPr="00952B1A">
        <w:rPr>
          <w:color w:val="000000"/>
          <w:sz w:val="28"/>
          <w:szCs w:val="28"/>
        </w:rPr>
        <w:t xml:space="preserve"> языка в рамках профессионально-деловой лексики и содействие развитию устной и письменной речи во всех видах речевой деятельности.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Обучение письму предполагает выполнение тренировочных упражнений в письменной форме, а также речевые упражнения для обучения составлению письменного сообщения (письмо-запрос, письмо-жалоба, письмо-подтверждение и т. д.).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Предполагается также организация и проведение круглых столов, моделирование ситуаций делового общения, посвященных изучаемым темам.</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Работа студентов заключается в изучении ими рекомендуемой основной и дополнительной литературы по курсу новейших публикаций и учебных пособий при подготовке к занятиям, а также выполнение контрольных самостоятельных заданий.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В течение курса идет работа над основными рецептивными и продуктивными видами речевой деятельности: </w:t>
      </w:r>
      <w:proofErr w:type="spellStart"/>
      <w:r w:rsidRPr="00952B1A">
        <w:rPr>
          <w:color w:val="000000"/>
          <w:sz w:val="28"/>
          <w:szCs w:val="28"/>
        </w:rPr>
        <w:t>аудирование</w:t>
      </w:r>
      <w:proofErr w:type="spellEnd"/>
      <w:r w:rsidRPr="00952B1A">
        <w:rPr>
          <w:color w:val="000000"/>
          <w:sz w:val="28"/>
          <w:szCs w:val="28"/>
        </w:rPr>
        <w:t xml:space="preserve">, чтение, говорение, письмо.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Задания формата «</w:t>
      </w:r>
      <w:proofErr w:type="spellStart"/>
      <w:r w:rsidRPr="00952B1A">
        <w:rPr>
          <w:color w:val="000000"/>
          <w:sz w:val="28"/>
          <w:szCs w:val="28"/>
        </w:rPr>
        <w:t>Аудирование</w:t>
      </w:r>
      <w:proofErr w:type="spellEnd"/>
      <w:r w:rsidRPr="00952B1A">
        <w:rPr>
          <w:color w:val="000000"/>
          <w:sz w:val="28"/>
          <w:szCs w:val="28"/>
        </w:rPr>
        <w:t xml:space="preserve">» разного уровня сложности и разных типов предполагают проверку умения: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основного понимания содержания </w:t>
      </w:r>
      <w:proofErr w:type="spellStart"/>
      <w:r w:rsidRPr="00952B1A">
        <w:rPr>
          <w:color w:val="000000"/>
          <w:sz w:val="28"/>
          <w:szCs w:val="28"/>
        </w:rPr>
        <w:t>аудиотекста</w:t>
      </w:r>
      <w:proofErr w:type="spellEnd"/>
      <w:r w:rsidRPr="00952B1A">
        <w:rPr>
          <w:color w:val="000000"/>
          <w:sz w:val="28"/>
          <w:szCs w:val="28"/>
        </w:rPr>
        <w:t xml:space="preserve">;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детального понимания содержания </w:t>
      </w:r>
      <w:proofErr w:type="spellStart"/>
      <w:r w:rsidRPr="00952B1A">
        <w:rPr>
          <w:color w:val="000000"/>
          <w:sz w:val="28"/>
          <w:szCs w:val="28"/>
        </w:rPr>
        <w:t>аудиотекста</w:t>
      </w:r>
      <w:proofErr w:type="spellEnd"/>
      <w:r w:rsidRPr="00952B1A">
        <w:rPr>
          <w:color w:val="000000"/>
          <w:sz w:val="28"/>
          <w:szCs w:val="28"/>
        </w:rPr>
        <w:t xml:space="preserve">;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целенаправленно извлекать запрашиваемую информацию из </w:t>
      </w:r>
      <w:proofErr w:type="spellStart"/>
      <w:r w:rsidRPr="00952B1A">
        <w:rPr>
          <w:color w:val="000000"/>
          <w:sz w:val="28"/>
          <w:szCs w:val="28"/>
        </w:rPr>
        <w:t>аудиотекста</w:t>
      </w:r>
      <w:proofErr w:type="spellEnd"/>
      <w:r w:rsidRPr="00952B1A">
        <w:rPr>
          <w:color w:val="000000"/>
          <w:sz w:val="28"/>
          <w:szCs w:val="28"/>
        </w:rPr>
        <w:t xml:space="preserve">.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proofErr w:type="spellStart"/>
      <w:r w:rsidRPr="00952B1A">
        <w:rPr>
          <w:color w:val="000000"/>
          <w:sz w:val="28"/>
          <w:szCs w:val="28"/>
        </w:rPr>
        <w:t>Аудиотексты</w:t>
      </w:r>
      <w:proofErr w:type="spellEnd"/>
      <w:r w:rsidRPr="00952B1A">
        <w:rPr>
          <w:color w:val="000000"/>
          <w:sz w:val="28"/>
          <w:szCs w:val="28"/>
        </w:rPr>
        <w:t xml:space="preserve">, начитанные носителями </w:t>
      </w:r>
      <w:r>
        <w:rPr>
          <w:color w:val="000000"/>
          <w:sz w:val="28"/>
          <w:szCs w:val="28"/>
        </w:rPr>
        <w:t>китайского</w:t>
      </w:r>
      <w:r w:rsidRPr="00952B1A">
        <w:rPr>
          <w:color w:val="000000"/>
          <w:sz w:val="28"/>
          <w:szCs w:val="28"/>
        </w:rPr>
        <w:t xml:space="preserve"> языка, прослушиваются 2 раза, темп звучания текстов средний. Для успешного выполнения заданий по </w:t>
      </w:r>
      <w:proofErr w:type="spellStart"/>
      <w:r w:rsidRPr="00952B1A">
        <w:rPr>
          <w:color w:val="000000"/>
          <w:sz w:val="28"/>
          <w:szCs w:val="28"/>
        </w:rPr>
        <w:t>аудированию</w:t>
      </w:r>
      <w:proofErr w:type="spellEnd"/>
      <w:r w:rsidRPr="00952B1A">
        <w:rPr>
          <w:color w:val="000000"/>
          <w:sz w:val="28"/>
          <w:szCs w:val="28"/>
        </w:rPr>
        <w:t xml:space="preserve"> студент должен владеть следующими умениями и навыками </w:t>
      </w:r>
      <w:proofErr w:type="spellStart"/>
      <w:r w:rsidRPr="00952B1A">
        <w:rPr>
          <w:color w:val="000000"/>
          <w:sz w:val="28"/>
          <w:szCs w:val="28"/>
        </w:rPr>
        <w:t>аудирования</w:t>
      </w:r>
      <w:proofErr w:type="spellEnd"/>
      <w:r w:rsidRPr="00952B1A">
        <w:rPr>
          <w:color w:val="000000"/>
          <w:sz w:val="28"/>
          <w:szCs w:val="28"/>
        </w:rPr>
        <w:t xml:space="preserve">: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 владеть стратегиями глобального, селективного, детального понимания услышанного, уметь применять эти стратегии в связи с поставленными задачами;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 уметь прогнозировать информацию;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 уметь использовать для понимания текста акустические паралингвистические элементы текста (повышение/понижение голоса, пауза, ритм, междометия и т.д.);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 уметь различать </w:t>
      </w:r>
      <w:proofErr w:type="spellStart"/>
      <w:r w:rsidRPr="00952B1A">
        <w:rPr>
          <w:color w:val="000000"/>
          <w:sz w:val="28"/>
          <w:szCs w:val="28"/>
        </w:rPr>
        <w:t>аудиотексты</w:t>
      </w:r>
      <w:proofErr w:type="spellEnd"/>
      <w:r w:rsidRPr="00952B1A">
        <w:rPr>
          <w:color w:val="000000"/>
          <w:sz w:val="28"/>
          <w:szCs w:val="28"/>
        </w:rPr>
        <w:t xml:space="preserve"> различных жанров.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Чтение включает в себя такие задания, как задания на установление соответствия, выбор ответа из четырех предложенных альтернатив. Это аутентичные или </w:t>
      </w:r>
      <w:proofErr w:type="spellStart"/>
      <w:r w:rsidRPr="00952B1A">
        <w:rPr>
          <w:color w:val="000000"/>
          <w:sz w:val="28"/>
          <w:szCs w:val="28"/>
        </w:rPr>
        <w:t>полуаутентичные</w:t>
      </w:r>
      <w:proofErr w:type="spellEnd"/>
      <w:r w:rsidRPr="00952B1A">
        <w:rPr>
          <w:color w:val="000000"/>
          <w:sz w:val="28"/>
          <w:szCs w:val="28"/>
        </w:rPr>
        <w:t xml:space="preserve"> тексты (в зависимости от уровня сложности), содержащие ценный и интересный материал.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Необходимо иметь достаточно четкое представление о предмете чтения, о самой действительности, т. е. иметь широкий общий кругозор. Кроме того, важно формировать механизмы чтения: догадка, прогнозирование, идентификация, механизмы анализа и синтеза, умение пользоваться опорами в тексте, компенсационными умениями и т.д.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Важно помнить, что понимание при чтении не сводится лишь к логическим или языковым операциям – это сложный комплекс умений, овладеть которым можно в результате целенаправленной подготовки, включающей следующие основные действия:</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постоянная, работа над чтением с акцентом на понимании читаемого, при этом текст должен рассматриваться как источник информации, используемый в коммуникативных целях;</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умение применять различные стратегии чтения, что предусматривает работу над различными видами чтения, понимание специфики текстов различных жанров их целевого назначения. Необходимо понимать, какие виды заданий и упражнений будут наиболее эффективными для тех или иных видов чтения;</w:t>
      </w:r>
    </w:p>
    <w:p w:rsidR="00D75795"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распознавание «сигналов» текста: каждый тип текста характеризуется своими признаками, например, формой, внешней и внутренней структурой, спецификой заголовков, особенностями полиграфического оформления. Эти опорные элементы текста, позволяющие прогнозировать его содержание, что существенно облегчает процесс понимания при чтении;</w:t>
      </w:r>
      <w:r>
        <w:rPr>
          <w:color w:val="000000"/>
          <w:sz w:val="28"/>
          <w:szCs w:val="28"/>
        </w:rPr>
        <w:t xml:space="preserve"> </w:t>
      </w:r>
      <w:r w:rsidRPr="00952B1A">
        <w:rPr>
          <w:color w:val="000000"/>
          <w:sz w:val="28"/>
          <w:szCs w:val="28"/>
        </w:rPr>
        <w:t>использование компенсаторных умений;</w:t>
      </w:r>
      <w:r>
        <w:rPr>
          <w:color w:val="000000"/>
          <w:sz w:val="28"/>
          <w:szCs w:val="28"/>
        </w:rPr>
        <w:t xml:space="preserve"> </w:t>
      </w:r>
      <w:r w:rsidRPr="00952B1A">
        <w:rPr>
          <w:color w:val="000000"/>
          <w:sz w:val="28"/>
          <w:szCs w:val="28"/>
        </w:rPr>
        <w:t>тренировка учащихся в правильном распределении времени на зачете.</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t xml:space="preserve">Понятие об артикуляционной базе. Система тонов. Фонетическая структура слога. Система </w:t>
      </w:r>
      <w:proofErr w:type="spellStart"/>
      <w:r>
        <w:t>инициалей</w:t>
      </w:r>
      <w:proofErr w:type="spellEnd"/>
      <w:r>
        <w:t xml:space="preserve"> китайского языка. Согласные m, h, </w:t>
      </w:r>
      <w:proofErr w:type="spellStart"/>
      <w:r>
        <w:t>sh</w:t>
      </w:r>
      <w:proofErr w:type="spellEnd"/>
      <w:r>
        <w:t xml:space="preserve">, p, t, k, </w:t>
      </w:r>
      <w:proofErr w:type="spellStart"/>
      <w:r>
        <w:t>ch</w:t>
      </w:r>
      <w:proofErr w:type="spellEnd"/>
      <w:r>
        <w:t xml:space="preserve">, c, l, n, f, s, b, d, g, z, </w:t>
      </w:r>
      <w:proofErr w:type="spellStart"/>
      <w:r>
        <w:t>zh</w:t>
      </w:r>
      <w:proofErr w:type="spellEnd"/>
      <w:r>
        <w:t xml:space="preserve">, r, j, q, x. Гласные a, u, е, о, i, ǚ. Дифтонги </w:t>
      </w:r>
      <w:proofErr w:type="spellStart"/>
      <w:r>
        <w:t>ai</w:t>
      </w:r>
      <w:proofErr w:type="spellEnd"/>
      <w:r>
        <w:t xml:space="preserve">, </w:t>
      </w:r>
      <w:proofErr w:type="spellStart"/>
      <w:r>
        <w:t>ei</w:t>
      </w:r>
      <w:proofErr w:type="spellEnd"/>
      <w:r>
        <w:t xml:space="preserve">, </w:t>
      </w:r>
      <w:proofErr w:type="spellStart"/>
      <w:r>
        <w:t>ao</w:t>
      </w:r>
      <w:proofErr w:type="spellEnd"/>
      <w:r>
        <w:t xml:space="preserve">, </w:t>
      </w:r>
      <w:proofErr w:type="spellStart"/>
      <w:r>
        <w:t>ou</w:t>
      </w:r>
      <w:proofErr w:type="spellEnd"/>
      <w:r>
        <w:t xml:space="preserve">, </w:t>
      </w:r>
      <w:proofErr w:type="spellStart"/>
      <w:r>
        <w:t>uo</w:t>
      </w:r>
      <w:proofErr w:type="spellEnd"/>
      <w:r>
        <w:t xml:space="preserve">. Особый Гласный. Слогораздел. Употребление w. Употребление y. Техника чтения. Система собственно финалей. Переднеязычные и заднеязычные носовые финали. Сложные финали с </w:t>
      </w:r>
      <w:proofErr w:type="spellStart"/>
      <w:r>
        <w:t>медиалью</w:t>
      </w:r>
      <w:proofErr w:type="spellEnd"/>
      <w:r>
        <w:t xml:space="preserve"> -u-. Сложные финали с </w:t>
      </w:r>
      <w:proofErr w:type="spellStart"/>
      <w:r>
        <w:t>медиалью</w:t>
      </w:r>
      <w:proofErr w:type="spellEnd"/>
      <w:r>
        <w:t xml:space="preserve"> -i-. Сложные финали с </w:t>
      </w:r>
      <w:proofErr w:type="spellStart"/>
      <w:r>
        <w:t>медиалью</w:t>
      </w:r>
      <w:proofErr w:type="spellEnd"/>
      <w:r>
        <w:t xml:space="preserve"> -ǚ-. Слог </w:t>
      </w:r>
      <w:r>
        <w:rPr>
          <w:rFonts w:ascii="MS Gothic" w:eastAsia="MS Gothic" w:hAnsi="MS Gothic" w:cs="MS Gothic" w:hint="eastAsia"/>
        </w:rPr>
        <w:t>儿</w:t>
      </w:r>
      <w:r>
        <w:t xml:space="preserve">. Простые </w:t>
      </w:r>
      <w:proofErr w:type="spellStart"/>
      <w:r>
        <w:t>эризованные</w:t>
      </w:r>
      <w:proofErr w:type="spellEnd"/>
      <w:r>
        <w:t xml:space="preserve"> финали. Сложные </w:t>
      </w:r>
      <w:proofErr w:type="spellStart"/>
      <w:r>
        <w:t>эризованные</w:t>
      </w:r>
      <w:proofErr w:type="spellEnd"/>
      <w:r>
        <w:t xml:space="preserve"> финали. Легкий Тон. Чтение слов с суффиксом </w:t>
      </w:r>
      <w:r>
        <w:rPr>
          <w:rFonts w:ascii="MS Gothic" w:eastAsia="MS Gothic" w:hAnsi="MS Gothic" w:cs="MS Gothic" w:hint="eastAsia"/>
        </w:rPr>
        <w:t>了</w:t>
      </w:r>
      <w:r>
        <w:t xml:space="preserve">. Чтение слов с суффиксом </w:t>
      </w:r>
      <w:r>
        <w:rPr>
          <w:rFonts w:ascii="MS Gothic" w:eastAsia="MS Gothic" w:hAnsi="MS Gothic" w:cs="MS Gothic" w:hint="eastAsia"/>
        </w:rPr>
        <w:t>子</w:t>
      </w:r>
      <w:r>
        <w:t xml:space="preserve">. Чтение конструкций с </w:t>
      </w:r>
      <w:r>
        <w:rPr>
          <w:rFonts w:ascii="MS Gothic" w:eastAsia="MS Gothic" w:hAnsi="MS Gothic" w:cs="MS Gothic" w:hint="eastAsia"/>
        </w:rPr>
        <w:t>的</w:t>
      </w:r>
      <w:r>
        <w:t xml:space="preserve">. Чтение модальных частиц. Изменение тонов. Третий низкий тон. Правила транскрипции. Сочетание </w:t>
      </w:r>
      <w:proofErr w:type="spellStart"/>
      <w:r>
        <w:t>инициалей</w:t>
      </w:r>
      <w:proofErr w:type="spellEnd"/>
      <w:r>
        <w:t xml:space="preserve"> и финалей. Техника чтения односложных слов. Техника чтения двусложных слов. Техника чтения графем. Сочетание двух слогов третьего тона. Ударение в двусложных словах. Ударение в трехсложных словах. Тональные рисунки двусложных сочетаний. Сочетание первого тона с другими тонами. Сочетание второго тона с другими тонами. Сочетание двух слогов второго тона. Сочетание третьего тона с другими тонами. Сочетание четвертого тона с другими тонами. сочетание двух слогов четвертого тона. Диссимиляция третьего тона. Чередование тона морфем « </w:t>
      </w:r>
      <w:r>
        <w:rPr>
          <w:rFonts w:ascii="MS Gothic" w:eastAsia="MS Gothic" w:hAnsi="MS Gothic" w:cs="MS Gothic" w:hint="eastAsia"/>
        </w:rPr>
        <w:t>一</w:t>
      </w:r>
      <w:r>
        <w:t xml:space="preserve">» («один»), « </w:t>
      </w:r>
      <w:r>
        <w:rPr>
          <w:rFonts w:ascii="MS Gothic" w:eastAsia="MS Gothic" w:hAnsi="MS Gothic" w:cs="MS Gothic" w:hint="eastAsia"/>
        </w:rPr>
        <w:t>七</w:t>
      </w:r>
      <w:r>
        <w:t xml:space="preserve"> » («семь»), « </w:t>
      </w:r>
      <w:r>
        <w:rPr>
          <w:rFonts w:ascii="MS Gothic" w:eastAsia="MS Gothic" w:hAnsi="MS Gothic" w:cs="MS Gothic" w:hint="eastAsia"/>
        </w:rPr>
        <w:t>八</w:t>
      </w:r>
      <w:r>
        <w:t xml:space="preserve"> » («восемь»). Апостроф. Чередование тона морфемы « </w:t>
      </w:r>
      <w:r>
        <w:rPr>
          <w:rFonts w:ascii="MS Gothic" w:eastAsia="MS Gothic" w:hAnsi="MS Gothic" w:cs="MS Gothic" w:hint="eastAsia"/>
        </w:rPr>
        <w:t>不</w:t>
      </w:r>
      <w:r>
        <w:t xml:space="preserve"> ». Фонетические показатели </w:t>
      </w:r>
      <w:proofErr w:type="spellStart"/>
      <w:r>
        <w:t>фоноидеограмм</w:t>
      </w:r>
      <w:proofErr w:type="spellEnd"/>
      <w:r>
        <w:t xml:space="preserve">. Техника чтения фонетика и </w:t>
      </w:r>
      <w:proofErr w:type="spellStart"/>
      <w:r>
        <w:t>фоноидеограмм</w:t>
      </w:r>
      <w:proofErr w:type="spellEnd"/>
      <w:r>
        <w:t xml:space="preserve">. Ритмическая структура предложения. Ритмическая структура числительно-предметных словосочетаний. Чередование 3 тона в многосложных словосочетаниях. Синтагматическое ударение. Ритмико-мелодическая структура синтагмы и фразы. Интонация предложения. Интонационная мелодика повествовательного предложения китайского языка. </w:t>
      </w:r>
      <w:proofErr w:type="spellStart"/>
      <w:r>
        <w:t>Ритмикомелодическая</w:t>
      </w:r>
      <w:proofErr w:type="spellEnd"/>
      <w:r>
        <w:t xml:space="preserve"> структура предложений с вопросительными словами. Ритмико-мелодическая 8 структура вопросительных предложений с </w:t>
      </w:r>
      <w:r>
        <w:rPr>
          <w:rFonts w:ascii="MingLiU" w:eastAsia="MingLiU" w:hAnsi="MingLiU" w:cs="MingLiU" w:hint="eastAsia"/>
        </w:rPr>
        <w:t>吗</w:t>
      </w:r>
      <w:r>
        <w:t xml:space="preserve"> и ответов на вопрос. Ритмико-мелодическая структура неполных вопросительных предложений с частицей </w:t>
      </w:r>
      <w:r>
        <w:rPr>
          <w:rFonts w:ascii="MS Gothic" w:eastAsia="MS Gothic" w:hAnsi="MS Gothic" w:cs="MS Gothic" w:hint="eastAsia"/>
        </w:rPr>
        <w:t>呢</w:t>
      </w:r>
      <w:r>
        <w:t xml:space="preserve">. Ритмико-мелодическая структура вопросительных предложений с повтором. Ритмико- мелодическая структура в предложениях, выражающих альтернативный вопрос. Ритмико- мелодическая структура предложений с вопросительными концовками. </w:t>
      </w:r>
      <w:proofErr w:type="spellStart"/>
      <w:r>
        <w:t>Тонирование</w:t>
      </w:r>
      <w:proofErr w:type="spellEnd"/>
      <w:r>
        <w:t xml:space="preserve"> порядковых числительных. Роль односложных служебных слов в ритмике китайской фразы. Ритмообразующая роль предлога </w:t>
      </w:r>
      <w:r>
        <w:rPr>
          <w:rFonts w:ascii="MS Mincho" w:eastAsia="MS Mincho" w:hAnsi="MS Mincho" w:cs="MS Mincho" w:hint="eastAsia"/>
        </w:rPr>
        <w:t>把</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Письмо – сложный продуктивный вид речевой деятельности. Обучая письму, мы имеем в виду два аспекта:</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работу над техникой письма (т.е. формирование каллиграфических, графических, орфографических, пунктуационных навыков);</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развитие умений передавать смысловую информацию с помощью графического кода изучаемого языка (т.е. письменную речь).</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Письменная речь отличается от устной и имеет свою специфику, которая заключается, в первую очередь, в стиле и языковом оформлении речи, в видах и особенностях продуктов письменной речи.</w:t>
      </w:r>
    </w:p>
    <w:p w:rsidR="00D75795" w:rsidRPr="00B403A8"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Необходимо помнить, что основным критерием при оценивании делового письма является содержание, формат и структура, т. е. степень выполнения коммуникативной задачи. Следовательно, важно обращать внимание на соответствие письма теме и ситуации общения, указанной в коммуникативном задании, полноту раскрытия темы, использование определенного стиля речи (как правило, официального) в соответствии с указанной в коммуникативном задании </w:t>
      </w:r>
      <w:r w:rsidRPr="00B403A8">
        <w:rPr>
          <w:color w:val="000000"/>
          <w:sz w:val="28"/>
          <w:szCs w:val="28"/>
        </w:rPr>
        <w:t>ситуацией.</w:t>
      </w:r>
    </w:p>
    <w:p w:rsidR="00D75795" w:rsidRDefault="00D75795" w:rsidP="00D75795">
      <w:pPr>
        <w:pStyle w:val="msonormalmailrucssattributepostfix"/>
        <w:shd w:val="clear" w:color="auto" w:fill="FFFFFF"/>
        <w:spacing w:before="0" w:beforeAutospacing="0" w:after="0" w:afterAutospacing="0"/>
        <w:ind w:firstLine="709"/>
        <w:jc w:val="both"/>
        <w:rPr>
          <w:sz w:val="28"/>
          <w:szCs w:val="28"/>
        </w:rPr>
      </w:pPr>
      <w:r w:rsidRPr="00B403A8">
        <w:rPr>
          <w:sz w:val="28"/>
          <w:szCs w:val="28"/>
        </w:rPr>
        <w:t xml:space="preserve">Искусство каллиграфии. Графические элементы. Иероглифические черты. Основные правила каллиграфии. Простые иероглифы. Многосоставные иероглифы. Строение сложных иероглифов. Этапы развития китайской письменности. Путь от древних пиктограмм до современных иероглифов. Первичные графические элементы. Изучение основных графем китайского языка. Рисунок каждого иероглифа. Значение и название иероглифов. Ассоциативные и </w:t>
      </w:r>
      <w:proofErr w:type="spellStart"/>
      <w:r w:rsidRPr="00B403A8">
        <w:rPr>
          <w:sz w:val="28"/>
          <w:szCs w:val="28"/>
        </w:rPr>
        <w:t>неассоциативные</w:t>
      </w:r>
      <w:proofErr w:type="spellEnd"/>
      <w:r w:rsidRPr="00B403A8">
        <w:rPr>
          <w:sz w:val="28"/>
          <w:szCs w:val="28"/>
        </w:rPr>
        <w:t xml:space="preserve"> иероглифы. Структура иероглифов. Монограммы. Идеограммы. </w:t>
      </w:r>
      <w:proofErr w:type="spellStart"/>
      <w:r w:rsidRPr="00B403A8">
        <w:rPr>
          <w:sz w:val="28"/>
          <w:szCs w:val="28"/>
        </w:rPr>
        <w:t>Гетерограммы</w:t>
      </w:r>
      <w:proofErr w:type="spellEnd"/>
      <w:r w:rsidRPr="00B403A8">
        <w:rPr>
          <w:sz w:val="28"/>
          <w:szCs w:val="28"/>
        </w:rPr>
        <w:t xml:space="preserve">. </w:t>
      </w:r>
      <w:proofErr w:type="spellStart"/>
      <w:r w:rsidRPr="00B403A8">
        <w:rPr>
          <w:sz w:val="28"/>
          <w:szCs w:val="28"/>
        </w:rPr>
        <w:t>Фоноидеограммы</w:t>
      </w:r>
      <w:proofErr w:type="spellEnd"/>
      <w:r w:rsidRPr="00B403A8">
        <w:rPr>
          <w:sz w:val="28"/>
          <w:szCs w:val="28"/>
        </w:rPr>
        <w:t xml:space="preserve">. упрощенные иероглифы. Позиция смыслового детерминатива. Значение смыслового детерминатива. Иероглифы, не имеющие самостоятельного значения. Особые случаи сокращения иероглифов. Сходные по начертанию иероглифы. Цепочка фонетических показателей. Исторические изменения в начертании знаков. Сокращенные иероглифы, по форме совпадающие с графемами. Сокращение иероглифов по аналогии. Самостоятельная графема в качестве упрощенного иероглифа. Совпадение форм иероглифов. Позиция компонентов сложного иероглифа. Знаки разных категорий, включающих одинаковые компоненты. Цепочка графем в </w:t>
      </w:r>
      <w:proofErr w:type="spellStart"/>
      <w:r w:rsidRPr="00B403A8">
        <w:rPr>
          <w:sz w:val="28"/>
          <w:szCs w:val="28"/>
        </w:rPr>
        <w:t>фоноидеограммах</w:t>
      </w:r>
      <w:proofErr w:type="spellEnd"/>
      <w:r w:rsidRPr="00B403A8">
        <w:rPr>
          <w:sz w:val="28"/>
          <w:szCs w:val="28"/>
        </w:rPr>
        <w:t xml:space="preserve">. Иероглифы, имеющие разные чтения.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B403A8">
        <w:rPr>
          <w:color w:val="000000"/>
          <w:sz w:val="28"/>
          <w:szCs w:val="28"/>
        </w:rPr>
        <w:t>При работе над развитием</w:t>
      </w:r>
      <w:r w:rsidRPr="00952B1A">
        <w:rPr>
          <w:color w:val="000000"/>
          <w:sz w:val="28"/>
          <w:szCs w:val="28"/>
        </w:rPr>
        <w:t xml:space="preserve"> следующих умений говорения и </w:t>
      </w:r>
      <w:proofErr w:type="spellStart"/>
      <w:r w:rsidRPr="00952B1A">
        <w:rPr>
          <w:color w:val="000000"/>
          <w:sz w:val="28"/>
          <w:szCs w:val="28"/>
        </w:rPr>
        <w:t>аудирования</w:t>
      </w:r>
      <w:proofErr w:type="spellEnd"/>
      <w:r w:rsidRPr="00952B1A">
        <w:rPr>
          <w:color w:val="000000"/>
          <w:sz w:val="28"/>
          <w:szCs w:val="28"/>
        </w:rPr>
        <w:t xml:space="preserve"> важно обучить:</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ведению диалога в связи с содержанием прочитанного/прослушанного текста;</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w:t>
      </w:r>
      <w:r>
        <w:rPr>
          <w:color w:val="000000"/>
          <w:sz w:val="28"/>
          <w:szCs w:val="28"/>
        </w:rPr>
        <w:t xml:space="preserve">  </w:t>
      </w:r>
      <w:r w:rsidRPr="00952B1A">
        <w:rPr>
          <w:color w:val="000000"/>
          <w:sz w:val="28"/>
          <w:szCs w:val="28"/>
        </w:rPr>
        <w:t>владению речевым этикетом делового общения (знакомство, представление, установление и поддержание контакта, запрос и сообщение информации, побуждение к действию, выражение просьбы, согласия/ несогласия с мнением собеседника/автора, завершение беседы);</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w:t>
      </w:r>
      <w:r>
        <w:rPr>
          <w:rFonts w:ascii="Times New Roman" w:hAnsi="Times New Roman" w:cs="Times New Roman"/>
          <w:sz w:val="28"/>
          <w:szCs w:val="28"/>
        </w:rPr>
        <w:t xml:space="preserve"> </w:t>
      </w:r>
      <w:r w:rsidRPr="00952B1A">
        <w:rPr>
          <w:rFonts w:ascii="Times New Roman" w:hAnsi="Times New Roman" w:cs="Times New Roman"/>
          <w:sz w:val="28"/>
          <w:szCs w:val="28"/>
        </w:rPr>
        <w:t xml:space="preserve"> сообщению информации (подготовленное монологическое высказывание) в рамках профессиональной тематики.</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Успешное усвоение </w:t>
      </w:r>
      <w:r>
        <w:rPr>
          <w:rFonts w:ascii="Times New Roman" w:hAnsi="Times New Roman" w:cs="Times New Roman"/>
          <w:sz w:val="28"/>
          <w:szCs w:val="28"/>
        </w:rPr>
        <w:t>китайским</w:t>
      </w:r>
      <w:r w:rsidRPr="00952B1A">
        <w:rPr>
          <w:rFonts w:ascii="Times New Roman" w:hAnsi="Times New Roman" w:cs="Times New Roman"/>
          <w:sz w:val="28"/>
          <w:szCs w:val="28"/>
        </w:rPr>
        <w:t xml:space="preserve"> язык</w:t>
      </w:r>
      <w:r>
        <w:rPr>
          <w:rFonts w:ascii="Times New Roman" w:hAnsi="Times New Roman" w:cs="Times New Roman"/>
          <w:sz w:val="28"/>
          <w:szCs w:val="28"/>
        </w:rPr>
        <w:t>ом</w:t>
      </w:r>
      <w:r w:rsidRPr="00952B1A">
        <w:rPr>
          <w:rFonts w:ascii="Times New Roman" w:hAnsi="Times New Roman" w:cs="Times New Roman"/>
          <w:sz w:val="28"/>
          <w:szCs w:val="28"/>
        </w:rPr>
        <w:t xml:space="preserve"> не только зависит от профессионального мастерства преподавателя, но и от умения студентов понять и принять задачи и содержания учебного предмета. Необходимо принимать активное участие в учебном процессе и быть ответственным за то, что делаете на практических занятиях по </w:t>
      </w:r>
      <w:r>
        <w:rPr>
          <w:rFonts w:ascii="Times New Roman" w:hAnsi="Times New Roman" w:cs="Times New Roman"/>
          <w:sz w:val="28"/>
          <w:szCs w:val="28"/>
        </w:rPr>
        <w:t>китайскому</w:t>
      </w:r>
      <w:r w:rsidRPr="00952B1A">
        <w:rPr>
          <w:rFonts w:ascii="Times New Roman" w:hAnsi="Times New Roman" w:cs="Times New Roman"/>
          <w:sz w:val="28"/>
          <w:szCs w:val="28"/>
        </w:rPr>
        <w:t xml:space="preserve"> языку и во время самостоятельной внеаудиторной подготовки.</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Успешное изучение иностранного языка возможно только при систематической работе над ним. Важную роль при этом играют накопление достаточного словарного запаса, знание грамматических конструкций и фонетического строя изучаемого языка посредством внеаудиторного чтения.</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Для образования умений и навыков работы над текстом без словаря необходима регулярная и систематическая работа над накоплением запаса слов, а это в свою очередь, неизбежно связано с развитием навыков работы со словарём. Кроме того, для более точного понимания содержания текста рекомендуется использование грамматического и лексического анализа текста.</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Работу над закреплением и обогащением лексического запаса рекомендуем строить следующим образом:</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1) </w:t>
      </w:r>
      <w:r>
        <w:rPr>
          <w:rFonts w:ascii="Times New Roman" w:hAnsi="Times New Roman" w:cs="Times New Roman"/>
          <w:sz w:val="28"/>
          <w:szCs w:val="28"/>
        </w:rPr>
        <w:t>о</w:t>
      </w:r>
      <w:r w:rsidRPr="00952B1A">
        <w:rPr>
          <w:rFonts w:ascii="Times New Roman" w:hAnsi="Times New Roman" w:cs="Times New Roman"/>
          <w:sz w:val="28"/>
          <w:szCs w:val="28"/>
        </w:rPr>
        <w:t>знакомьтесь с работой со словарём – изучите построение словаря и систему условных обозначений;</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2) </w:t>
      </w:r>
      <w:r>
        <w:rPr>
          <w:rFonts w:ascii="Times New Roman" w:hAnsi="Times New Roman" w:cs="Times New Roman"/>
          <w:sz w:val="28"/>
          <w:szCs w:val="28"/>
        </w:rPr>
        <w:t>в</w:t>
      </w:r>
      <w:r w:rsidRPr="00952B1A">
        <w:rPr>
          <w:rFonts w:ascii="Times New Roman" w:hAnsi="Times New Roman" w:cs="Times New Roman"/>
          <w:sz w:val="28"/>
          <w:szCs w:val="28"/>
        </w:rPr>
        <w:t xml:space="preserve">ыписывайте незнакомые </w:t>
      </w:r>
      <w:r>
        <w:rPr>
          <w:rFonts w:ascii="Times New Roman" w:hAnsi="Times New Roman" w:cs="Times New Roman"/>
          <w:sz w:val="28"/>
          <w:szCs w:val="28"/>
        </w:rPr>
        <w:t>иероглифы</w:t>
      </w:r>
      <w:r w:rsidRPr="00952B1A">
        <w:rPr>
          <w:rFonts w:ascii="Times New Roman" w:hAnsi="Times New Roman" w:cs="Times New Roman"/>
          <w:sz w:val="28"/>
          <w:szCs w:val="28"/>
        </w:rPr>
        <w:t xml:space="preserve"> в тетрадь в исходной форме с соответствующей грамматической характеристикой, глаголы – в неопределённой форме (в инфинитиве), указывая для неправильных глаголов основные формы; прилагательные – в краткой форме.</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3) </w:t>
      </w:r>
      <w:r>
        <w:rPr>
          <w:rFonts w:ascii="Times New Roman" w:hAnsi="Times New Roman" w:cs="Times New Roman"/>
          <w:sz w:val="28"/>
          <w:szCs w:val="28"/>
        </w:rPr>
        <w:t>з</w:t>
      </w:r>
      <w:r w:rsidRPr="00952B1A">
        <w:rPr>
          <w:rFonts w:ascii="Times New Roman" w:hAnsi="Times New Roman" w:cs="Times New Roman"/>
          <w:sz w:val="28"/>
          <w:szCs w:val="28"/>
        </w:rPr>
        <w:t xml:space="preserve">аписывая </w:t>
      </w:r>
      <w:r>
        <w:rPr>
          <w:rFonts w:ascii="Times New Roman" w:hAnsi="Times New Roman" w:cs="Times New Roman"/>
          <w:sz w:val="28"/>
          <w:szCs w:val="28"/>
        </w:rPr>
        <w:t>иероглиф</w:t>
      </w:r>
      <w:r w:rsidRPr="00952B1A">
        <w:rPr>
          <w:rFonts w:ascii="Times New Roman" w:hAnsi="Times New Roman" w:cs="Times New Roman"/>
          <w:sz w:val="28"/>
          <w:szCs w:val="28"/>
        </w:rPr>
        <w:t xml:space="preserve"> в его традиционной орфографии, напишите рядом в квадратных скобках его фонетическую транскрипцию.</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4) </w:t>
      </w:r>
      <w:r>
        <w:rPr>
          <w:rFonts w:ascii="Times New Roman" w:hAnsi="Times New Roman" w:cs="Times New Roman"/>
          <w:sz w:val="28"/>
          <w:szCs w:val="28"/>
        </w:rPr>
        <w:t>в</w:t>
      </w:r>
      <w:r w:rsidRPr="00952B1A">
        <w:rPr>
          <w:rFonts w:ascii="Times New Roman" w:hAnsi="Times New Roman" w:cs="Times New Roman"/>
          <w:sz w:val="28"/>
          <w:szCs w:val="28"/>
        </w:rPr>
        <w:t>ыписывайте и запоминайте в первую очередь наиболее употребительные глаголы, существительные, прилагательные и наречия, а также строевые слова (т.е. все местоимения, глаголы, предлоги, союзы и частицы).</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5) </w:t>
      </w:r>
      <w:r>
        <w:rPr>
          <w:rFonts w:ascii="Times New Roman" w:hAnsi="Times New Roman" w:cs="Times New Roman"/>
          <w:sz w:val="28"/>
          <w:szCs w:val="28"/>
        </w:rPr>
        <w:t>у</w:t>
      </w:r>
      <w:r w:rsidRPr="00952B1A">
        <w:rPr>
          <w:rFonts w:ascii="Times New Roman" w:hAnsi="Times New Roman" w:cs="Times New Roman"/>
          <w:sz w:val="28"/>
          <w:szCs w:val="28"/>
        </w:rPr>
        <w:t>читывайте при переводе многозначность слов и выбирайте в словаре подходящее по значению русское слово, исходя из общего содержания переводимого текста.</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6) </w:t>
      </w:r>
      <w:r>
        <w:rPr>
          <w:rFonts w:ascii="Times New Roman" w:hAnsi="Times New Roman" w:cs="Times New Roman"/>
          <w:sz w:val="28"/>
          <w:szCs w:val="28"/>
        </w:rPr>
        <w:t>в</w:t>
      </w:r>
      <w:r w:rsidRPr="00952B1A">
        <w:rPr>
          <w:rFonts w:ascii="Times New Roman" w:hAnsi="Times New Roman" w:cs="Times New Roman"/>
          <w:sz w:val="28"/>
          <w:szCs w:val="28"/>
        </w:rPr>
        <w:t>ыписывая интернациональные слова, обратите внимание на то, что наряду с частым совпадением значений слов в русском и иностранном языках бывает сильное расхождение в значениях слов.</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7) </w:t>
      </w:r>
      <w:r>
        <w:rPr>
          <w:rFonts w:ascii="Times New Roman" w:hAnsi="Times New Roman" w:cs="Times New Roman"/>
          <w:sz w:val="28"/>
          <w:szCs w:val="28"/>
        </w:rPr>
        <w:t>э</w:t>
      </w:r>
      <w:r w:rsidRPr="00952B1A">
        <w:rPr>
          <w:rFonts w:ascii="Times New Roman" w:hAnsi="Times New Roman" w:cs="Times New Roman"/>
          <w:sz w:val="28"/>
          <w:szCs w:val="28"/>
        </w:rPr>
        <w:t xml:space="preserve">ффективным средством расширения запаса слов служит знание способов словообразования в иностранном языке. Умея расчленить производное слово на корень, префикс и суффикс, легче определить значение неизвестного нового слова. Кроме того, зная значение </w:t>
      </w:r>
      <w:proofErr w:type="spellStart"/>
      <w:r w:rsidRPr="00952B1A">
        <w:rPr>
          <w:rFonts w:ascii="Times New Roman" w:hAnsi="Times New Roman" w:cs="Times New Roman"/>
          <w:sz w:val="28"/>
          <w:szCs w:val="28"/>
        </w:rPr>
        <w:t>наиболееупотребительных</w:t>
      </w:r>
      <w:proofErr w:type="spellEnd"/>
      <w:r w:rsidRPr="00952B1A">
        <w:rPr>
          <w:rFonts w:ascii="Times New Roman" w:hAnsi="Times New Roman" w:cs="Times New Roman"/>
          <w:sz w:val="28"/>
          <w:szCs w:val="28"/>
        </w:rPr>
        <w:t xml:space="preserve"> префиксов и суффиксов, вы сможете без труда понять значение всех слов, образованных от одного корневого слова, которое вам известно.</w:t>
      </w:r>
    </w:p>
    <w:p w:rsidR="00D75795" w:rsidRPr="00B403A8"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8) </w:t>
      </w:r>
      <w:r>
        <w:rPr>
          <w:rFonts w:ascii="Times New Roman" w:hAnsi="Times New Roman" w:cs="Times New Roman"/>
          <w:sz w:val="28"/>
          <w:szCs w:val="28"/>
        </w:rPr>
        <w:t>в</w:t>
      </w:r>
      <w:r w:rsidRPr="00952B1A">
        <w:rPr>
          <w:rFonts w:ascii="Times New Roman" w:hAnsi="Times New Roman" w:cs="Times New Roman"/>
          <w:sz w:val="28"/>
          <w:szCs w:val="28"/>
        </w:rPr>
        <w:t xml:space="preserve"> каждом языке имеются специфические словосочетания, свойственные только данному языку. Эти устойчивые словосочетания (так называемые идиоматические выражения) являются неразрывным целым, значение которого не всегда можно уяснить путём перевода составляющих его слов. Устойчивые словосочетания одного языка не могут </w:t>
      </w:r>
      <w:r w:rsidRPr="00B403A8">
        <w:rPr>
          <w:rFonts w:ascii="Times New Roman" w:hAnsi="Times New Roman" w:cs="Times New Roman"/>
          <w:sz w:val="28"/>
          <w:szCs w:val="28"/>
        </w:rPr>
        <w:t>быть буквально переведены на другой язык. Такие выражения следует выписывать и заучивать наизусть целиком.</w:t>
      </w:r>
    </w:p>
    <w:p w:rsidR="00D75795" w:rsidRPr="00B403A8" w:rsidRDefault="00D75795" w:rsidP="00D75795">
      <w:pPr>
        <w:spacing w:after="0" w:line="240" w:lineRule="auto"/>
        <w:ind w:firstLine="709"/>
        <w:jc w:val="both"/>
        <w:rPr>
          <w:rFonts w:ascii="Times New Roman" w:hAnsi="Times New Roman" w:cs="Times New Roman"/>
          <w:sz w:val="28"/>
          <w:szCs w:val="28"/>
        </w:rPr>
      </w:pPr>
      <w:r w:rsidRPr="00B403A8">
        <w:rPr>
          <w:rFonts w:ascii="Times New Roman" w:hAnsi="Times New Roman" w:cs="Times New Roman"/>
          <w:sz w:val="28"/>
          <w:szCs w:val="28"/>
        </w:rPr>
        <w:t>Для практического овладения иностранным языком, необходимо усвоить его структурные особенности, в особенности те, которые отличают его от русского языка. К таким особенностям относится, прежде всего, твёрдый порядок слов в предложении, а также некоторое число грамматических окончаний и словообразовательных суффиксов.</w:t>
      </w:r>
    </w:p>
    <w:p w:rsidR="00D75795" w:rsidRPr="00B403A8" w:rsidRDefault="00D75795" w:rsidP="00D75795">
      <w:pPr>
        <w:spacing w:after="0" w:line="240" w:lineRule="auto"/>
        <w:ind w:firstLine="709"/>
        <w:jc w:val="both"/>
        <w:rPr>
          <w:rFonts w:ascii="Times New Roman" w:hAnsi="Times New Roman" w:cs="Times New Roman"/>
          <w:sz w:val="28"/>
          <w:szCs w:val="28"/>
        </w:rPr>
      </w:pPr>
      <w:r w:rsidRPr="00B403A8">
        <w:rPr>
          <w:rFonts w:ascii="Times New Roman" w:hAnsi="Times New Roman" w:cs="Times New Roman"/>
          <w:sz w:val="28"/>
          <w:szCs w:val="28"/>
        </w:rPr>
        <w:t xml:space="preserve">Содержание грамматического блока включает Части речи в китайском языке. Существительное. Местоимение. Числительное. Классификаторы. Прилагательные. Наречия. </w:t>
      </w:r>
      <w:proofErr w:type="spellStart"/>
      <w:r w:rsidRPr="00B403A8">
        <w:rPr>
          <w:rFonts w:ascii="Times New Roman" w:hAnsi="Times New Roman" w:cs="Times New Roman"/>
          <w:sz w:val="28"/>
          <w:szCs w:val="28"/>
        </w:rPr>
        <w:t>Местословия</w:t>
      </w:r>
      <w:proofErr w:type="spellEnd"/>
      <w:r w:rsidRPr="00B403A8">
        <w:rPr>
          <w:rFonts w:ascii="Times New Roman" w:hAnsi="Times New Roman" w:cs="Times New Roman"/>
          <w:sz w:val="28"/>
          <w:szCs w:val="28"/>
        </w:rPr>
        <w:t xml:space="preserve">. Вопросительные слова. Глаголы. Предлоги. Союзы. Члены предложения. Виды предложений. Предложения пассивного строя. Синтаксис простого предложения. Предложение с качественным сказуемым. Личные местоимения. сочинительный союз </w:t>
      </w:r>
      <w:r w:rsidRPr="00B403A8">
        <w:rPr>
          <w:rFonts w:ascii="Times New Roman" w:eastAsia="MS Gothic" w:hAnsi="MS Gothic" w:cs="Times New Roman"/>
          <w:sz w:val="28"/>
          <w:szCs w:val="28"/>
        </w:rPr>
        <w:t>和</w:t>
      </w:r>
      <w:r w:rsidRPr="00B403A8">
        <w:rPr>
          <w:rFonts w:ascii="Times New Roman" w:hAnsi="Times New Roman" w:cs="Times New Roman"/>
          <w:sz w:val="28"/>
          <w:szCs w:val="28"/>
        </w:rPr>
        <w:t xml:space="preserve">. Определение и определяемое. глагольный суффикс </w:t>
      </w:r>
      <w:r w:rsidRPr="00B403A8">
        <w:rPr>
          <w:rFonts w:ascii="Times New Roman" w:eastAsia="MS Gothic" w:hAnsi="MS Gothic" w:cs="Times New Roman"/>
          <w:sz w:val="28"/>
          <w:szCs w:val="28"/>
        </w:rPr>
        <w:t>了</w:t>
      </w:r>
      <w:r w:rsidRPr="00B403A8">
        <w:rPr>
          <w:rFonts w:ascii="Times New Roman" w:hAnsi="Times New Roman" w:cs="Times New Roman"/>
          <w:sz w:val="28"/>
          <w:szCs w:val="28"/>
        </w:rPr>
        <w:t xml:space="preserve">. Слово </w:t>
      </w:r>
      <w:r w:rsidRPr="00B403A8">
        <w:rPr>
          <w:rFonts w:ascii="Times New Roman" w:eastAsia="MS Gothic" w:hAnsi="MS Gothic" w:cs="Times New Roman"/>
          <w:sz w:val="28"/>
          <w:szCs w:val="28"/>
        </w:rPr>
        <w:t>好</w:t>
      </w:r>
      <w:r w:rsidRPr="00B403A8">
        <w:rPr>
          <w:rFonts w:ascii="Times New Roman" w:hAnsi="Times New Roman" w:cs="Times New Roman"/>
          <w:sz w:val="28"/>
          <w:szCs w:val="28"/>
        </w:rPr>
        <w:t xml:space="preserve"> как прилагательное и наречие. Общий и специальный вопрос. Вопросительное слово </w:t>
      </w:r>
      <w:proofErr w:type="spellStart"/>
      <w:r w:rsidRPr="00B403A8">
        <w:rPr>
          <w:rFonts w:ascii="Times New Roman" w:eastAsia="MS Gothic" w:hAnsi="MS Gothic" w:cs="Times New Roman"/>
          <w:sz w:val="28"/>
          <w:szCs w:val="28"/>
        </w:rPr>
        <w:t>什么</w:t>
      </w:r>
      <w:proofErr w:type="spellEnd"/>
      <w:r w:rsidRPr="00B403A8">
        <w:rPr>
          <w:rFonts w:ascii="Times New Roman" w:hAnsi="Times New Roman" w:cs="Times New Roman"/>
          <w:sz w:val="28"/>
          <w:szCs w:val="28"/>
        </w:rPr>
        <w:t xml:space="preserve">. Прилагательные типа </w:t>
      </w:r>
      <w:proofErr w:type="spellStart"/>
      <w:r w:rsidRPr="00B403A8">
        <w:rPr>
          <w:rFonts w:ascii="Times New Roman" w:eastAsia="MS Gothic" w:hAnsi="MS Gothic" w:cs="Times New Roman"/>
          <w:sz w:val="28"/>
          <w:szCs w:val="28"/>
        </w:rPr>
        <w:t>好喝</w:t>
      </w:r>
      <w:proofErr w:type="spellEnd"/>
      <w:r w:rsidRPr="00B403A8">
        <w:rPr>
          <w:rFonts w:ascii="Times New Roman" w:hAnsi="Times New Roman" w:cs="Times New Roman"/>
          <w:sz w:val="28"/>
          <w:szCs w:val="28"/>
        </w:rPr>
        <w:t xml:space="preserve">. Суффикс существительных </w:t>
      </w:r>
      <w:r w:rsidRPr="00B403A8">
        <w:rPr>
          <w:rFonts w:ascii="Times New Roman" w:eastAsia="MS Gothic" w:hAnsi="MS Gothic" w:cs="Times New Roman"/>
          <w:sz w:val="28"/>
          <w:szCs w:val="28"/>
        </w:rPr>
        <w:t>子</w:t>
      </w:r>
      <w:r w:rsidRPr="00B403A8">
        <w:rPr>
          <w:rFonts w:ascii="Times New Roman" w:hAnsi="Times New Roman" w:cs="Times New Roman"/>
          <w:sz w:val="28"/>
          <w:szCs w:val="28"/>
        </w:rPr>
        <w:t xml:space="preserve">. Связки и глаголы-связки. предложение с именным сказуемым. Указательные местоимения </w:t>
      </w:r>
      <w:r w:rsidRPr="00B403A8">
        <w:rPr>
          <w:rFonts w:ascii="Times New Roman" w:eastAsia="MingLiU" w:hAnsi="MingLiU" w:cs="Times New Roman"/>
          <w:sz w:val="28"/>
          <w:szCs w:val="28"/>
        </w:rPr>
        <w:t>这</w:t>
      </w:r>
      <w:r w:rsidRPr="00B403A8">
        <w:rPr>
          <w:rFonts w:ascii="Times New Roman" w:hAnsi="Times New Roman" w:cs="Times New Roman"/>
          <w:sz w:val="28"/>
          <w:szCs w:val="28"/>
        </w:rPr>
        <w:t xml:space="preserve"> и </w:t>
      </w:r>
      <w:r w:rsidRPr="00B403A8">
        <w:rPr>
          <w:rFonts w:ascii="Times New Roman" w:eastAsia="MS Gothic" w:hAnsi="MS Gothic" w:cs="Times New Roman"/>
          <w:sz w:val="28"/>
          <w:szCs w:val="28"/>
        </w:rPr>
        <w:t>那</w:t>
      </w:r>
      <w:r w:rsidRPr="00B403A8">
        <w:rPr>
          <w:rFonts w:ascii="Times New Roman" w:hAnsi="Times New Roman" w:cs="Times New Roman"/>
          <w:sz w:val="28"/>
          <w:szCs w:val="28"/>
        </w:rPr>
        <w:t xml:space="preserve">. Притяжательные местоимения. Побудительный глагол </w:t>
      </w:r>
      <w:r w:rsidRPr="00B403A8">
        <w:rPr>
          <w:rFonts w:ascii="Times New Roman" w:eastAsia="MingLiU" w:hAnsi="MingLiU" w:cs="Times New Roman"/>
          <w:sz w:val="28"/>
          <w:szCs w:val="28"/>
        </w:rPr>
        <w:t>请</w:t>
      </w:r>
      <w:r w:rsidRPr="00B403A8">
        <w:rPr>
          <w:rFonts w:ascii="Times New Roman" w:hAnsi="Times New Roman" w:cs="Times New Roman"/>
          <w:sz w:val="28"/>
          <w:szCs w:val="28"/>
        </w:rPr>
        <w:t xml:space="preserve">. Повелительное предложение. Конечная частица </w:t>
      </w:r>
      <w:r w:rsidRPr="00B403A8">
        <w:rPr>
          <w:rFonts w:ascii="Times New Roman" w:eastAsia="MS Gothic" w:hAnsi="MS Gothic" w:cs="Times New Roman"/>
          <w:sz w:val="28"/>
          <w:szCs w:val="28"/>
        </w:rPr>
        <w:t>吧</w:t>
      </w:r>
      <w:r w:rsidRPr="00B403A8">
        <w:rPr>
          <w:rFonts w:ascii="Times New Roman" w:hAnsi="Times New Roman" w:cs="Times New Roman"/>
          <w:sz w:val="28"/>
          <w:szCs w:val="28"/>
        </w:rPr>
        <w:t xml:space="preserve">. Вопросительное местоимение </w:t>
      </w:r>
      <w:r w:rsidRPr="00B403A8">
        <w:rPr>
          <w:rFonts w:ascii="Times New Roman" w:eastAsia="MingLiU" w:hAnsi="MingLiU" w:cs="Times New Roman"/>
          <w:sz w:val="28"/>
          <w:szCs w:val="28"/>
        </w:rPr>
        <w:t>谁</w:t>
      </w:r>
      <w:r w:rsidRPr="00B403A8">
        <w:rPr>
          <w:rFonts w:ascii="Times New Roman" w:hAnsi="Times New Roman" w:cs="Times New Roman"/>
          <w:sz w:val="28"/>
          <w:szCs w:val="28"/>
        </w:rPr>
        <w:t xml:space="preserve">. Определение, оформленное суффиксом </w:t>
      </w:r>
      <w:r w:rsidRPr="00B403A8">
        <w:rPr>
          <w:rFonts w:ascii="Times New Roman" w:eastAsia="MS Gothic" w:hAnsi="MS Gothic" w:cs="Times New Roman"/>
          <w:sz w:val="28"/>
          <w:szCs w:val="28"/>
        </w:rPr>
        <w:t>的</w:t>
      </w:r>
      <w:r w:rsidRPr="00B403A8">
        <w:rPr>
          <w:rFonts w:ascii="Times New Roman" w:hAnsi="Times New Roman" w:cs="Times New Roman"/>
          <w:sz w:val="28"/>
          <w:szCs w:val="28"/>
        </w:rPr>
        <w:t xml:space="preserve">. Отрицание </w:t>
      </w:r>
      <w:r w:rsidRPr="00B403A8">
        <w:rPr>
          <w:rFonts w:ascii="Times New Roman" w:eastAsia="MS Gothic" w:hAnsi="MS Gothic" w:cs="Times New Roman"/>
          <w:sz w:val="28"/>
          <w:szCs w:val="28"/>
        </w:rPr>
        <w:t>不</w:t>
      </w:r>
      <w:r w:rsidRPr="00B403A8">
        <w:rPr>
          <w:rFonts w:ascii="Times New Roman" w:hAnsi="Times New Roman" w:cs="Times New Roman"/>
          <w:sz w:val="28"/>
          <w:szCs w:val="28"/>
        </w:rPr>
        <w:t xml:space="preserve">. Глаголы типа </w:t>
      </w:r>
      <w:proofErr w:type="spellStart"/>
      <w:r w:rsidRPr="00B403A8">
        <w:rPr>
          <w:rFonts w:ascii="Times New Roman" w:eastAsia="MS Gothic" w:hAnsi="MS Gothic" w:cs="Times New Roman"/>
          <w:sz w:val="28"/>
          <w:szCs w:val="28"/>
        </w:rPr>
        <w:t>住在</w:t>
      </w:r>
      <w:proofErr w:type="spellEnd"/>
      <w:r w:rsidRPr="00B403A8">
        <w:rPr>
          <w:rFonts w:ascii="Times New Roman" w:hAnsi="Times New Roman" w:cs="Times New Roman"/>
          <w:sz w:val="28"/>
          <w:szCs w:val="28"/>
        </w:rPr>
        <w:t xml:space="preserve">. Модальные глаголы </w:t>
      </w:r>
      <w:r w:rsidRPr="00B403A8">
        <w:rPr>
          <w:rFonts w:ascii="Times New Roman" w:eastAsia="MS Gothic" w:hAnsi="MS Gothic" w:cs="Times New Roman"/>
          <w:sz w:val="28"/>
          <w:szCs w:val="28"/>
        </w:rPr>
        <w:t>想</w:t>
      </w:r>
      <w:r w:rsidRPr="00B403A8">
        <w:rPr>
          <w:rFonts w:ascii="Times New Roman" w:hAnsi="Times New Roman" w:cs="Times New Roman"/>
          <w:sz w:val="28"/>
          <w:szCs w:val="28"/>
        </w:rPr>
        <w:t xml:space="preserve"> и </w:t>
      </w:r>
      <w:r w:rsidRPr="00B403A8">
        <w:rPr>
          <w:rFonts w:ascii="Times New Roman" w:eastAsia="MS Gothic" w:hAnsi="MS Gothic" w:cs="Times New Roman"/>
          <w:sz w:val="28"/>
          <w:szCs w:val="28"/>
        </w:rPr>
        <w:t>要</w:t>
      </w:r>
      <w:r w:rsidRPr="00B403A8">
        <w:rPr>
          <w:rFonts w:ascii="Times New Roman" w:hAnsi="Times New Roman" w:cs="Times New Roman"/>
          <w:sz w:val="28"/>
          <w:szCs w:val="28"/>
        </w:rPr>
        <w:t xml:space="preserve">. Вопросительные слова </w:t>
      </w:r>
      <w:r w:rsidRPr="00B403A8">
        <w:rPr>
          <w:rFonts w:ascii="Times New Roman" w:eastAsia="MingLiU" w:hAnsi="MingLiU" w:cs="Times New Roman"/>
          <w:sz w:val="28"/>
          <w:szCs w:val="28"/>
        </w:rPr>
        <w:t>为</w:t>
      </w:r>
      <w:r w:rsidRPr="00B403A8">
        <w:rPr>
          <w:rFonts w:ascii="Times New Roman" w:hAnsi="Times New Roman" w:cs="Times New Roman"/>
          <w:sz w:val="28"/>
          <w:szCs w:val="28"/>
        </w:rPr>
        <w:t xml:space="preserve"> </w:t>
      </w:r>
      <w:r w:rsidRPr="00B403A8">
        <w:rPr>
          <w:rFonts w:ascii="Times New Roman" w:eastAsia="MS Gothic" w:hAnsi="MS Gothic" w:cs="Times New Roman"/>
          <w:sz w:val="28"/>
          <w:szCs w:val="28"/>
        </w:rPr>
        <w:t>什</w:t>
      </w:r>
      <w:r w:rsidRPr="00B403A8">
        <w:rPr>
          <w:rFonts w:ascii="Times New Roman" w:hAnsi="Times New Roman" w:cs="Times New Roman"/>
          <w:sz w:val="28"/>
          <w:szCs w:val="28"/>
        </w:rPr>
        <w:t xml:space="preserve"> </w:t>
      </w:r>
      <w:r w:rsidRPr="00B403A8">
        <w:rPr>
          <w:rFonts w:ascii="Times New Roman" w:eastAsia="MS Gothic" w:hAnsi="MS Gothic" w:cs="Times New Roman"/>
          <w:sz w:val="28"/>
          <w:szCs w:val="28"/>
        </w:rPr>
        <w:t>么</w:t>
      </w:r>
      <w:r w:rsidRPr="00B403A8">
        <w:rPr>
          <w:rFonts w:ascii="Times New Roman" w:hAnsi="Times New Roman" w:cs="Times New Roman"/>
          <w:sz w:val="28"/>
          <w:szCs w:val="28"/>
        </w:rPr>
        <w:t xml:space="preserve"> и </w:t>
      </w:r>
      <w:proofErr w:type="spellStart"/>
      <w:proofErr w:type="gramStart"/>
      <w:r w:rsidRPr="00B403A8">
        <w:rPr>
          <w:rFonts w:ascii="Times New Roman" w:eastAsia="MS Gothic" w:hAnsi="MS Gothic" w:cs="Times New Roman"/>
          <w:sz w:val="28"/>
          <w:szCs w:val="28"/>
        </w:rPr>
        <w:t>做什么</w:t>
      </w:r>
      <w:proofErr w:type="spellEnd"/>
      <w:r w:rsidRPr="00B403A8">
        <w:rPr>
          <w:rFonts w:ascii="Times New Roman" w:hAnsi="Times New Roman" w:cs="Times New Roman"/>
          <w:sz w:val="28"/>
          <w:szCs w:val="28"/>
        </w:rPr>
        <w:t xml:space="preserve"> .</w:t>
      </w:r>
      <w:proofErr w:type="gramEnd"/>
      <w:r w:rsidRPr="00B403A8">
        <w:rPr>
          <w:rFonts w:ascii="Times New Roman" w:hAnsi="Times New Roman" w:cs="Times New Roman"/>
          <w:sz w:val="28"/>
          <w:szCs w:val="28"/>
        </w:rPr>
        <w:t xml:space="preserve"> Обстоятельство времени. предложение со сказуемым наличия. Сочинительные союзы </w:t>
      </w:r>
      <w:proofErr w:type="spellStart"/>
      <w:r w:rsidRPr="00B403A8">
        <w:rPr>
          <w:rFonts w:ascii="Times New Roman" w:eastAsia="MS Gothic" w:hAnsi="MS Gothic" w:cs="Times New Roman"/>
          <w:sz w:val="28"/>
          <w:szCs w:val="28"/>
        </w:rPr>
        <w:t>而且</w:t>
      </w:r>
      <w:proofErr w:type="spellEnd"/>
      <w:r w:rsidRPr="00B403A8">
        <w:rPr>
          <w:rFonts w:ascii="Times New Roman" w:hAnsi="Times New Roman" w:cs="Times New Roman"/>
          <w:sz w:val="28"/>
          <w:szCs w:val="28"/>
        </w:rPr>
        <w:t xml:space="preserve"> и </w:t>
      </w:r>
      <w:proofErr w:type="spellStart"/>
      <w:r w:rsidRPr="00B403A8">
        <w:rPr>
          <w:rFonts w:ascii="Times New Roman" w:eastAsia="MS Gothic" w:hAnsi="MS Gothic" w:cs="Times New Roman"/>
          <w:sz w:val="28"/>
          <w:szCs w:val="28"/>
        </w:rPr>
        <w:t>并且</w:t>
      </w:r>
      <w:proofErr w:type="spellEnd"/>
      <w:r w:rsidRPr="00B403A8">
        <w:rPr>
          <w:rFonts w:ascii="Times New Roman" w:hAnsi="Times New Roman" w:cs="Times New Roman"/>
          <w:sz w:val="28"/>
          <w:szCs w:val="28"/>
        </w:rPr>
        <w:t xml:space="preserve">. Грамматическая функция </w:t>
      </w:r>
      <w:proofErr w:type="spellStart"/>
      <w:r w:rsidRPr="00B403A8">
        <w:rPr>
          <w:rFonts w:ascii="Times New Roman" w:hAnsi="Times New Roman" w:cs="Times New Roman"/>
          <w:sz w:val="28"/>
          <w:szCs w:val="28"/>
        </w:rPr>
        <w:t>эризации</w:t>
      </w:r>
      <w:proofErr w:type="spellEnd"/>
      <w:r w:rsidRPr="00B403A8">
        <w:rPr>
          <w:rFonts w:ascii="Times New Roman" w:hAnsi="Times New Roman" w:cs="Times New Roman"/>
          <w:sz w:val="28"/>
          <w:szCs w:val="28"/>
        </w:rPr>
        <w:t xml:space="preserve">. Составные числительные. Количественные и порядковые числительные. Числительные </w:t>
      </w:r>
      <w:r w:rsidRPr="00B403A8">
        <w:rPr>
          <w:rFonts w:ascii="Times New Roman" w:eastAsia="MS Gothic" w:hAnsi="MS Gothic" w:cs="Times New Roman"/>
          <w:sz w:val="28"/>
          <w:szCs w:val="28"/>
        </w:rPr>
        <w:t>二</w:t>
      </w:r>
      <w:r w:rsidRPr="00B403A8">
        <w:rPr>
          <w:rFonts w:ascii="Times New Roman" w:hAnsi="Times New Roman" w:cs="Times New Roman"/>
          <w:sz w:val="28"/>
          <w:szCs w:val="28"/>
        </w:rPr>
        <w:t xml:space="preserve"> и </w:t>
      </w:r>
      <w:r w:rsidRPr="00B403A8">
        <w:rPr>
          <w:rFonts w:ascii="Times New Roman" w:eastAsia="MS Gothic" w:hAnsi="MS Gothic" w:cs="Times New Roman"/>
          <w:sz w:val="28"/>
          <w:szCs w:val="28"/>
        </w:rPr>
        <w:t>两</w:t>
      </w:r>
      <w:r w:rsidRPr="00B403A8">
        <w:rPr>
          <w:rFonts w:ascii="Times New Roman" w:hAnsi="Times New Roman" w:cs="Times New Roman"/>
          <w:sz w:val="28"/>
          <w:szCs w:val="28"/>
        </w:rPr>
        <w:t xml:space="preserve">. Служебная частица </w:t>
      </w:r>
      <w:r w:rsidRPr="00B403A8">
        <w:rPr>
          <w:rFonts w:ascii="Times New Roman" w:eastAsia="MS Gothic" w:hAnsi="MS Gothic" w:cs="Times New Roman"/>
          <w:sz w:val="28"/>
          <w:szCs w:val="28"/>
        </w:rPr>
        <w:t>呢</w:t>
      </w:r>
      <w:r w:rsidRPr="00B403A8">
        <w:rPr>
          <w:rFonts w:ascii="Times New Roman" w:hAnsi="Times New Roman" w:cs="Times New Roman"/>
          <w:sz w:val="28"/>
          <w:szCs w:val="28"/>
        </w:rPr>
        <w:t xml:space="preserve">. Счетные слова. Модальные глаголы со значением «мочь». Вопросительное предложение с повтором. Суффикс существительных </w:t>
      </w:r>
      <w:r w:rsidRPr="00B403A8">
        <w:rPr>
          <w:rFonts w:ascii="Times New Roman" w:eastAsia="MS Gothic" w:hAnsi="MS Gothic" w:cs="Times New Roman"/>
          <w:sz w:val="28"/>
          <w:szCs w:val="28"/>
        </w:rPr>
        <w:t>家</w:t>
      </w:r>
      <w:r w:rsidRPr="00B403A8">
        <w:rPr>
          <w:rFonts w:ascii="Times New Roman" w:hAnsi="Times New Roman" w:cs="Times New Roman"/>
          <w:sz w:val="28"/>
          <w:szCs w:val="28"/>
        </w:rPr>
        <w:t xml:space="preserve">. Особый случай употребления слова </w:t>
      </w:r>
      <w:r w:rsidRPr="00B403A8">
        <w:rPr>
          <w:rFonts w:ascii="Times New Roman" w:eastAsia="MS Gothic" w:hAnsi="MS Gothic" w:cs="Times New Roman"/>
          <w:sz w:val="28"/>
          <w:szCs w:val="28"/>
        </w:rPr>
        <w:t>那</w:t>
      </w:r>
      <w:r w:rsidRPr="00B403A8">
        <w:rPr>
          <w:rFonts w:ascii="Times New Roman" w:hAnsi="Times New Roman" w:cs="Times New Roman"/>
          <w:sz w:val="28"/>
          <w:szCs w:val="28"/>
        </w:rPr>
        <w:t xml:space="preserve">. Альтернативный вопрос. Две формы качественных прилагательных и их употребление. Степени качества. Способы выражения сравнения. Указательные, притяжательные и соответствующие им вопросительные местоимения. Определение и именная часть сказуемого со значением притяжательности. Служебные слова </w:t>
      </w:r>
      <w:r w:rsidRPr="00B403A8">
        <w:rPr>
          <w:rFonts w:ascii="Times New Roman" w:eastAsia="MS Gothic" w:hAnsi="MS Gothic" w:cs="Times New Roman"/>
          <w:sz w:val="28"/>
          <w:szCs w:val="28"/>
        </w:rPr>
        <w:t>都</w:t>
      </w:r>
      <w:r w:rsidRPr="00B403A8">
        <w:rPr>
          <w:rFonts w:ascii="Times New Roman" w:hAnsi="Times New Roman" w:cs="Times New Roman"/>
          <w:sz w:val="28"/>
          <w:szCs w:val="28"/>
        </w:rPr>
        <w:t xml:space="preserve"> и </w:t>
      </w:r>
      <w:r w:rsidRPr="00B403A8">
        <w:rPr>
          <w:rFonts w:ascii="Times New Roman" w:eastAsia="MS Gothic" w:hAnsi="MS Gothic" w:cs="Times New Roman"/>
          <w:sz w:val="28"/>
          <w:szCs w:val="28"/>
        </w:rPr>
        <w:t>也</w:t>
      </w:r>
      <w:r w:rsidRPr="00B403A8">
        <w:rPr>
          <w:rFonts w:ascii="Times New Roman" w:hAnsi="Times New Roman" w:cs="Times New Roman"/>
          <w:sz w:val="28"/>
          <w:szCs w:val="28"/>
        </w:rPr>
        <w:t xml:space="preserve">. Словосочетания </w:t>
      </w:r>
      <w:r w:rsidRPr="00B403A8">
        <w:rPr>
          <w:rFonts w:ascii="Times New Roman" w:eastAsia="MS Gothic" w:hAnsi="MS Gothic" w:cs="Times New Roman"/>
          <w:sz w:val="28"/>
          <w:szCs w:val="28"/>
        </w:rPr>
        <w:t>一</w:t>
      </w:r>
      <w:r w:rsidRPr="00B403A8">
        <w:rPr>
          <w:rFonts w:ascii="Times New Roman" w:hAnsi="Times New Roman" w:cs="Times New Roman"/>
          <w:sz w:val="28"/>
          <w:szCs w:val="28"/>
        </w:rPr>
        <w:t xml:space="preserve"> </w:t>
      </w:r>
      <w:r w:rsidRPr="00B403A8">
        <w:rPr>
          <w:rFonts w:ascii="Times New Roman" w:eastAsia="MS Gothic" w:hAnsi="MS Gothic" w:cs="Times New Roman"/>
          <w:sz w:val="28"/>
          <w:szCs w:val="28"/>
        </w:rPr>
        <w:t>些</w:t>
      </w:r>
      <w:r w:rsidRPr="00B403A8">
        <w:rPr>
          <w:rFonts w:ascii="Times New Roman" w:hAnsi="Times New Roman" w:cs="Times New Roman"/>
          <w:sz w:val="28"/>
          <w:szCs w:val="28"/>
        </w:rPr>
        <w:t xml:space="preserve">, </w:t>
      </w:r>
      <w:r w:rsidRPr="00B403A8">
        <w:rPr>
          <w:rFonts w:ascii="Times New Roman" w:eastAsia="MS Gothic" w:hAnsi="MS Gothic" w:cs="Times New Roman"/>
          <w:sz w:val="28"/>
          <w:szCs w:val="28"/>
        </w:rPr>
        <w:t>一</w:t>
      </w:r>
      <w:r w:rsidRPr="00B403A8">
        <w:rPr>
          <w:rFonts w:ascii="Times New Roman" w:hAnsi="Times New Roman" w:cs="Times New Roman"/>
          <w:sz w:val="28"/>
          <w:szCs w:val="28"/>
        </w:rPr>
        <w:t xml:space="preserve"> </w:t>
      </w:r>
      <w:r w:rsidRPr="00B403A8">
        <w:rPr>
          <w:rFonts w:ascii="Times New Roman" w:eastAsia="MS Gothic" w:hAnsi="MS Gothic" w:cs="Times New Roman"/>
          <w:sz w:val="28"/>
          <w:szCs w:val="28"/>
        </w:rPr>
        <w:t>点</w:t>
      </w:r>
      <w:r w:rsidRPr="00B403A8">
        <w:rPr>
          <w:rFonts w:ascii="Times New Roman" w:hAnsi="Times New Roman" w:cs="Times New Roman"/>
          <w:sz w:val="28"/>
          <w:szCs w:val="28"/>
        </w:rPr>
        <w:t xml:space="preserve"> </w:t>
      </w:r>
      <w:r w:rsidRPr="00B403A8">
        <w:rPr>
          <w:rFonts w:ascii="Times New Roman" w:eastAsia="MS Gothic" w:hAnsi="MS Gothic" w:cs="Times New Roman"/>
          <w:sz w:val="28"/>
          <w:szCs w:val="28"/>
        </w:rPr>
        <w:t>儿</w:t>
      </w:r>
      <w:r w:rsidRPr="00B403A8">
        <w:rPr>
          <w:rFonts w:ascii="Times New Roman" w:hAnsi="Times New Roman" w:cs="Times New Roman"/>
          <w:sz w:val="28"/>
          <w:szCs w:val="28"/>
        </w:rPr>
        <w:t xml:space="preserve">, </w:t>
      </w:r>
      <w:r w:rsidRPr="00B403A8">
        <w:rPr>
          <w:rFonts w:ascii="Times New Roman" w:eastAsia="MS Gothic" w:hAnsi="MS Gothic" w:cs="Times New Roman"/>
          <w:sz w:val="28"/>
          <w:szCs w:val="28"/>
        </w:rPr>
        <w:t>一</w:t>
      </w:r>
      <w:r w:rsidRPr="00B403A8">
        <w:rPr>
          <w:rFonts w:ascii="Times New Roman" w:hAnsi="Times New Roman" w:cs="Times New Roman"/>
          <w:sz w:val="28"/>
          <w:szCs w:val="28"/>
        </w:rPr>
        <w:t xml:space="preserve"> </w:t>
      </w:r>
      <w:r w:rsidRPr="00B403A8">
        <w:rPr>
          <w:rFonts w:ascii="Times New Roman" w:eastAsia="MS Gothic" w:hAnsi="MS Gothic" w:cs="Times New Roman"/>
          <w:sz w:val="28"/>
          <w:szCs w:val="28"/>
        </w:rPr>
        <w:t>会</w:t>
      </w:r>
      <w:r w:rsidRPr="00B403A8">
        <w:rPr>
          <w:rFonts w:ascii="Times New Roman" w:hAnsi="Times New Roman" w:cs="Times New Roman"/>
          <w:sz w:val="28"/>
          <w:szCs w:val="28"/>
        </w:rPr>
        <w:t xml:space="preserve"> </w:t>
      </w:r>
      <w:r w:rsidRPr="00B403A8">
        <w:rPr>
          <w:rFonts w:ascii="Times New Roman" w:eastAsia="MS Gothic" w:hAnsi="MS Gothic" w:cs="Times New Roman"/>
          <w:sz w:val="28"/>
          <w:szCs w:val="28"/>
        </w:rPr>
        <w:t>儿</w:t>
      </w:r>
      <w:r w:rsidRPr="00B403A8">
        <w:rPr>
          <w:rFonts w:ascii="Times New Roman" w:hAnsi="Times New Roman" w:cs="Times New Roman"/>
          <w:sz w:val="28"/>
          <w:szCs w:val="28"/>
        </w:rPr>
        <w:t xml:space="preserve">. Употребление существительных без счетных слов. Распространенное определение. Именной оборот, оформленный частицей </w:t>
      </w:r>
      <w:r w:rsidRPr="00B403A8">
        <w:rPr>
          <w:rFonts w:ascii="Times New Roman" w:eastAsia="MS Gothic" w:hAnsi="MS Gothic" w:cs="Times New Roman"/>
          <w:sz w:val="28"/>
          <w:szCs w:val="28"/>
        </w:rPr>
        <w:t>的</w:t>
      </w:r>
      <w:r w:rsidRPr="00B403A8">
        <w:rPr>
          <w:rFonts w:ascii="Times New Roman" w:hAnsi="Times New Roman" w:cs="Times New Roman"/>
          <w:sz w:val="28"/>
          <w:szCs w:val="28"/>
        </w:rPr>
        <w:t xml:space="preserve">. Суффикс </w:t>
      </w:r>
      <w:r w:rsidRPr="00B403A8">
        <w:rPr>
          <w:rFonts w:ascii="Times New Roman" w:eastAsia="MS Gothic" w:hAnsi="MS Gothic" w:cs="Times New Roman"/>
          <w:sz w:val="28"/>
          <w:szCs w:val="28"/>
        </w:rPr>
        <w:t>者</w:t>
      </w:r>
      <w:r w:rsidRPr="00B403A8">
        <w:rPr>
          <w:rFonts w:ascii="Times New Roman" w:hAnsi="Times New Roman" w:cs="Times New Roman"/>
          <w:sz w:val="28"/>
          <w:szCs w:val="28"/>
        </w:rPr>
        <w:t xml:space="preserve">. Употребление слова </w:t>
      </w:r>
      <w:r w:rsidRPr="00B403A8">
        <w:rPr>
          <w:rFonts w:ascii="Times New Roman" w:eastAsia="MingLiU" w:hAnsi="MingLiU" w:cs="Times New Roman"/>
          <w:sz w:val="28"/>
          <w:szCs w:val="28"/>
        </w:rPr>
        <w:t>办</w:t>
      </w:r>
      <w:r w:rsidRPr="00B403A8">
        <w:rPr>
          <w:rFonts w:ascii="Times New Roman" w:hAnsi="Times New Roman" w:cs="Times New Roman"/>
          <w:sz w:val="28"/>
          <w:szCs w:val="28"/>
        </w:rPr>
        <w:t xml:space="preserve"> </w:t>
      </w:r>
      <w:r w:rsidRPr="00B403A8">
        <w:rPr>
          <w:rFonts w:ascii="Times New Roman" w:eastAsia="MS Gothic" w:hAnsi="MS Gothic" w:cs="Times New Roman"/>
          <w:sz w:val="28"/>
          <w:szCs w:val="28"/>
        </w:rPr>
        <w:t>法</w:t>
      </w:r>
      <w:r w:rsidRPr="00B403A8">
        <w:rPr>
          <w:rFonts w:ascii="Times New Roman" w:hAnsi="Times New Roman" w:cs="Times New Roman"/>
          <w:sz w:val="28"/>
          <w:szCs w:val="28"/>
        </w:rPr>
        <w:t xml:space="preserve"> и слова, построенные по той же модели. «Неполные» антонимы. Послелоги. Глаголы направления движения. Обстоятельство места. Безличные предложения наличия. Предложение местонахождения. Обстоятельство цели. грамматические функции глагола </w:t>
      </w:r>
      <w:r w:rsidRPr="00B403A8">
        <w:rPr>
          <w:rFonts w:ascii="Times New Roman" w:eastAsia="MS Gothic" w:hAnsi="MS Gothic" w:cs="Times New Roman"/>
          <w:sz w:val="28"/>
          <w:szCs w:val="28"/>
        </w:rPr>
        <w:t>用</w:t>
      </w:r>
      <w:r w:rsidRPr="00B403A8">
        <w:rPr>
          <w:rFonts w:ascii="Times New Roman" w:hAnsi="Times New Roman" w:cs="Times New Roman"/>
          <w:sz w:val="28"/>
          <w:szCs w:val="28"/>
        </w:rPr>
        <w:t xml:space="preserve">. Суффикс существительных </w:t>
      </w:r>
      <w:proofErr w:type="spellStart"/>
      <w:r w:rsidRPr="00B403A8">
        <w:rPr>
          <w:rFonts w:ascii="Times New Roman" w:eastAsia="MS Gothic" w:hAnsi="MS Gothic" w:cs="Times New Roman"/>
          <w:sz w:val="28"/>
          <w:szCs w:val="28"/>
        </w:rPr>
        <w:t>分子</w:t>
      </w:r>
      <w:proofErr w:type="spellEnd"/>
      <w:r w:rsidRPr="00B403A8">
        <w:rPr>
          <w:rFonts w:ascii="Times New Roman" w:hAnsi="Times New Roman" w:cs="Times New Roman"/>
          <w:sz w:val="28"/>
          <w:szCs w:val="28"/>
        </w:rPr>
        <w:t xml:space="preserve">. Обстоятельство места в предложении с глагольным сказуемым. грамматические функции 9 прилагательных </w:t>
      </w:r>
      <w:r w:rsidRPr="00B403A8">
        <w:rPr>
          <w:rFonts w:ascii="Times New Roman" w:eastAsia="MS Gothic" w:hAnsi="MS Gothic" w:cs="Times New Roman"/>
          <w:sz w:val="28"/>
          <w:szCs w:val="28"/>
        </w:rPr>
        <w:t>多</w:t>
      </w:r>
      <w:r w:rsidRPr="00B403A8">
        <w:rPr>
          <w:rFonts w:ascii="Times New Roman" w:hAnsi="Times New Roman" w:cs="Times New Roman"/>
          <w:sz w:val="28"/>
          <w:szCs w:val="28"/>
        </w:rPr>
        <w:t xml:space="preserve"> и </w:t>
      </w:r>
      <w:r w:rsidRPr="00B403A8">
        <w:rPr>
          <w:rFonts w:ascii="Times New Roman" w:eastAsia="MS Gothic" w:hAnsi="MS Gothic" w:cs="Times New Roman"/>
          <w:sz w:val="28"/>
          <w:szCs w:val="28"/>
        </w:rPr>
        <w:t>少</w:t>
      </w:r>
      <w:r w:rsidRPr="00B403A8">
        <w:rPr>
          <w:rFonts w:ascii="Times New Roman" w:hAnsi="Times New Roman" w:cs="Times New Roman"/>
          <w:sz w:val="28"/>
          <w:szCs w:val="28"/>
        </w:rPr>
        <w:t xml:space="preserve">. Наречие </w:t>
      </w:r>
      <w:r w:rsidRPr="00B403A8">
        <w:rPr>
          <w:rFonts w:ascii="Times New Roman" w:eastAsia="MS Gothic" w:hAnsi="MS Gothic" w:cs="Times New Roman"/>
          <w:sz w:val="28"/>
          <w:szCs w:val="28"/>
        </w:rPr>
        <w:t>只</w:t>
      </w:r>
      <w:r w:rsidRPr="00B403A8">
        <w:rPr>
          <w:rFonts w:ascii="Times New Roman" w:hAnsi="Times New Roman" w:cs="Times New Roman"/>
          <w:sz w:val="28"/>
          <w:szCs w:val="28"/>
        </w:rPr>
        <w:t xml:space="preserve">. Обороты </w:t>
      </w:r>
      <w:proofErr w:type="spellStart"/>
      <w:r w:rsidRPr="00B403A8">
        <w:rPr>
          <w:rFonts w:ascii="Times New Roman" w:eastAsia="MingLiU" w:hAnsi="MingLiU" w:cs="Times New Roman"/>
          <w:sz w:val="28"/>
          <w:szCs w:val="28"/>
        </w:rPr>
        <w:t>谁都</w:t>
      </w:r>
      <w:proofErr w:type="spellEnd"/>
      <w:r w:rsidRPr="00B403A8">
        <w:rPr>
          <w:rFonts w:ascii="Times New Roman" w:hAnsi="Times New Roman" w:cs="Times New Roman"/>
          <w:sz w:val="28"/>
          <w:szCs w:val="28"/>
        </w:rPr>
        <w:t xml:space="preserve"> и </w:t>
      </w:r>
      <w:proofErr w:type="spellStart"/>
      <w:r w:rsidRPr="00B403A8">
        <w:rPr>
          <w:rFonts w:ascii="Times New Roman" w:eastAsia="MS Gothic" w:hAnsi="MS Gothic" w:cs="Times New Roman"/>
          <w:sz w:val="28"/>
          <w:szCs w:val="28"/>
        </w:rPr>
        <w:t>什么</w:t>
      </w:r>
      <w:proofErr w:type="spellEnd"/>
      <w:r w:rsidRPr="00B403A8">
        <w:rPr>
          <w:rFonts w:ascii="Times New Roman" w:hAnsi="Times New Roman" w:cs="Times New Roman"/>
          <w:sz w:val="28"/>
          <w:szCs w:val="28"/>
        </w:rPr>
        <w:t xml:space="preserve"> </w:t>
      </w:r>
      <w:proofErr w:type="spellStart"/>
      <w:r w:rsidRPr="00B403A8">
        <w:rPr>
          <w:rFonts w:ascii="Times New Roman" w:eastAsia="MS Gothic" w:hAnsi="MS Gothic" w:cs="Times New Roman"/>
          <w:sz w:val="28"/>
          <w:szCs w:val="28"/>
        </w:rPr>
        <w:t>人都</w:t>
      </w:r>
      <w:proofErr w:type="spellEnd"/>
      <w:r w:rsidRPr="00B403A8">
        <w:rPr>
          <w:rFonts w:ascii="Times New Roman" w:hAnsi="Times New Roman" w:cs="Times New Roman"/>
          <w:sz w:val="28"/>
          <w:szCs w:val="28"/>
        </w:rPr>
        <w:t xml:space="preserve">. Аббревиатуры в китайском языке. Правила употребления частицы </w:t>
      </w:r>
      <w:r w:rsidRPr="00B403A8">
        <w:rPr>
          <w:rFonts w:ascii="Times New Roman" w:eastAsia="MS Gothic" w:hAnsi="MS Gothic" w:cs="Times New Roman"/>
          <w:sz w:val="28"/>
          <w:szCs w:val="28"/>
        </w:rPr>
        <w:t>的</w:t>
      </w:r>
      <w:r w:rsidRPr="00B403A8">
        <w:rPr>
          <w:rFonts w:ascii="Times New Roman" w:hAnsi="Times New Roman" w:cs="Times New Roman"/>
          <w:sz w:val="28"/>
          <w:szCs w:val="28"/>
        </w:rPr>
        <w:t xml:space="preserve">. частица </w:t>
      </w:r>
      <w:r w:rsidRPr="00B403A8">
        <w:rPr>
          <w:rFonts w:ascii="Times New Roman" w:eastAsia="MS Gothic" w:hAnsi="MS Gothic" w:cs="Times New Roman"/>
          <w:sz w:val="28"/>
          <w:szCs w:val="28"/>
        </w:rPr>
        <w:t>的</w:t>
      </w:r>
      <w:r w:rsidRPr="00B403A8">
        <w:rPr>
          <w:rFonts w:ascii="Times New Roman" w:hAnsi="Times New Roman" w:cs="Times New Roman"/>
          <w:sz w:val="28"/>
          <w:szCs w:val="28"/>
        </w:rPr>
        <w:t xml:space="preserve"> с прилагательным, существительным, глаголом, обстоятельством. Послелоги со значением стран света. Употребление послелогов с абстрактными существительными. Разряды числительных. Удвоение глагола. Обороты «части целого», «один из…». Оборот </w:t>
      </w:r>
      <w:proofErr w:type="spellStart"/>
      <w:r w:rsidRPr="00B403A8">
        <w:rPr>
          <w:rFonts w:ascii="Times New Roman" w:eastAsia="MS Gothic" w:hAnsi="MS Gothic" w:cs="Times New Roman"/>
          <w:sz w:val="28"/>
          <w:szCs w:val="28"/>
        </w:rPr>
        <w:t>差不多</w:t>
      </w:r>
      <w:proofErr w:type="spellEnd"/>
      <w:r w:rsidRPr="00B403A8">
        <w:rPr>
          <w:rFonts w:ascii="Times New Roman" w:hAnsi="Times New Roman" w:cs="Times New Roman"/>
          <w:sz w:val="28"/>
          <w:szCs w:val="28"/>
        </w:rPr>
        <w:t xml:space="preserve">. обстоятельство времени. Прошедшее завершенное время глагола. Прошедшее неопределенное время. конечная частица </w:t>
      </w:r>
      <w:r w:rsidRPr="00B403A8">
        <w:rPr>
          <w:rFonts w:ascii="Times New Roman" w:eastAsia="MS Gothic" w:hAnsi="MS Gothic" w:cs="Times New Roman"/>
          <w:sz w:val="28"/>
          <w:szCs w:val="28"/>
        </w:rPr>
        <w:t>了</w:t>
      </w:r>
      <w:r w:rsidRPr="00B403A8">
        <w:rPr>
          <w:rFonts w:ascii="Times New Roman" w:hAnsi="Times New Roman" w:cs="Times New Roman"/>
          <w:sz w:val="28"/>
          <w:szCs w:val="28"/>
        </w:rPr>
        <w:t xml:space="preserve">. Универсальный глагол </w:t>
      </w:r>
      <w:r w:rsidRPr="00B403A8">
        <w:rPr>
          <w:rFonts w:ascii="Times New Roman" w:eastAsia="MS Gothic" w:hAnsi="MS Gothic" w:cs="Times New Roman"/>
          <w:sz w:val="28"/>
          <w:szCs w:val="28"/>
        </w:rPr>
        <w:t>打</w:t>
      </w:r>
      <w:r w:rsidRPr="00B403A8">
        <w:rPr>
          <w:rFonts w:ascii="Times New Roman" w:hAnsi="Times New Roman" w:cs="Times New Roman"/>
          <w:sz w:val="28"/>
          <w:szCs w:val="28"/>
        </w:rPr>
        <w:t xml:space="preserve">. Вопросительное предложение с </w:t>
      </w:r>
      <w:proofErr w:type="spellStart"/>
      <w:r w:rsidRPr="00B403A8">
        <w:rPr>
          <w:rFonts w:ascii="Times New Roman" w:eastAsia="MS Gothic" w:hAnsi="MS Gothic" w:cs="Times New Roman"/>
          <w:sz w:val="28"/>
          <w:szCs w:val="28"/>
        </w:rPr>
        <w:t>是不是</w:t>
      </w:r>
      <w:proofErr w:type="spellEnd"/>
      <w:r w:rsidRPr="00B403A8">
        <w:rPr>
          <w:rFonts w:ascii="Times New Roman" w:hAnsi="Times New Roman" w:cs="Times New Roman"/>
          <w:sz w:val="28"/>
          <w:szCs w:val="28"/>
        </w:rPr>
        <w:t xml:space="preserve">. Обстоятельство образа действия, степени и результата. Глагольный оборот со словом «лучше». Косвенная речь. Образование и употребление залога. Срединные формы </w:t>
      </w:r>
      <w:proofErr w:type="spellStart"/>
      <w:r w:rsidRPr="00B403A8">
        <w:rPr>
          <w:rFonts w:ascii="Times New Roman" w:hAnsi="Times New Roman" w:cs="Times New Roman"/>
          <w:sz w:val="28"/>
          <w:szCs w:val="28"/>
        </w:rPr>
        <w:t>предикативов</w:t>
      </w:r>
      <w:proofErr w:type="spellEnd"/>
      <w:r w:rsidRPr="00B403A8">
        <w:rPr>
          <w:rFonts w:ascii="Times New Roman" w:hAnsi="Times New Roman" w:cs="Times New Roman"/>
          <w:sz w:val="28"/>
          <w:szCs w:val="28"/>
        </w:rPr>
        <w:t>. Предположительные (вероятные) наклонения. Способы перевода включающих предложений с различными типами включенных предложений: предложений – подлежащих, предложений – определений, предложений – дополнений и обстоятельств.</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Учебные умения, необходимые для успешной учебной деятельности можно и нужно развивать самостоятельно и с помощью преподавателя.</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Основной целью организации подготовки к практическим занятиям является развитие навыков чтения, письма, говорения и </w:t>
      </w:r>
      <w:proofErr w:type="spellStart"/>
      <w:r w:rsidRPr="00952B1A">
        <w:rPr>
          <w:rFonts w:ascii="Times New Roman" w:hAnsi="Times New Roman" w:cs="Times New Roman"/>
          <w:sz w:val="28"/>
          <w:szCs w:val="28"/>
        </w:rPr>
        <w:t>аудирования</w:t>
      </w:r>
      <w:proofErr w:type="spellEnd"/>
      <w:r w:rsidRPr="00952B1A">
        <w:rPr>
          <w:rFonts w:ascii="Times New Roman" w:hAnsi="Times New Roman" w:cs="Times New Roman"/>
          <w:sz w:val="28"/>
          <w:szCs w:val="28"/>
        </w:rPr>
        <w:t>. При подготовке к каждому занятию необходимо обратиться к уроку в учебнике по данной теме и дополнительным учебным пособиям, чтобы уточнить новую лексику, терминологию, грамматические структуры. При работе с лексико-грамматическим материалом необходимо стремиться не только к узнаванию слова или грамматического оборота, но и к пониманию цели его употребления в данном контексте, функциональной нагрузки, которой данная языковая единица обладает.</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Для формирования необходимых профессиональных компетенций при проведении практических занятий применяются интерактивные формы и методы обучения: работа в малых группах, в парах, ролевые игры, дискуссия, дебаты и др. Студенты учатся грамотно и свободно участвовать в различных ситуациях общения – в устной и письменной форме. Всё это помогает приобрести навыки и умения, необходимые современному специалисту.</w:t>
      </w:r>
    </w:p>
    <w:p w:rsidR="00D75795" w:rsidRPr="00952B1A" w:rsidRDefault="00D75795" w:rsidP="00D75795">
      <w:pPr>
        <w:spacing w:after="0" w:line="240" w:lineRule="auto"/>
        <w:ind w:firstLine="709"/>
        <w:jc w:val="both"/>
        <w:rPr>
          <w:rFonts w:ascii="Times New Roman" w:hAnsi="Times New Roman" w:cs="Times New Roman"/>
          <w:b/>
          <w:sz w:val="28"/>
          <w:szCs w:val="28"/>
        </w:rPr>
      </w:pPr>
    </w:p>
    <w:p w:rsidR="00D75795" w:rsidRPr="008809B0" w:rsidRDefault="00D75795" w:rsidP="00D75795">
      <w:pPr>
        <w:pStyle w:val="1"/>
        <w:spacing w:before="0"/>
        <w:ind w:firstLine="709"/>
        <w:jc w:val="both"/>
        <w:rPr>
          <w:rFonts w:ascii="Times New Roman" w:hAnsi="Times New Roman" w:cs="Times New Roman"/>
          <w:color w:val="auto"/>
        </w:rPr>
      </w:pPr>
      <w:bookmarkStart w:id="5" w:name="_Toc12136593"/>
      <w:r w:rsidRPr="008809B0">
        <w:rPr>
          <w:rFonts w:ascii="Times New Roman" w:hAnsi="Times New Roman" w:cs="Times New Roman"/>
          <w:color w:val="auto"/>
        </w:rPr>
        <w:t>3 Методические рекомендации по самостоятельной работе</w:t>
      </w:r>
      <w:bookmarkEnd w:id="5"/>
    </w:p>
    <w:p w:rsidR="00D75795" w:rsidRDefault="00D75795" w:rsidP="00D75795">
      <w:pPr>
        <w:spacing w:after="0" w:line="240" w:lineRule="auto"/>
        <w:ind w:firstLine="709"/>
        <w:jc w:val="both"/>
        <w:rPr>
          <w:rFonts w:ascii="Times New Roman" w:hAnsi="Times New Roman" w:cs="Times New Roman"/>
          <w:sz w:val="28"/>
          <w:szCs w:val="28"/>
        </w:rPr>
      </w:pP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Успешное владение </w:t>
      </w:r>
      <w:r>
        <w:rPr>
          <w:rFonts w:ascii="Times New Roman" w:hAnsi="Times New Roman" w:cs="Times New Roman"/>
          <w:sz w:val="28"/>
          <w:szCs w:val="28"/>
        </w:rPr>
        <w:t>китайским</w:t>
      </w:r>
      <w:r w:rsidRPr="00952B1A">
        <w:rPr>
          <w:rFonts w:ascii="Times New Roman" w:hAnsi="Times New Roman" w:cs="Times New Roman"/>
          <w:sz w:val="28"/>
          <w:szCs w:val="28"/>
        </w:rPr>
        <w:t xml:space="preserve"> языком предполагает самостоятельную, систематическую и регулярную работу студента, которая должна дополнить аудиторную работу и способствовать развитию организованности, ответственности и самостоятельности, поэтому самостоятельная работа студентов по иностранному языку является неотъемлемой составляющей процесса освоения программы обучения иностранному языку.</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Самостоятельная работа студентов включает: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самостоятельное продуктивное чтение и </w:t>
      </w:r>
      <w:proofErr w:type="spellStart"/>
      <w:r w:rsidRPr="00952B1A">
        <w:rPr>
          <w:rFonts w:ascii="Times New Roman" w:hAnsi="Times New Roman" w:cs="Times New Roman"/>
          <w:sz w:val="28"/>
          <w:szCs w:val="28"/>
        </w:rPr>
        <w:t>аудирование</w:t>
      </w:r>
      <w:proofErr w:type="spellEnd"/>
      <w:r w:rsidRPr="00952B1A">
        <w:rPr>
          <w:rFonts w:ascii="Times New Roman" w:hAnsi="Times New Roman" w:cs="Times New Roman"/>
          <w:sz w:val="28"/>
          <w:szCs w:val="28"/>
        </w:rPr>
        <w:t xml:space="preserve"> текстов профессиональной направленности с использованием разнообразной справочной литературы;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самостоятельный разбор и анализ некоторых грамматических аспектов;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w:t>
      </w:r>
      <w:r>
        <w:rPr>
          <w:rFonts w:ascii="Times New Roman" w:hAnsi="Times New Roman" w:cs="Times New Roman"/>
          <w:sz w:val="28"/>
          <w:szCs w:val="28"/>
        </w:rPr>
        <w:t xml:space="preserve"> </w:t>
      </w:r>
      <w:r w:rsidRPr="00952B1A">
        <w:rPr>
          <w:rFonts w:ascii="Times New Roman" w:hAnsi="Times New Roman" w:cs="Times New Roman"/>
          <w:sz w:val="28"/>
          <w:szCs w:val="28"/>
        </w:rPr>
        <w:t xml:space="preserve"> просмотр фильмов, передач, </w:t>
      </w:r>
      <w:proofErr w:type="spellStart"/>
      <w:r w:rsidRPr="00952B1A">
        <w:rPr>
          <w:rFonts w:ascii="Times New Roman" w:hAnsi="Times New Roman" w:cs="Times New Roman"/>
          <w:sz w:val="28"/>
          <w:szCs w:val="28"/>
        </w:rPr>
        <w:t>интернет-ресурсов</w:t>
      </w:r>
      <w:proofErr w:type="spellEnd"/>
      <w:r w:rsidRPr="00952B1A">
        <w:rPr>
          <w:rFonts w:ascii="Times New Roman" w:hAnsi="Times New Roman" w:cs="Times New Roman"/>
          <w:sz w:val="28"/>
          <w:szCs w:val="28"/>
        </w:rPr>
        <w:t xml:space="preserve"> на </w:t>
      </w:r>
      <w:r>
        <w:rPr>
          <w:rFonts w:ascii="Times New Roman" w:hAnsi="Times New Roman" w:cs="Times New Roman"/>
          <w:sz w:val="28"/>
          <w:szCs w:val="28"/>
        </w:rPr>
        <w:t>китайском</w:t>
      </w:r>
      <w:r w:rsidRPr="00952B1A">
        <w:rPr>
          <w:rFonts w:ascii="Times New Roman" w:hAnsi="Times New Roman" w:cs="Times New Roman"/>
          <w:sz w:val="28"/>
          <w:szCs w:val="28"/>
        </w:rPr>
        <w:t xml:space="preserve"> языке;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работа по поддержанию языковых навыков, по расширению лексического запаса и совершенствованию речевых умений на базе письменных текстов и текстов на слух; </w:t>
      </w:r>
    </w:p>
    <w:p w:rsidR="00D75795"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повторение языкового материала и работа по преодолению языковых ошибок.</w:t>
      </w:r>
    </w:p>
    <w:p w:rsidR="00D75795" w:rsidRPr="00E86772" w:rsidRDefault="00D75795" w:rsidP="00D75795">
      <w:pPr>
        <w:spacing w:after="0" w:line="240" w:lineRule="auto"/>
        <w:ind w:firstLine="709"/>
        <w:jc w:val="both"/>
        <w:rPr>
          <w:rFonts w:ascii="Times New Roman" w:hAnsi="Times New Roman" w:cs="Times New Roman"/>
          <w:sz w:val="28"/>
          <w:szCs w:val="28"/>
        </w:rPr>
      </w:pPr>
      <w:r w:rsidRPr="00E86772">
        <w:rPr>
          <w:rFonts w:ascii="Times New Roman" w:hAnsi="Times New Roman" w:cs="Times New Roman"/>
          <w:b/>
          <w:sz w:val="28"/>
          <w:szCs w:val="28"/>
        </w:rPr>
        <w:t>Индивидуальное чтение</w:t>
      </w:r>
      <w:r w:rsidRPr="00E86772">
        <w:rPr>
          <w:rFonts w:ascii="Times New Roman" w:hAnsi="Times New Roman" w:cs="Times New Roman"/>
          <w:sz w:val="28"/>
          <w:szCs w:val="28"/>
        </w:rPr>
        <w:t xml:space="preserve"> – это самостоятельный вид деятельности студентов, предполагающий постоянную индивидуальную работу и регулярный контроль со стороны преподавателя.</w:t>
      </w:r>
    </w:p>
    <w:p w:rsidR="00D75795" w:rsidRPr="00E86772" w:rsidRDefault="00D75795" w:rsidP="00D75795">
      <w:pPr>
        <w:spacing w:after="0" w:line="240" w:lineRule="auto"/>
        <w:ind w:firstLine="709"/>
        <w:jc w:val="both"/>
        <w:rPr>
          <w:rFonts w:ascii="Times New Roman" w:hAnsi="Times New Roman" w:cs="Times New Roman"/>
          <w:sz w:val="28"/>
          <w:szCs w:val="28"/>
        </w:rPr>
      </w:pPr>
      <w:r w:rsidRPr="00E86772">
        <w:rPr>
          <w:rFonts w:ascii="Times New Roman" w:hAnsi="Times New Roman" w:cs="Times New Roman"/>
          <w:sz w:val="28"/>
          <w:szCs w:val="28"/>
        </w:rPr>
        <w:t xml:space="preserve">Индивидуальное чтение сдается преподавателю два раза в семестр. Общий объем страниц прочитанной книги составляет </w:t>
      </w:r>
      <w:r>
        <w:rPr>
          <w:rFonts w:ascii="Times New Roman" w:hAnsi="Times New Roman" w:cs="Times New Roman"/>
          <w:sz w:val="28"/>
          <w:szCs w:val="28"/>
        </w:rPr>
        <w:t>3</w:t>
      </w:r>
      <w:r w:rsidRPr="00E86772">
        <w:rPr>
          <w:rFonts w:ascii="Times New Roman" w:hAnsi="Times New Roman" w:cs="Times New Roman"/>
          <w:sz w:val="28"/>
          <w:szCs w:val="28"/>
        </w:rPr>
        <w:t xml:space="preserve"> страниц в неделю. Студентам предлагается список художественной литературы, из которой они могут выбрать наиболее интересующие их произведения. Основной критерий отбора литературы состоит в том, что привлекаются произведения известных писателей, язык которых является наиболее объективным «свидетельством» состояния и движения литературного языка на современном этапе.</w:t>
      </w:r>
    </w:p>
    <w:p w:rsidR="00D75795" w:rsidRPr="00E86772" w:rsidRDefault="00D75795" w:rsidP="00D75795">
      <w:pPr>
        <w:spacing w:after="0" w:line="240" w:lineRule="auto"/>
        <w:ind w:firstLine="709"/>
        <w:jc w:val="both"/>
        <w:rPr>
          <w:rFonts w:ascii="Times New Roman" w:hAnsi="Times New Roman" w:cs="Times New Roman"/>
          <w:sz w:val="28"/>
          <w:szCs w:val="28"/>
        </w:rPr>
      </w:pPr>
      <w:r w:rsidRPr="00E86772">
        <w:rPr>
          <w:rFonts w:ascii="Times New Roman" w:hAnsi="Times New Roman" w:cs="Times New Roman"/>
          <w:sz w:val="28"/>
          <w:szCs w:val="28"/>
        </w:rPr>
        <w:t xml:space="preserve">Помимо самого прочтения книги на </w:t>
      </w:r>
      <w:r>
        <w:rPr>
          <w:rFonts w:ascii="Times New Roman" w:hAnsi="Times New Roman" w:cs="Times New Roman"/>
          <w:sz w:val="28"/>
          <w:szCs w:val="28"/>
        </w:rPr>
        <w:t>китайском</w:t>
      </w:r>
      <w:r w:rsidRPr="00E86772">
        <w:rPr>
          <w:rFonts w:ascii="Times New Roman" w:hAnsi="Times New Roman" w:cs="Times New Roman"/>
          <w:sz w:val="28"/>
          <w:szCs w:val="28"/>
        </w:rPr>
        <w:t xml:space="preserve"> языке студент должен осуществить содержательный анализ сюжетной линии, главных и второстепенных героев, сформулировать основное содержание, главную идею и дать краткое изложение прочитанного. Кроме этого, еще одним важным аспектом индивидуального чтения является умение организации и ведения словаря, который должен предполагать систематизацию лексики по тематическим группам.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Самостоятельная работа студента может носить как индивидуальный, так и групповой характер. Она предполагает как выполнение предложенных преподавателем заданий, так и самостоятельный поиск необходимого учебного материала с использованием современных технических средств.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Самостоятельная работа студентов охватывает все аспекты изучения иностранного языка и в значительной мере определяет результаты и качество освоения дисциплины «Практический курс </w:t>
      </w:r>
      <w:r>
        <w:rPr>
          <w:rFonts w:ascii="Times New Roman" w:hAnsi="Times New Roman" w:cs="Times New Roman"/>
          <w:sz w:val="28"/>
          <w:szCs w:val="28"/>
        </w:rPr>
        <w:t>второго</w:t>
      </w:r>
      <w:r w:rsidRPr="00952B1A">
        <w:rPr>
          <w:rFonts w:ascii="Times New Roman" w:hAnsi="Times New Roman" w:cs="Times New Roman"/>
          <w:sz w:val="28"/>
          <w:szCs w:val="28"/>
        </w:rPr>
        <w:t xml:space="preserve"> иностранного языка».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p>
    <w:p w:rsidR="00D75795" w:rsidRPr="00811A13" w:rsidRDefault="00D75795" w:rsidP="00D75795">
      <w:pPr>
        <w:pStyle w:val="1"/>
        <w:spacing w:before="0"/>
        <w:ind w:firstLine="709"/>
        <w:jc w:val="both"/>
        <w:rPr>
          <w:rFonts w:ascii="Times New Roman" w:hAnsi="Times New Roman" w:cs="Times New Roman"/>
          <w:color w:val="auto"/>
        </w:rPr>
      </w:pPr>
      <w:bookmarkStart w:id="6" w:name="_Toc12136594"/>
      <w:r w:rsidRPr="00811A13">
        <w:rPr>
          <w:rFonts w:ascii="Times New Roman" w:hAnsi="Times New Roman" w:cs="Times New Roman"/>
          <w:color w:val="auto"/>
        </w:rPr>
        <w:t>3.1 Работа над произношением</w:t>
      </w:r>
      <w:bookmarkEnd w:id="6"/>
    </w:p>
    <w:p w:rsidR="00D75795" w:rsidRPr="00952B1A" w:rsidRDefault="00D75795" w:rsidP="00D75795">
      <w:pPr>
        <w:spacing w:after="0" w:line="240" w:lineRule="auto"/>
        <w:ind w:firstLine="709"/>
        <w:jc w:val="center"/>
        <w:rPr>
          <w:rFonts w:ascii="Times New Roman" w:hAnsi="Times New Roman" w:cs="Times New Roman"/>
          <w:b/>
          <w:sz w:val="28"/>
          <w:szCs w:val="28"/>
        </w:rPr>
      </w:pPr>
    </w:p>
    <w:p w:rsidR="00D75795" w:rsidRPr="002B2E15"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При работе над произношением следует обратить внимание на несоответствие между </w:t>
      </w:r>
      <w:r w:rsidRPr="002B2E15">
        <w:rPr>
          <w:rFonts w:ascii="Times New Roman" w:hAnsi="Times New Roman" w:cs="Times New Roman"/>
          <w:sz w:val="28"/>
          <w:szCs w:val="28"/>
        </w:rPr>
        <w:t xml:space="preserve">написанием и произношением слов в китайском языке. </w:t>
      </w:r>
    </w:p>
    <w:p w:rsidR="00D75795" w:rsidRDefault="00D75795" w:rsidP="00D75795">
      <w:pPr>
        <w:spacing w:after="0" w:line="240" w:lineRule="auto"/>
        <w:ind w:firstLine="709"/>
        <w:jc w:val="both"/>
        <w:rPr>
          <w:rFonts w:ascii="Times New Roman" w:hAnsi="Times New Roman" w:cs="Times New Roman"/>
          <w:sz w:val="28"/>
          <w:szCs w:val="28"/>
        </w:rPr>
      </w:pPr>
      <w:r w:rsidRPr="002B2E15">
        <w:rPr>
          <w:rFonts w:ascii="Times New Roman" w:hAnsi="Times New Roman" w:cs="Times New Roman"/>
          <w:sz w:val="28"/>
          <w:szCs w:val="28"/>
        </w:rPr>
        <w:t xml:space="preserve">Необходимо освоить понятие об артикуляционной базе. Система тонов. Фонетическая структура слога. Система </w:t>
      </w:r>
      <w:proofErr w:type="spellStart"/>
      <w:r w:rsidRPr="002B2E15">
        <w:rPr>
          <w:rFonts w:ascii="Times New Roman" w:hAnsi="Times New Roman" w:cs="Times New Roman"/>
          <w:sz w:val="28"/>
          <w:szCs w:val="28"/>
        </w:rPr>
        <w:t>инициалей</w:t>
      </w:r>
      <w:proofErr w:type="spellEnd"/>
      <w:r w:rsidRPr="002B2E15">
        <w:rPr>
          <w:rFonts w:ascii="Times New Roman" w:hAnsi="Times New Roman" w:cs="Times New Roman"/>
          <w:sz w:val="28"/>
          <w:szCs w:val="28"/>
        </w:rPr>
        <w:t xml:space="preserve"> китайского языка. Согласные m, h, </w:t>
      </w:r>
      <w:proofErr w:type="spellStart"/>
      <w:r w:rsidRPr="002B2E15">
        <w:rPr>
          <w:rFonts w:ascii="Times New Roman" w:hAnsi="Times New Roman" w:cs="Times New Roman"/>
          <w:sz w:val="28"/>
          <w:szCs w:val="28"/>
        </w:rPr>
        <w:t>sh</w:t>
      </w:r>
      <w:proofErr w:type="spellEnd"/>
      <w:r w:rsidRPr="002B2E15">
        <w:rPr>
          <w:rFonts w:ascii="Times New Roman" w:hAnsi="Times New Roman" w:cs="Times New Roman"/>
          <w:sz w:val="28"/>
          <w:szCs w:val="28"/>
        </w:rPr>
        <w:t xml:space="preserve">, p, t, k, </w:t>
      </w:r>
      <w:proofErr w:type="spellStart"/>
      <w:r w:rsidRPr="002B2E15">
        <w:rPr>
          <w:rFonts w:ascii="Times New Roman" w:hAnsi="Times New Roman" w:cs="Times New Roman"/>
          <w:sz w:val="28"/>
          <w:szCs w:val="28"/>
        </w:rPr>
        <w:t>ch</w:t>
      </w:r>
      <w:proofErr w:type="spellEnd"/>
      <w:r w:rsidRPr="002B2E15">
        <w:rPr>
          <w:rFonts w:ascii="Times New Roman" w:hAnsi="Times New Roman" w:cs="Times New Roman"/>
          <w:sz w:val="28"/>
          <w:szCs w:val="28"/>
        </w:rPr>
        <w:t xml:space="preserve">, c, l, n, f, s, b, d, g, z, </w:t>
      </w:r>
      <w:proofErr w:type="spellStart"/>
      <w:r w:rsidRPr="002B2E15">
        <w:rPr>
          <w:rFonts w:ascii="Times New Roman" w:hAnsi="Times New Roman" w:cs="Times New Roman"/>
          <w:sz w:val="28"/>
          <w:szCs w:val="28"/>
        </w:rPr>
        <w:t>zh</w:t>
      </w:r>
      <w:proofErr w:type="spellEnd"/>
      <w:r w:rsidRPr="002B2E15">
        <w:rPr>
          <w:rFonts w:ascii="Times New Roman" w:hAnsi="Times New Roman" w:cs="Times New Roman"/>
          <w:sz w:val="28"/>
          <w:szCs w:val="28"/>
        </w:rPr>
        <w:t xml:space="preserve">, r, j, q, x. Гласные a, u, е, о, i, ǚ. Дифтонги </w:t>
      </w:r>
      <w:proofErr w:type="spellStart"/>
      <w:r w:rsidRPr="002B2E15">
        <w:rPr>
          <w:rFonts w:ascii="Times New Roman" w:hAnsi="Times New Roman" w:cs="Times New Roman"/>
          <w:sz w:val="28"/>
          <w:szCs w:val="28"/>
        </w:rPr>
        <w:t>ai</w:t>
      </w:r>
      <w:proofErr w:type="spellEnd"/>
      <w:r w:rsidRPr="002B2E15">
        <w:rPr>
          <w:rFonts w:ascii="Times New Roman" w:hAnsi="Times New Roman" w:cs="Times New Roman"/>
          <w:sz w:val="28"/>
          <w:szCs w:val="28"/>
        </w:rPr>
        <w:t xml:space="preserve">, </w:t>
      </w:r>
      <w:proofErr w:type="spellStart"/>
      <w:r w:rsidRPr="002B2E15">
        <w:rPr>
          <w:rFonts w:ascii="Times New Roman" w:hAnsi="Times New Roman" w:cs="Times New Roman"/>
          <w:sz w:val="28"/>
          <w:szCs w:val="28"/>
        </w:rPr>
        <w:t>ei</w:t>
      </w:r>
      <w:proofErr w:type="spellEnd"/>
      <w:r w:rsidRPr="002B2E15">
        <w:rPr>
          <w:rFonts w:ascii="Times New Roman" w:hAnsi="Times New Roman" w:cs="Times New Roman"/>
          <w:sz w:val="28"/>
          <w:szCs w:val="28"/>
        </w:rPr>
        <w:t xml:space="preserve">, </w:t>
      </w:r>
      <w:proofErr w:type="spellStart"/>
      <w:r w:rsidRPr="002B2E15">
        <w:rPr>
          <w:rFonts w:ascii="Times New Roman" w:hAnsi="Times New Roman" w:cs="Times New Roman"/>
          <w:sz w:val="28"/>
          <w:szCs w:val="28"/>
        </w:rPr>
        <w:t>ao</w:t>
      </w:r>
      <w:proofErr w:type="spellEnd"/>
      <w:r w:rsidRPr="002B2E15">
        <w:rPr>
          <w:rFonts w:ascii="Times New Roman" w:hAnsi="Times New Roman" w:cs="Times New Roman"/>
          <w:sz w:val="28"/>
          <w:szCs w:val="28"/>
        </w:rPr>
        <w:t xml:space="preserve">, </w:t>
      </w:r>
      <w:proofErr w:type="spellStart"/>
      <w:r w:rsidRPr="002B2E15">
        <w:rPr>
          <w:rFonts w:ascii="Times New Roman" w:hAnsi="Times New Roman" w:cs="Times New Roman"/>
          <w:sz w:val="28"/>
          <w:szCs w:val="28"/>
        </w:rPr>
        <w:t>ou</w:t>
      </w:r>
      <w:proofErr w:type="spellEnd"/>
      <w:r w:rsidRPr="002B2E15">
        <w:rPr>
          <w:rFonts w:ascii="Times New Roman" w:hAnsi="Times New Roman" w:cs="Times New Roman"/>
          <w:sz w:val="28"/>
          <w:szCs w:val="28"/>
        </w:rPr>
        <w:t xml:space="preserve">, </w:t>
      </w:r>
      <w:proofErr w:type="spellStart"/>
      <w:r w:rsidRPr="002B2E15">
        <w:rPr>
          <w:rFonts w:ascii="Times New Roman" w:hAnsi="Times New Roman" w:cs="Times New Roman"/>
          <w:sz w:val="28"/>
          <w:szCs w:val="28"/>
        </w:rPr>
        <w:t>uo</w:t>
      </w:r>
      <w:proofErr w:type="spellEnd"/>
      <w:r w:rsidRPr="002B2E15">
        <w:rPr>
          <w:rFonts w:ascii="Times New Roman" w:hAnsi="Times New Roman" w:cs="Times New Roman"/>
          <w:sz w:val="28"/>
          <w:szCs w:val="28"/>
        </w:rPr>
        <w:t xml:space="preserve">. Особый Гласный. Слогораздел. Употребление w. Употребление y. Техника чтения. Система собственно финалей. Переднеязычные и заднеязычные носовые финали. Сложные финали с </w:t>
      </w:r>
      <w:proofErr w:type="spellStart"/>
      <w:r w:rsidRPr="002B2E15">
        <w:rPr>
          <w:rFonts w:ascii="Times New Roman" w:hAnsi="Times New Roman" w:cs="Times New Roman"/>
          <w:sz w:val="28"/>
          <w:szCs w:val="28"/>
        </w:rPr>
        <w:t>медиалью</w:t>
      </w:r>
      <w:proofErr w:type="spellEnd"/>
      <w:r w:rsidRPr="002B2E15">
        <w:rPr>
          <w:rFonts w:ascii="Times New Roman" w:hAnsi="Times New Roman" w:cs="Times New Roman"/>
          <w:sz w:val="28"/>
          <w:szCs w:val="28"/>
        </w:rPr>
        <w:t xml:space="preserve"> -u-. Сложные финали с </w:t>
      </w:r>
      <w:proofErr w:type="spellStart"/>
      <w:r w:rsidRPr="002B2E15">
        <w:rPr>
          <w:rFonts w:ascii="Times New Roman" w:hAnsi="Times New Roman" w:cs="Times New Roman"/>
          <w:sz w:val="28"/>
          <w:szCs w:val="28"/>
        </w:rPr>
        <w:t>медиалью</w:t>
      </w:r>
      <w:proofErr w:type="spellEnd"/>
      <w:r w:rsidRPr="002B2E15">
        <w:rPr>
          <w:rFonts w:ascii="Times New Roman" w:hAnsi="Times New Roman" w:cs="Times New Roman"/>
          <w:sz w:val="28"/>
          <w:szCs w:val="28"/>
        </w:rPr>
        <w:t xml:space="preserve"> -i-. Сложные финали с </w:t>
      </w:r>
      <w:proofErr w:type="spellStart"/>
      <w:r w:rsidRPr="002B2E15">
        <w:rPr>
          <w:rFonts w:ascii="Times New Roman" w:hAnsi="Times New Roman" w:cs="Times New Roman"/>
          <w:sz w:val="28"/>
          <w:szCs w:val="28"/>
        </w:rPr>
        <w:t>медиалью</w:t>
      </w:r>
      <w:proofErr w:type="spellEnd"/>
      <w:r w:rsidRPr="002B2E15">
        <w:rPr>
          <w:rFonts w:ascii="Times New Roman" w:hAnsi="Times New Roman" w:cs="Times New Roman"/>
          <w:sz w:val="28"/>
          <w:szCs w:val="28"/>
        </w:rPr>
        <w:t xml:space="preserve"> -ǚ-. Слог </w:t>
      </w:r>
      <w:r w:rsidRPr="002B2E15">
        <w:rPr>
          <w:rFonts w:ascii="Times New Roman" w:eastAsia="MS Gothic" w:hAnsi="MS Gothic" w:cs="Times New Roman"/>
          <w:sz w:val="28"/>
          <w:szCs w:val="28"/>
        </w:rPr>
        <w:t>儿</w:t>
      </w:r>
      <w:r w:rsidRPr="002B2E15">
        <w:rPr>
          <w:rFonts w:ascii="Times New Roman" w:hAnsi="Times New Roman" w:cs="Times New Roman"/>
          <w:sz w:val="28"/>
          <w:szCs w:val="28"/>
        </w:rPr>
        <w:t xml:space="preserve">. Простые </w:t>
      </w:r>
      <w:proofErr w:type="spellStart"/>
      <w:r w:rsidRPr="002B2E15">
        <w:rPr>
          <w:rFonts w:ascii="Times New Roman" w:hAnsi="Times New Roman" w:cs="Times New Roman"/>
          <w:sz w:val="28"/>
          <w:szCs w:val="28"/>
        </w:rPr>
        <w:t>эризованные</w:t>
      </w:r>
      <w:proofErr w:type="spellEnd"/>
      <w:r w:rsidRPr="002B2E15">
        <w:rPr>
          <w:rFonts w:ascii="Times New Roman" w:hAnsi="Times New Roman" w:cs="Times New Roman"/>
          <w:sz w:val="28"/>
          <w:szCs w:val="28"/>
        </w:rPr>
        <w:t xml:space="preserve"> финали. Сложные </w:t>
      </w:r>
      <w:proofErr w:type="spellStart"/>
      <w:r w:rsidRPr="002B2E15">
        <w:rPr>
          <w:rFonts w:ascii="Times New Roman" w:hAnsi="Times New Roman" w:cs="Times New Roman"/>
          <w:sz w:val="28"/>
          <w:szCs w:val="28"/>
        </w:rPr>
        <w:t>эризованные</w:t>
      </w:r>
      <w:proofErr w:type="spellEnd"/>
      <w:r w:rsidRPr="002B2E15">
        <w:rPr>
          <w:rFonts w:ascii="Times New Roman" w:hAnsi="Times New Roman" w:cs="Times New Roman"/>
          <w:sz w:val="28"/>
          <w:szCs w:val="28"/>
        </w:rPr>
        <w:t xml:space="preserve"> финали. Легкий Тон. Чтение слов с суффиксом </w:t>
      </w:r>
      <w:r w:rsidRPr="002B2E15">
        <w:rPr>
          <w:rFonts w:ascii="Times New Roman" w:eastAsia="MS Gothic" w:hAnsi="MS Gothic" w:cs="Times New Roman"/>
          <w:sz w:val="28"/>
          <w:szCs w:val="28"/>
        </w:rPr>
        <w:t>了</w:t>
      </w:r>
      <w:r w:rsidRPr="002B2E15">
        <w:rPr>
          <w:rFonts w:ascii="Times New Roman" w:hAnsi="Times New Roman" w:cs="Times New Roman"/>
          <w:sz w:val="28"/>
          <w:szCs w:val="28"/>
        </w:rPr>
        <w:t xml:space="preserve">. Чтение слов с суффиксом </w:t>
      </w:r>
      <w:r w:rsidRPr="002B2E15">
        <w:rPr>
          <w:rFonts w:ascii="Times New Roman" w:eastAsia="MS Gothic" w:hAnsi="MS Gothic" w:cs="Times New Roman"/>
          <w:sz w:val="28"/>
          <w:szCs w:val="28"/>
        </w:rPr>
        <w:t>子</w:t>
      </w:r>
      <w:r w:rsidRPr="002B2E15">
        <w:rPr>
          <w:rFonts w:ascii="Times New Roman" w:hAnsi="Times New Roman" w:cs="Times New Roman"/>
          <w:sz w:val="28"/>
          <w:szCs w:val="28"/>
        </w:rPr>
        <w:t xml:space="preserve">. Чтение конструкций с </w:t>
      </w:r>
      <w:r w:rsidRPr="002B2E15">
        <w:rPr>
          <w:rFonts w:ascii="Times New Roman" w:eastAsia="MS Gothic" w:hAnsi="MS Gothic" w:cs="Times New Roman"/>
          <w:sz w:val="28"/>
          <w:szCs w:val="28"/>
        </w:rPr>
        <w:t>的</w:t>
      </w:r>
      <w:r w:rsidRPr="002B2E15">
        <w:rPr>
          <w:rFonts w:ascii="Times New Roman" w:hAnsi="Times New Roman" w:cs="Times New Roman"/>
          <w:sz w:val="28"/>
          <w:szCs w:val="28"/>
        </w:rPr>
        <w:t xml:space="preserve">. Чтение модальных частиц. Изменение тонов. Третий низкий тон. Правила транскрипции. Сочетание </w:t>
      </w:r>
      <w:proofErr w:type="spellStart"/>
      <w:r w:rsidRPr="002B2E15">
        <w:rPr>
          <w:rFonts w:ascii="Times New Roman" w:hAnsi="Times New Roman" w:cs="Times New Roman"/>
          <w:sz w:val="28"/>
          <w:szCs w:val="28"/>
        </w:rPr>
        <w:t>инициалей</w:t>
      </w:r>
      <w:proofErr w:type="spellEnd"/>
      <w:r w:rsidRPr="002B2E15">
        <w:rPr>
          <w:rFonts w:ascii="Times New Roman" w:hAnsi="Times New Roman" w:cs="Times New Roman"/>
          <w:sz w:val="28"/>
          <w:szCs w:val="28"/>
        </w:rPr>
        <w:t xml:space="preserve"> и финалей. Техника чтения односложных слов. Техника чтения двусложных слов. Техника чтения графем. Сочетание двух слогов третьего тона. Ударение в двусложных словах. Ударение в трехсложных словах. Тональные рисунки двусложных сочетаний. Сочетание первого тона с другими тонами. Сочетание второго тона с другими тонами. Сочетание двух слогов второго тона. Сочетание третьего тона с другими тонами. Сочетание четвертого тона с другими тонами. сочетание двух слогов четвертого тона. Диссимиляция третьего тона. Чередование тона морфем « </w:t>
      </w:r>
      <w:r w:rsidRPr="002B2E15">
        <w:rPr>
          <w:rFonts w:ascii="Times New Roman" w:eastAsia="MS Gothic" w:hAnsi="MS Gothic" w:cs="Times New Roman"/>
          <w:sz w:val="28"/>
          <w:szCs w:val="28"/>
        </w:rPr>
        <w:t>一</w:t>
      </w:r>
      <w:r w:rsidRPr="002B2E15">
        <w:rPr>
          <w:rFonts w:ascii="Times New Roman" w:hAnsi="Times New Roman" w:cs="Times New Roman"/>
          <w:sz w:val="28"/>
          <w:szCs w:val="28"/>
        </w:rPr>
        <w:t xml:space="preserve">» («один»), « </w:t>
      </w:r>
      <w:r w:rsidRPr="002B2E15">
        <w:rPr>
          <w:rFonts w:ascii="Times New Roman" w:eastAsia="MS Gothic" w:hAnsi="MS Gothic" w:cs="Times New Roman"/>
          <w:sz w:val="28"/>
          <w:szCs w:val="28"/>
        </w:rPr>
        <w:t>七</w:t>
      </w:r>
      <w:r w:rsidRPr="002B2E15">
        <w:rPr>
          <w:rFonts w:ascii="Times New Roman" w:hAnsi="Times New Roman" w:cs="Times New Roman"/>
          <w:sz w:val="28"/>
          <w:szCs w:val="28"/>
        </w:rPr>
        <w:t xml:space="preserve"> » («семь»), « </w:t>
      </w:r>
      <w:r w:rsidRPr="002B2E15">
        <w:rPr>
          <w:rFonts w:ascii="Times New Roman" w:eastAsia="MS Gothic" w:hAnsi="MS Gothic" w:cs="Times New Roman"/>
          <w:sz w:val="28"/>
          <w:szCs w:val="28"/>
        </w:rPr>
        <w:t>八</w:t>
      </w:r>
      <w:r w:rsidRPr="002B2E15">
        <w:rPr>
          <w:rFonts w:ascii="Times New Roman" w:hAnsi="Times New Roman" w:cs="Times New Roman"/>
          <w:sz w:val="28"/>
          <w:szCs w:val="28"/>
        </w:rPr>
        <w:t xml:space="preserve"> » («восемь»). Апостроф. Чередование тона морфемы « </w:t>
      </w:r>
      <w:r w:rsidRPr="002B2E15">
        <w:rPr>
          <w:rFonts w:ascii="Times New Roman" w:eastAsia="MS Gothic" w:hAnsi="MS Gothic" w:cs="Times New Roman"/>
          <w:sz w:val="28"/>
          <w:szCs w:val="28"/>
        </w:rPr>
        <w:t>不</w:t>
      </w:r>
      <w:r w:rsidRPr="002B2E15">
        <w:rPr>
          <w:rFonts w:ascii="Times New Roman" w:hAnsi="Times New Roman" w:cs="Times New Roman"/>
          <w:sz w:val="28"/>
          <w:szCs w:val="28"/>
        </w:rPr>
        <w:t xml:space="preserve"> ». Фонетические показатели </w:t>
      </w:r>
      <w:proofErr w:type="spellStart"/>
      <w:r w:rsidRPr="002B2E15">
        <w:rPr>
          <w:rFonts w:ascii="Times New Roman" w:hAnsi="Times New Roman" w:cs="Times New Roman"/>
          <w:sz w:val="28"/>
          <w:szCs w:val="28"/>
        </w:rPr>
        <w:t>фоноидеограмм</w:t>
      </w:r>
      <w:proofErr w:type="spellEnd"/>
      <w:r w:rsidRPr="002B2E15">
        <w:rPr>
          <w:rFonts w:ascii="Times New Roman" w:hAnsi="Times New Roman" w:cs="Times New Roman"/>
          <w:sz w:val="28"/>
          <w:szCs w:val="28"/>
        </w:rPr>
        <w:t xml:space="preserve">. Техника чтения фонетика и </w:t>
      </w:r>
      <w:proofErr w:type="spellStart"/>
      <w:r w:rsidRPr="002B2E15">
        <w:rPr>
          <w:rFonts w:ascii="Times New Roman" w:hAnsi="Times New Roman" w:cs="Times New Roman"/>
          <w:sz w:val="28"/>
          <w:szCs w:val="28"/>
        </w:rPr>
        <w:t>фоноидеограмм</w:t>
      </w:r>
      <w:proofErr w:type="spellEnd"/>
      <w:r w:rsidRPr="002B2E15">
        <w:rPr>
          <w:rFonts w:ascii="Times New Roman" w:hAnsi="Times New Roman" w:cs="Times New Roman"/>
          <w:sz w:val="28"/>
          <w:szCs w:val="28"/>
        </w:rPr>
        <w:t xml:space="preserve">. Ритмическая структура предложения. Ритмическая структура числительно-предметных словосочетаний. Чередование 3 тона в многосложных словосочетаниях. Синтагматическое ударение. Ритмико-мелодическая структура синтагмы и фразы. Интонация предложения. Интонационная мелодика повествовательного предложения китайского языка. </w:t>
      </w:r>
      <w:proofErr w:type="spellStart"/>
      <w:r w:rsidRPr="002B2E15">
        <w:rPr>
          <w:rFonts w:ascii="Times New Roman" w:hAnsi="Times New Roman" w:cs="Times New Roman"/>
          <w:sz w:val="28"/>
          <w:szCs w:val="28"/>
        </w:rPr>
        <w:t>Ритмикомелодическая</w:t>
      </w:r>
      <w:proofErr w:type="spellEnd"/>
      <w:r w:rsidRPr="002B2E15">
        <w:rPr>
          <w:rFonts w:ascii="Times New Roman" w:hAnsi="Times New Roman" w:cs="Times New Roman"/>
          <w:sz w:val="28"/>
          <w:szCs w:val="28"/>
        </w:rPr>
        <w:t xml:space="preserve"> структура предложений с вопросительными словами. Ритмико-мелодическая 8 структура вопросительных предложений с </w:t>
      </w:r>
      <w:r w:rsidRPr="002B2E15">
        <w:rPr>
          <w:rFonts w:ascii="Times New Roman" w:eastAsia="MingLiU" w:hAnsi="MingLiU" w:cs="Times New Roman"/>
          <w:sz w:val="28"/>
          <w:szCs w:val="28"/>
        </w:rPr>
        <w:t>吗</w:t>
      </w:r>
      <w:r w:rsidRPr="002B2E15">
        <w:rPr>
          <w:rFonts w:ascii="Times New Roman" w:hAnsi="Times New Roman" w:cs="Times New Roman"/>
          <w:sz w:val="28"/>
          <w:szCs w:val="28"/>
        </w:rPr>
        <w:t xml:space="preserve"> и ответов на вопрос. Ритмико-мелодическая структура неполных вопросительных предложений с частицей </w:t>
      </w:r>
      <w:r w:rsidRPr="002B2E15">
        <w:rPr>
          <w:rFonts w:ascii="Times New Roman" w:eastAsia="MS Gothic" w:hAnsi="MS Gothic" w:cs="Times New Roman"/>
          <w:sz w:val="28"/>
          <w:szCs w:val="28"/>
        </w:rPr>
        <w:t>呢</w:t>
      </w:r>
      <w:r w:rsidRPr="002B2E15">
        <w:rPr>
          <w:rFonts w:ascii="Times New Roman" w:hAnsi="Times New Roman" w:cs="Times New Roman"/>
          <w:sz w:val="28"/>
          <w:szCs w:val="28"/>
        </w:rPr>
        <w:t xml:space="preserve">. Ритмико-мелодическая структура вопросительных предложений с повтором. Ритмико- мелодическая структура в предложениях, выражающих альтернативный вопрос. Ритмико- мелодическая структура предложений с вопросительными концовками. </w:t>
      </w:r>
      <w:proofErr w:type="spellStart"/>
      <w:r w:rsidRPr="002B2E15">
        <w:rPr>
          <w:rFonts w:ascii="Times New Roman" w:hAnsi="Times New Roman" w:cs="Times New Roman"/>
          <w:sz w:val="28"/>
          <w:szCs w:val="28"/>
        </w:rPr>
        <w:t>Тонирование</w:t>
      </w:r>
      <w:proofErr w:type="spellEnd"/>
      <w:r w:rsidRPr="002B2E15">
        <w:rPr>
          <w:rFonts w:ascii="Times New Roman" w:hAnsi="Times New Roman" w:cs="Times New Roman"/>
          <w:sz w:val="28"/>
          <w:szCs w:val="28"/>
        </w:rPr>
        <w:t xml:space="preserve"> порядковых числительных. Роль односложных служебных слов в ритмике китайской фразы. Ритмообразующая роль предлога </w:t>
      </w:r>
      <w:r w:rsidRPr="002B2E15">
        <w:rPr>
          <w:rFonts w:ascii="Times New Roman" w:eastAsia="MS Mincho" w:hAnsi="MS Mincho" w:cs="Times New Roman"/>
          <w:sz w:val="28"/>
          <w:szCs w:val="28"/>
        </w:rPr>
        <w:t>把</w:t>
      </w:r>
      <w:r w:rsidRPr="002B2E15">
        <w:rPr>
          <w:rFonts w:ascii="Times New Roman" w:hAnsi="Times New Roman" w:cs="Times New Roman"/>
          <w:sz w:val="28"/>
          <w:szCs w:val="28"/>
        </w:rPr>
        <w:t xml:space="preserve"> </w:t>
      </w:r>
    </w:p>
    <w:p w:rsidR="00D75795" w:rsidRPr="002B2E15" w:rsidRDefault="00D75795" w:rsidP="00D75795">
      <w:pPr>
        <w:spacing w:after="0" w:line="240" w:lineRule="auto"/>
        <w:ind w:firstLine="709"/>
        <w:jc w:val="both"/>
        <w:rPr>
          <w:rFonts w:ascii="Times New Roman" w:hAnsi="Times New Roman" w:cs="Times New Roman"/>
          <w:sz w:val="28"/>
          <w:szCs w:val="28"/>
        </w:rPr>
      </w:pPr>
      <w:r w:rsidRPr="002B2E15">
        <w:rPr>
          <w:rFonts w:ascii="Times New Roman" w:hAnsi="Times New Roman" w:cs="Times New Roman"/>
          <w:sz w:val="28"/>
          <w:szCs w:val="28"/>
        </w:rPr>
        <w:t xml:space="preserve">При подготовке фонетического чтения текста рекомендуется: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освоить правильное произношение читаемых </w:t>
      </w:r>
      <w:r>
        <w:rPr>
          <w:rFonts w:ascii="Times New Roman" w:hAnsi="Times New Roman" w:cs="Times New Roman"/>
          <w:sz w:val="28"/>
          <w:szCs w:val="28"/>
        </w:rPr>
        <w:t>иероглифов и тонов</w:t>
      </w:r>
      <w:r w:rsidRPr="00952B1A">
        <w:rPr>
          <w:rFonts w:ascii="Times New Roman" w:hAnsi="Times New Roman" w:cs="Times New Roman"/>
          <w:sz w:val="28"/>
          <w:szCs w:val="28"/>
        </w:rPr>
        <w:t xml:space="preserve">; </w:t>
      </w:r>
    </w:p>
    <w:p w:rsidR="00D75795" w:rsidRPr="00952B1A" w:rsidRDefault="00D75795" w:rsidP="00D757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952B1A">
        <w:rPr>
          <w:rFonts w:ascii="Times New Roman" w:hAnsi="Times New Roman" w:cs="Times New Roman"/>
          <w:sz w:val="28"/>
          <w:szCs w:val="28"/>
        </w:rPr>
        <w:t>обратить внимание на ударение и смысловую</w:t>
      </w:r>
      <w:r>
        <w:rPr>
          <w:rFonts w:ascii="Times New Roman" w:hAnsi="Times New Roman" w:cs="Times New Roman"/>
          <w:sz w:val="28"/>
          <w:szCs w:val="28"/>
        </w:rPr>
        <w:t xml:space="preserve"> </w:t>
      </w:r>
      <w:proofErr w:type="spellStart"/>
      <w:r w:rsidRPr="00952B1A">
        <w:rPr>
          <w:rFonts w:ascii="Times New Roman" w:hAnsi="Times New Roman" w:cs="Times New Roman"/>
          <w:sz w:val="28"/>
          <w:szCs w:val="28"/>
        </w:rPr>
        <w:t>паузацию</w:t>
      </w:r>
      <w:proofErr w:type="spellEnd"/>
      <w:r w:rsidRPr="00952B1A">
        <w:rPr>
          <w:rFonts w:ascii="Times New Roman" w:hAnsi="Times New Roman" w:cs="Times New Roman"/>
          <w:sz w:val="28"/>
          <w:szCs w:val="28"/>
        </w:rPr>
        <w:t xml:space="preserve">; </w:t>
      </w:r>
    </w:p>
    <w:p w:rsidR="00D75795" w:rsidRPr="00952B1A" w:rsidRDefault="00D75795" w:rsidP="00D757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952B1A">
        <w:rPr>
          <w:rFonts w:ascii="Times New Roman" w:hAnsi="Times New Roman" w:cs="Times New Roman"/>
          <w:sz w:val="28"/>
          <w:szCs w:val="28"/>
        </w:rPr>
        <w:t xml:space="preserve">обратить внимание на правильную интонацию;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-выработать автоматизированные навыки воспроизведения и употребления изученных интонационных структур</w:t>
      </w:r>
      <w:r>
        <w:rPr>
          <w:rFonts w:ascii="Times New Roman" w:hAnsi="Times New Roman" w:cs="Times New Roman"/>
          <w:sz w:val="28"/>
          <w:szCs w:val="28"/>
        </w:rPr>
        <w:t>.</w:t>
      </w:r>
      <w:r w:rsidRPr="00952B1A">
        <w:rPr>
          <w:rFonts w:ascii="Times New Roman" w:hAnsi="Times New Roman" w:cs="Times New Roman"/>
          <w:sz w:val="28"/>
          <w:szCs w:val="28"/>
        </w:rPr>
        <w:t xml:space="preserve"> </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p>
    <w:p w:rsidR="00D75795" w:rsidRPr="00811A13" w:rsidRDefault="00D75795" w:rsidP="00D75795">
      <w:pPr>
        <w:pStyle w:val="1"/>
        <w:spacing w:before="0"/>
        <w:ind w:firstLine="709"/>
        <w:jc w:val="both"/>
        <w:rPr>
          <w:rFonts w:ascii="Times New Roman" w:hAnsi="Times New Roman" w:cs="Times New Roman"/>
          <w:color w:val="auto"/>
        </w:rPr>
      </w:pPr>
      <w:bookmarkStart w:id="7" w:name="_Toc12136595"/>
      <w:r w:rsidRPr="00811A13">
        <w:rPr>
          <w:rFonts w:ascii="Times New Roman" w:hAnsi="Times New Roman" w:cs="Times New Roman"/>
          <w:color w:val="auto"/>
        </w:rPr>
        <w:t>3.2 Работа с лексическим материалом</w:t>
      </w:r>
      <w:bookmarkEnd w:id="7"/>
      <w:r w:rsidRPr="00811A13">
        <w:rPr>
          <w:rFonts w:ascii="Times New Roman" w:hAnsi="Times New Roman" w:cs="Times New Roman"/>
          <w:color w:val="auto"/>
        </w:rPr>
        <w:t xml:space="preserve"> </w:t>
      </w:r>
    </w:p>
    <w:p w:rsidR="00D75795" w:rsidRPr="00952B1A" w:rsidRDefault="00D75795" w:rsidP="00D75795">
      <w:pPr>
        <w:spacing w:after="0" w:line="240" w:lineRule="auto"/>
        <w:ind w:firstLine="709"/>
        <w:jc w:val="center"/>
        <w:rPr>
          <w:rFonts w:ascii="Times New Roman" w:hAnsi="Times New Roman" w:cs="Times New Roman"/>
          <w:b/>
          <w:sz w:val="28"/>
          <w:szCs w:val="28"/>
        </w:rPr>
      </w:pPr>
    </w:p>
    <w:p w:rsidR="00D75795" w:rsidRPr="00952B1A" w:rsidRDefault="00D75795" w:rsidP="00D757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52B1A">
        <w:rPr>
          <w:rFonts w:ascii="Times New Roman" w:hAnsi="Times New Roman" w:cs="Times New Roman"/>
          <w:sz w:val="28"/>
          <w:szCs w:val="28"/>
        </w:rPr>
        <w:t xml:space="preserve"> При составлении списка слов и словосочетаний по какой-либо теме (тексту), при оформлении личной тетради- словаря необходимо выписать из </w:t>
      </w:r>
      <w:r>
        <w:rPr>
          <w:rFonts w:ascii="Times New Roman" w:hAnsi="Times New Roman" w:cs="Times New Roman"/>
          <w:sz w:val="28"/>
          <w:szCs w:val="28"/>
        </w:rPr>
        <w:t>китайско</w:t>
      </w:r>
      <w:r w:rsidRPr="00952B1A">
        <w:rPr>
          <w:rFonts w:ascii="Times New Roman" w:hAnsi="Times New Roman" w:cs="Times New Roman"/>
          <w:sz w:val="28"/>
          <w:szCs w:val="28"/>
        </w:rPr>
        <w:t>-русского словаря лексические единицы в их исходной форме, то есть:</w:t>
      </w:r>
      <w:r>
        <w:rPr>
          <w:rFonts w:ascii="Times New Roman" w:hAnsi="Times New Roman" w:cs="Times New Roman"/>
          <w:sz w:val="28"/>
          <w:szCs w:val="28"/>
        </w:rPr>
        <w:t xml:space="preserve">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имена существительные – в именительном падеже единственного числа (целесообразно также указать форму множественного числа);</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глаголы – в </w:t>
      </w:r>
      <w:proofErr w:type="gramStart"/>
      <w:r w:rsidRPr="00952B1A">
        <w:rPr>
          <w:rFonts w:ascii="Times New Roman" w:hAnsi="Times New Roman" w:cs="Times New Roman"/>
          <w:sz w:val="28"/>
          <w:szCs w:val="28"/>
        </w:rPr>
        <w:t xml:space="preserve">инфинитиве </w:t>
      </w:r>
      <w:r>
        <w:rPr>
          <w:rFonts w:ascii="Times New Roman" w:hAnsi="Times New Roman" w:cs="Times New Roman"/>
          <w:sz w:val="28"/>
          <w:szCs w:val="28"/>
        </w:rPr>
        <w:t>.</w:t>
      </w:r>
      <w:proofErr w:type="gramEnd"/>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2</w:t>
      </w:r>
      <w:r>
        <w:rPr>
          <w:rFonts w:ascii="Times New Roman" w:hAnsi="Times New Roman" w:cs="Times New Roman"/>
          <w:sz w:val="28"/>
          <w:szCs w:val="28"/>
        </w:rPr>
        <w:t>.</w:t>
      </w:r>
      <w:r w:rsidRPr="00952B1A">
        <w:rPr>
          <w:rFonts w:ascii="Times New Roman" w:hAnsi="Times New Roman" w:cs="Times New Roman"/>
          <w:sz w:val="28"/>
          <w:szCs w:val="28"/>
        </w:rPr>
        <w:t xml:space="preserve"> Заучивать лексику</w:t>
      </w:r>
      <w:r>
        <w:rPr>
          <w:rFonts w:ascii="Times New Roman" w:hAnsi="Times New Roman" w:cs="Times New Roman"/>
          <w:sz w:val="28"/>
          <w:szCs w:val="28"/>
        </w:rPr>
        <w:t xml:space="preserve"> (иероглифы)</w:t>
      </w:r>
      <w:r w:rsidRPr="00952B1A">
        <w:rPr>
          <w:rFonts w:ascii="Times New Roman" w:hAnsi="Times New Roman" w:cs="Times New Roman"/>
          <w:sz w:val="28"/>
          <w:szCs w:val="28"/>
        </w:rPr>
        <w:t xml:space="preserve"> рекомендуется с помощью двустороннего перевода (с </w:t>
      </w:r>
      <w:r>
        <w:rPr>
          <w:rFonts w:ascii="Times New Roman" w:hAnsi="Times New Roman" w:cs="Times New Roman"/>
          <w:sz w:val="28"/>
          <w:szCs w:val="28"/>
        </w:rPr>
        <w:t>китайского</w:t>
      </w:r>
      <w:r w:rsidRPr="00952B1A">
        <w:rPr>
          <w:rFonts w:ascii="Times New Roman" w:hAnsi="Times New Roman" w:cs="Times New Roman"/>
          <w:sz w:val="28"/>
          <w:szCs w:val="28"/>
        </w:rPr>
        <w:t xml:space="preserve"> языка – на русский, с русского языка – на </w:t>
      </w:r>
      <w:r>
        <w:rPr>
          <w:rFonts w:ascii="Times New Roman" w:hAnsi="Times New Roman" w:cs="Times New Roman"/>
          <w:sz w:val="28"/>
          <w:szCs w:val="28"/>
        </w:rPr>
        <w:t>китайский</w:t>
      </w:r>
      <w:r w:rsidRPr="00952B1A">
        <w:rPr>
          <w:rFonts w:ascii="Times New Roman" w:hAnsi="Times New Roman" w:cs="Times New Roman"/>
          <w:sz w:val="28"/>
          <w:szCs w:val="28"/>
        </w:rPr>
        <w:t xml:space="preserve">) с использованием разных способов оформления лексики (списка слов, тетради-словаря).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3</w:t>
      </w:r>
      <w:r>
        <w:rPr>
          <w:rFonts w:ascii="Times New Roman" w:hAnsi="Times New Roman" w:cs="Times New Roman"/>
          <w:sz w:val="28"/>
          <w:szCs w:val="28"/>
        </w:rPr>
        <w:t>.</w:t>
      </w:r>
      <w:r w:rsidRPr="00952B1A">
        <w:rPr>
          <w:rFonts w:ascii="Times New Roman" w:hAnsi="Times New Roman" w:cs="Times New Roman"/>
          <w:sz w:val="28"/>
          <w:szCs w:val="28"/>
        </w:rPr>
        <w:t xml:space="preserve"> Для закрепления лексики целесообразно использовать примеры употребления слов и словосочетаний в предложениях, а также словообразовательные и семантические связи заучиваемых слов (однокоренные слова, синонимы, антонимы). </w:t>
      </w:r>
    </w:p>
    <w:p w:rsidR="00D75795" w:rsidRPr="002B2E15"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4</w:t>
      </w:r>
      <w:r>
        <w:rPr>
          <w:rFonts w:ascii="Times New Roman" w:hAnsi="Times New Roman" w:cs="Times New Roman"/>
          <w:sz w:val="28"/>
          <w:szCs w:val="28"/>
        </w:rPr>
        <w:t>.</w:t>
      </w:r>
      <w:r w:rsidRPr="00952B1A">
        <w:rPr>
          <w:rFonts w:ascii="Times New Roman" w:hAnsi="Times New Roman" w:cs="Times New Roman"/>
          <w:sz w:val="28"/>
          <w:szCs w:val="28"/>
        </w:rPr>
        <w:t xml:space="preserve"> Для </w:t>
      </w:r>
      <w:r w:rsidRPr="002B2E15">
        <w:rPr>
          <w:rFonts w:ascii="Times New Roman" w:hAnsi="Times New Roman" w:cs="Times New Roman"/>
          <w:sz w:val="28"/>
          <w:szCs w:val="28"/>
        </w:rPr>
        <w:t xml:space="preserve">формирования активного и пассивного словаря необходимо освоение наиболее продуктивных словообразовательных моделей </w:t>
      </w:r>
      <w:r>
        <w:rPr>
          <w:rFonts w:ascii="Times New Roman" w:hAnsi="Times New Roman" w:cs="Times New Roman"/>
          <w:sz w:val="28"/>
          <w:szCs w:val="28"/>
        </w:rPr>
        <w:t>китайского</w:t>
      </w:r>
      <w:r w:rsidRPr="002B2E15">
        <w:rPr>
          <w:rFonts w:ascii="Times New Roman" w:hAnsi="Times New Roman" w:cs="Times New Roman"/>
          <w:sz w:val="28"/>
          <w:szCs w:val="28"/>
        </w:rPr>
        <w:t xml:space="preserve"> языка. </w:t>
      </w:r>
    </w:p>
    <w:p w:rsidR="00D75795" w:rsidRPr="002B2E15" w:rsidRDefault="00D75795" w:rsidP="00D75795">
      <w:pPr>
        <w:spacing w:after="0" w:line="240" w:lineRule="auto"/>
        <w:ind w:firstLine="709"/>
        <w:jc w:val="both"/>
        <w:rPr>
          <w:rFonts w:ascii="Times New Roman" w:hAnsi="Times New Roman" w:cs="Times New Roman"/>
          <w:sz w:val="28"/>
          <w:szCs w:val="28"/>
        </w:rPr>
      </w:pPr>
      <w:r w:rsidRPr="002B2E15">
        <w:rPr>
          <w:rFonts w:ascii="Times New Roman" w:hAnsi="Times New Roman" w:cs="Times New Roman"/>
          <w:sz w:val="28"/>
          <w:szCs w:val="28"/>
        </w:rPr>
        <w:t>Тематика Ситуативные диалоги и бытовая коммуникация</w:t>
      </w:r>
    </w:p>
    <w:p w:rsidR="00D75795" w:rsidRPr="002B2E15" w:rsidRDefault="00D75795" w:rsidP="00D75795">
      <w:pPr>
        <w:spacing w:after="0" w:line="240" w:lineRule="auto"/>
        <w:ind w:firstLine="709"/>
        <w:jc w:val="both"/>
        <w:rPr>
          <w:rFonts w:ascii="Times New Roman" w:hAnsi="Times New Roman" w:cs="Times New Roman"/>
          <w:sz w:val="28"/>
          <w:szCs w:val="28"/>
        </w:rPr>
      </w:pPr>
      <w:r w:rsidRPr="002B2E15">
        <w:rPr>
          <w:rFonts w:ascii="Times New Roman" w:hAnsi="Times New Roman" w:cs="Times New Roman"/>
          <w:sz w:val="28"/>
          <w:szCs w:val="28"/>
        </w:rPr>
        <w:t>Приветствие. Обращение. Формальные и неформальные контакты. Знакомство. Расставание, проводы. Формулы вежливости. Благодарность. Просьба. Извинения. "Как твои дела?" Представление. Я и мои друзья. Диалог с учителем. Я учу китайский язык. Общение. Рассказ о себе. Человек и его социальные характеристики. В магазине. День рождения. Поздравление. Праздники, подарки. У врача. Медицинская помощь. Здоровье. Приглашение. Согласие. Отказ, несогласие. Комплименты. В гостях. Разговор по телефону. В ресторане. Питание. На почте. В библиотеке. В парикмахерской. Транспорт. Покупка билетов. В аэропорту, в самолете. На вокзале, в поезде. В такси. Семья. Условия и формы проживания. Отношения между людьми. Учеба в университете. Образование. Иностранные языки. Профессии. Путешествие. Отпуск. Страны света. Пребывание в городе. Место. Достопримечательности. Фотографирование. Проживание в гостинице. Банк, обмен валюты. Распорядок дня. "В котором часу?" Время года. Погода. Эмоции. О предпочтениях. Хобби и увлечения. Развлечения и отдых. Кино. Музыка. "Что мне надеть?" Цвет и имидж. Мода. Экскурсия по дому. Спорт. Кухня и кулинария. Воспоминания. Новости, СМИ. Недоразумение. Сожаление, сочувствие. Система мер и весов. Элементы этикета. Город. Поездки по городу и осмотр достопримечательностей. Бытовое обслуживание. Элементы китайского быта (жилище, питание, транспорт, обычаи и т.п.) Лексика по географии и экономике. Деревня. Жизнь и быт крестьян. Традиционные праздники. Таможня. Морской порт. Сельское хозяйство, промышленность, торговля в Китае. Географическое положение и население. Государственный и политический строй Китая. Китай и Россия. Общественные организации Китая.</w:t>
      </w:r>
    </w:p>
    <w:p w:rsidR="00D75795" w:rsidRDefault="00D75795" w:rsidP="00D75795">
      <w:pPr>
        <w:pStyle w:val="msonormalmailrucssattributepostfix"/>
        <w:shd w:val="clear" w:color="auto" w:fill="FFFFFF"/>
        <w:spacing w:before="0" w:beforeAutospacing="0" w:after="0" w:afterAutospacing="0"/>
        <w:ind w:firstLine="709"/>
        <w:jc w:val="center"/>
        <w:rPr>
          <w:b/>
          <w:sz w:val="28"/>
          <w:szCs w:val="28"/>
        </w:rPr>
      </w:pPr>
    </w:p>
    <w:p w:rsidR="00D75795" w:rsidRPr="00811A13" w:rsidRDefault="00D75795" w:rsidP="00D75795">
      <w:pPr>
        <w:pStyle w:val="1"/>
        <w:spacing w:before="0"/>
        <w:ind w:firstLine="709"/>
        <w:jc w:val="both"/>
        <w:rPr>
          <w:rFonts w:ascii="Times New Roman" w:hAnsi="Times New Roman" w:cs="Times New Roman"/>
          <w:color w:val="auto"/>
        </w:rPr>
      </w:pPr>
      <w:bookmarkStart w:id="8" w:name="_Toc12136596"/>
      <w:r w:rsidRPr="00811A13">
        <w:rPr>
          <w:rFonts w:ascii="Times New Roman" w:hAnsi="Times New Roman" w:cs="Times New Roman"/>
          <w:color w:val="auto"/>
        </w:rPr>
        <w:t>3.3 Работа с грамматическим материалом</w:t>
      </w:r>
      <w:bookmarkEnd w:id="8"/>
    </w:p>
    <w:p w:rsidR="00D75795" w:rsidRPr="00811A13" w:rsidRDefault="00D75795" w:rsidP="00D75795">
      <w:pPr>
        <w:pStyle w:val="msonormalmailrucssattributepostfix"/>
        <w:shd w:val="clear" w:color="auto" w:fill="FFFFFF"/>
        <w:spacing w:before="0" w:beforeAutospacing="0" w:after="0" w:afterAutospacing="0"/>
        <w:ind w:firstLine="709"/>
        <w:jc w:val="center"/>
        <w:rPr>
          <w:b/>
          <w:sz w:val="28"/>
          <w:szCs w:val="28"/>
        </w:rPr>
      </w:pP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необходимо выполнять устные грамматические и лексико-грамматические упражнения по определенным темам;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выполнять письменные грамматические и лексико-грамматические упражнения по определенным темам;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составлять карточки по отдельным грамматическим темам (части речи; основные формы правильных и неправильных глаголов и т. д.);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осуществлять поиск и перевод определенных грамматических форм, конструкций, явлений в тексте;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проводить синтаксический анализ и перевод предложений (простых, сложносочиненных, сложноподчиненных, предложений с усложненными синтаксическими конструкциями); </w:t>
      </w:r>
    </w:p>
    <w:p w:rsidR="00D75795" w:rsidRPr="00952B1A" w:rsidRDefault="00D75795" w:rsidP="00D75795">
      <w:pPr>
        <w:spacing w:after="0"/>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выполнять перевод текстов, содержащих изучаемый грамматический материал. </w:t>
      </w:r>
    </w:p>
    <w:p w:rsidR="00D75795" w:rsidRPr="00811A13" w:rsidRDefault="00D75795" w:rsidP="00D75795">
      <w:pPr>
        <w:pStyle w:val="1"/>
        <w:spacing w:before="0"/>
        <w:ind w:firstLine="709"/>
        <w:jc w:val="both"/>
        <w:rPr>
          <w:rFonts w:ascii="Times New Roman" w:hAnsi="Times New Roman" w:cs="Times New Roman"/>
          <w:color w:val="auto"/>
        </w:rPr>
      </w:pPr>
      <w:bookmarkStart w:id="9" w:name="_Toc12136597"/>
      <w:r w:rsidRPr="00811A13">
        <w:rPr>
          <w:rFonts w:ascii="Times New Roman" w:hAnsi="Times New Roman" w:cs="Times New Roman"/>
          <w:color w:val="auto"/>
        </w:rPr>
        <w:t>3.4 Работа с текстовым материалом для чтения</w:t>
      </w:r>
      <w:bookmarkEnd w:id="9"/>
    </w:p>
    <w:p w:rsidR="00D75795" w:rsidRPr="00952B1A" w:rsidRDefault="00D75795" w:rsidP="00D75795">
      <w:pPr>
        <w:spacing w:after="0"/>
        <w:ind w:firstLine="709"/>
        <w:jc w:val="center"/>
        <w:rPr>
          <w:rFonts w:ascii="Times New Roman" w:hAnsi="Times New Roman" w:cs="Times New Roman"/>
          <w:b/>
          <w:sz w:val="28"/>
          <w:szCs w:val="28"/>
        </w:rPr>
      </w:pP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При работе с текстом на </w:t>
      </w:r>
      <w:r>
        <w:rPr>
          <w:rFonts w:ascii="Times New Roman" w:hAnsi="Times New Roman" w:cs="Times New Roman"/>
          <w:sz w:val="28"/>
          <w:szCs w:val="28"/>
        </w:rPr>
        <w:t>китайском</w:t>
      </w:r>
      <w:r w:rsidRPr="00952B1A">
        <w:rPr>
          <w:rFonts w:ascii="Times New Roman" w:hAnsi="Times New Roman" w:cs="Times New Roman"/>
          <w:sz w:val="28"/>
          <w:szCs w:val="28"/>
        </w:rPr>
        <w:t xml:space="preserve"> языке рекомендуется руководствоваться следующими общими положениями.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1.</w:t>
      </w:r>
      <w:r w:rsidRPr="00952B1A">
        <w:rPr>
          <w:rFonts w:ascii="Times New Roman" w:hAnsi="Times New Roman" w:cs="Times New Roman"/>
          <w:sz w:val="28"/>
          <w:szCs w:val="28"/>
        </w:rPr>
        <w:tab/>
        <w:t xml:space="preserve">Работу с текстом следует начать с чтения всего текста: прочитайте текст, обратите внимание на его заголовок, постарайтесь понять, о чем сообщает текст.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2.</w:t>
      </w:r>
      <w:r w:rsidRPr="00952B1A">
        <w:rPr>
          <w:rFonts w:ascii="Times New Roman" w:hAnsi="Times New Roman" w:cs="Times New Roman"/>
          <w:sz w:val="28"/>
          <w:szCs w:val="28"/>
        </w:rPr>
        <w:tab/>
        <w:t>Сделайте анализ лексического и грамматического наполнения текста</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3.</w:t>
      </w:r>
      <w:r w:rsidRPr="00952B1A">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D75795" w:rsidRPr="00952B1A" w:rsidRDefault="00D75795" w:rsidP="00D75795">
      <w:pPr>
        <w:spacing w:after="0"/>
        <w:ind w:firstLine="709"/>
        <w:jc w:val="both"/>
        <w:rPr>
          <w:rFonts w:ascii="Times New Roman" w:hAnsi="Times New Roman" w:cs="Times New Roman"/>
          <w:b/>
          <w:sz w:val="28"/>
          <w:szCs w:val="28"/>
        </w:rPr>
      </w:pPr>
    </w:p>
    <w:p w:rsidR="00D75795" w:rsidRPr="00811A13" w:rsidRDefault="00D75795" w:rsidP="00D75795">
      <w:pPr>
        <w:pStyle w:val="1"/>
        <w:spacing w:before="0"/>
        <w:ind w:firstLine="709"/>
        <w:jc w:val="both"/>
        <w:rPr>
          <w:rFonts w:ascii="Times New Roman" w:hAnsi="Times New Roman" w:cs="Times New Roman"/>
          <w:color w:val="auto"/>
        </w:rPr>
      </w:pPr>
      <w:bookmarkStart w:id="10" w:name="_Toc12136598"/>
      <w:r w:rsidRPr="00811A13">
        <w:rPr>
          <w:rFonts w:ascii="Times New Roman" w:hAnsi="Times New Roman" w:cs="Times New Roman"/>
          <w:color w:val="auto"/>
        </w:rPr>
        <w:t>3.5 Работа над устной речью</w:t>
      </w:r>
      <w:bookmarkEnd w:id="10"/>
    </w:p>
    <w:p w:rsidR="00D75795" w:rsidRPr="00952B1A" w:rsidRDefault="00D75795" w:rsidP="00D75795">
      <w:pPr>
        <w:spacing w:after="0" w:line="240" w:lineRule="auto"/>
        <w:ind w:firstLine="709"/>
        <w:rPr>
          <w:rFonts w:ascii="Times New Roman" w:hAnsi="Times New Roman" w:cs="Times New Roman"/>
          <w:b/>
          <w:sz w:val="28"/>
          <w:szCs w:val="28"/>
        </w:rPr>
      </w:pP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Работу по подготовке устного монологического высказывания по определенной теме следует начать с изучения тематических текстов-образцов.</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1) 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2) сократи</w:t>
      </w:r>
      <w:r>
        <w:rPr>
          <w:rFonts w:ascii="Times New Roman" w:hAnsi="Times New Roman" w:cs="Times New Roman"/>
          <w:sz w:val="28"/>
          <w:szCs w:val="28"/>
        </w:rPr>
        <w:t>ть «протяженность» предложений;</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3) упростить грамматическую (синтаксическую) структуру предложений</w:t>
      </w:r>
      <w:r>
        <w:rPr>
          <w:rFonts w:ascii="Times New Roman" w:hAnsi="Times New Roman" w:cs="Times New Roman"/>
          <w:sz w:val="28"/>
          <w:szCs w:val="28"/>
        </w:rPr>
        <w:t>;</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4) произвести смысловую (содержательную) компрессию текста: сократить объем текста до оптимального уровн</w:t>
      </w:r>
      <w:r>
        <w:rPr>
          <w:rFonts w:ascii="Times New Roman" w:hAnsi="Times New Roman" w:cs="Times New Roman"/>
          <w:sz w:val="28"/>
          <w:szCs w:val="28"/>
        </w:rPr>
        <w:t>я (не менее 12-15 предложений).</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 </w:t>
      </w:r>
    </w:p>
    <w:p w:rsidR="00D75795" w:rsidRPr="00952B1A" w:rsidRDefault="00D75795" w:rsidP="00D75795">
      <w:pPr>
        <w:spacing w:after="0" w:line="240" w:lineRule="auto"/>
        <w:ind w:firstLine="709"/>
        <w:jc w:val="both"/>
        <w:rPr>
          <w:rFonts w:ascii="Times New Roman" w:hAnsi="Times New Roman" w:cs="Times New Roman"/>
          <w:sz w:val="28"/>
          <w:szCs w:val="28"/>
        </w:rPr>
      </w:pPr>
    </w:p>
    <w:p w:rsidR="00D75795" w:rsidRPr="00811A13" w:rsidRDefault="00D75795" w:rsidP="00D75795">
      <w:pPr>
        <w:pStyle w:val="1"/>
        <w:spacing w:before="0"/>
        <w:ind w:firstLine="709"/>
        <w:jc w:val="both"/>
        <w:rPr>
          <w:rFonts w:ascii="Times New Roman" w:hAnsi="Times New Roman" w:cs="Times New Roman"/>
          <w:color w:val="auto"/>
        </w:rPr>
      </w:pPr>
      <w:bookmarkStart w:id="11" w:name="_Toc12136599"/>
      <w:r w:rsidRPr="00811A13">
        <w:rPr>
          <w:rFonts w:ascii="Times New Roman" w:hAnsi="Times New Roman" w:cs="Times New Roman"/>
          <w:color w:val="auto"/>
        </w:rPr>
        <w:t>3.6 Работа над письменной речью</w:t>
      </w:r>
      <w:bookmarkEnd w:id="11"/>
    </w:p>
    <w:p w:rsidR="00D75795" w:rsidRPr="00811A13" w:rsidRDefault="00D75795" w:rsidP="00D75795">
      <w:pPr>
        <w:spacing w:after="0" w:line="240" w:lineRule="auto"/>
        <w:ind w:firstLine="709"/>
        <w:jc w:val="both"/>
        <w:rPr>
          <w:rFonts w:ascii="Times New Roman" w:hAnsi="Times New Roman" w:cs="Times New Roman"/>
          <w:sz w:val="28"/>
          <w:szCs w:val="28"/>
        </w:rPr>
      </w:pP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Навыки письменной речи не менее важны, чем умение говорить, понимать речь на слух и читать.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Для совершенствования навыков письменной речи необходимо </w:t>
      </w:r>
    </w:p>
    <w:p w:rsidR="00D75795" w:rsidRPr="00952B1A" w:rsidRDefault="00D75795" w:rsidP="00D75795">
      <w:pPr>
        <w:pStyle w:val="a4"/>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1. </w:t>
      </w:r>
      <w:r>
        <w:rPr>
          <w:color w:val="000000"/>
          <w:sz w:val="28"/>
          <w:szCs w:val="28"/>
        </w:rPr>
        <w:t>В</w:t>
      </w:r>
      <w:r w:rsidRPr="00952B1A">
        <w:rPr>
          <w:color w:val="000000"/>
          <w:sz w:val="28"/>
          <w:szCs w:val="28"/>
        </w:rPr>
        <w:t>ыполнять упражнения на развитие умений и навыков письма.</w:t>
      </w:r>
    </w:p>
    <w:p w:rsidR="00D75795" w:rsidRPr="00952B1A" w:rsidRDefault="00D75795" w:rsidP="00D75795">
      <w:pPr>
        <w:pStyle w:val="a4"/>
        <w:shd w:val="clear" w:color="auto" w:fill="FFFFFF"/>
        <w:spacing w:before="0" w:beforeAutospacing="0" w:after="0" w:afterAutospacing="0"/>
        <w:ind w:firstLine="709"/>
        <w:jc w:val="both"/>
        <w:rPr>
          <w:color w:val="000000"/>
          <w:sz w:val="28"/>
          <w:szCs w:val="28"/>
        </w:rPr>
      </w:pPr>
      <w:r>
        <w:rPr>
          <w:color w:val="000000"/>
          <w:sz w:val="28"/>
          <w:szCs w:val="28"/>
        </w:rPr>
        <w:t>2. В</w:t>
      </w:r>
      <w:r w:rsidRPr="00952B1A">
        <w:rPr>
          <w:color w:val="000000"/>
          <w:sz w:val="28"/>
          <w:szCs w:val="28"/>
        </w:rPr>
        <w:t>ыполнять упражнения направленные на совершенствован</w:t>
      </w:r>
      <w:r>
        <w:rPr>
          <w:color w:val="000000"/>
          <w:sz w:val="28"/>
          <w:szCs w:val="28"/>
        </w:rPr>
        <w:t>ие умений написания предложений.</w:t>
      </w:r>
    </w:p>
    <w:p w:rsidR="00D75795" w:rsidRDefault="00D75795" w:rsidP="00D75795">
      <w:pPr>
        <w:pStyle w:val="a4"/>
        <w:shd w:val="clear" w:color="auto" w:fill="FFFFFF"/>
        <w:spacing w:before="0" w:beforeAutospacing="0" w:after="0" w:afterAutospacing="0"/>
        <w:ind w:firstLine="709"/>
        <w:jc w:val="both"/>
        <w:rPr>
          <w:color w:val="000000"/>
          <w:sz w:val="28"/>
          <w:szCs w:val="28"/>
        </w:rPr>
      </w:pPr>
      <w:r>
        <w:rPr>
          <w:color w:val="000000"/>
          <w:sz w:val="28"/>
          <w:szCs w:val="28"/>
        </w:rPr>
        <w:t>3. Р</w:t>
      </w:r>
      <w:r w:rsidRPr="00952B1A">
        <w:rPr>
          <w:color w:val="000000"/>
          <w:sz w:val="28"/>
          <w:szCs w:val="28"/>
        </w:rPr>
        <w:t>екомендуется переписывать тексты, вдумчиво и осмысленно дублируя каждое слово.</w:t>
      </w:r>
    </w:p>
    <w:p w:rsidR="00D75795" w:rsidRDefault="00D75795" w:rsidP="00D75795">
      <w:pPr>
        <w:pStyle w:val="a4"/>
        <w:shd w:val="clear" w:color="auto" w:fill="FFFFFF"/>
        <w:spacing w:before="0" w:beforeAutospacing="0" w:after="0" w:afterAutospacing="0"/>
        <w:ind w:firstLine="709"/>
        <w:jc w:val="both"/>
        <w:rPr>
          <w:color w:val="000000"/>
          <w:sz w:val="28"/>
          <w:szCs w:val="28"/>
        </w:rPr>
      </w:pPr>
      <w:r w:rsidRPr="00F45745">
        <w:rPr>
          <w:color w:val="000000"/>
          <w:sz w:val="28"/>
          <w:szCs w:val="28"/>
        </w:rPr>
        <w:t>Умение писать эссе предполагает довольно высокий уровень знания языка.</w:t>
      </w:r>
    </w:p>
    <w:p w:rsidR="00D75795" w:rsidRPr="00F45745" w:rsidRDefault="00D75795" w:rsidP="00D75795">
      <w:pPr>
        <w:pStyle w:val="a4"/>
        <w:shd w:val="clear" w:color="auto" w:fill="FFFFFF"/>
        <w:spacing w:before="0" w:beforeAutospacing="0" w:after="0" w:afterAutospacing="0"/>
        <w:ind w:firstLine="709"/>
        <w:jc w:val="both"/>
        <w:rPr>
          <w:color w:val="000000"/>
          <w:sz w:val="28"/>
          <w:szCs w:val="28"/>
        </w:rPr>
      </w:pPr>
      <w:r w:rsidRPr="00E86772">
        <w:rPr>
          <w:b/>
          <w:color w:val="000000"/>
          <w:sz w:val="28"/>
          <w:szCs w:val="28"/>
        </w:rPr>
        <w:t xml:space="preserve">Эссе </w:t>
      </w:r>
      <w:r>
        <w:rPr>
          <w:color w:val="000000"/>
          <w:sz w:val="28"/>
          <w:szCs w:val="28"/>
        </w:rPr>
        <w:t>– э</w:t>
      </w:r>
      <w:r w:rsidRPr="00F45745">
        <w:rPr>
          <w:color w:val="000000"/>
          <w:sz w:val="28"/>
          <w:szCs w:val="28"/>
        </w:rPr>
        <w:t xml:space="preserve">то короткое сочинение с определенной структурой, в котором </w:t>
      </w:r>
      <w:r>
        <w:rPr>
          <w:color w:val="000000"/>
          <w:sz w:val="28"/>
          <w:szCs w:val="28"/>
        </w:rPr>
        <w:t xml:space="preserve">идет </w:t>
      </w:r>
      <w:r w:rsidRPr="00F45745">
        <w:rPr>
          <w:color w:val="000000"/>
          <w:sz w:val="28"/>
          <w:szCs w:val="28"/>
        </w:rPr>
        <w:t>рассужд</w:t>
      </w:r>
      <w:r>
        <w:rPr>
          <w:color w:val="000000"/>
          <w:sz w:val="28"/>
          <w:szCs w:val="28"/>
        </w:rPr>
        <w:t xml:space="preserve">ение </w:t>
      </w:r>
      <w:r w:rsidRPr="00F45745">
        <w:rPr>
          <w:color w:val="000000"/>
          <w:sz w:val="28"/>
          <w:szCs w:val="28"/>
        </w:rPr>
        <w:t xml:space="preserve">на определенную тему, и </w:t>
      </w:r>
      <w:r>
        <w:rPr>
          <w:color w:val="000000"/>
          <w:sz w:val="28"/>
          <w:szCs w:val="28"/>
        </w:rPr>
        <w:t xml:space="preserve">умение обучающегося </w:t>
      </w:r>
      <w:r w:rsidRPr="00F45745">
        <w:rPr>
          <w:color w:val="000000"/>
          <w:sz w:val="28"/>
          <w:szCs w:val="28"/>
        </w:rPr>
        <w:t>выража</w:t>
      </w:r>
      <w:r>
        <w:rPr>
          <w:color w:val="000000"/>
          <w:sz w:val="28"/>
          <w:szCs w:val="28"/>
        </w:rPr>
        <w:t>ть</w:t>
      </w:r>
      <w:r w:rsidRPr="00F45745">
        <w:rPr>
          <w:color w:val="000000"/>
          <w:sz w:val="28"/>
          <w:szCs w:val="28"/>
        </w:rPr>
        <w:t xml:space="preserve"> свою точку зрения по заданной теме.</w:t>
      </w:r>
    </w:p>
    <w:p w:rsidR="00D75795" w:rsidRPr="00F45745" w:rsidRDefault="00D75795" w:rsidP="00D75795">
      <w:pPr>
        <w:pStyle w:val="a4"/>
        <w:shd w:val="clear" w:color="auto" w:fill="FFFFFF"/>
        <w:spacing w:before="0" w:beforeAutospacing="0" w:after="0" w:afterAutospacing="0"/>
        <w:ind w:firstLine="709"/>
        <w:jc w:val="both"/>
        <w:rPr>
          <w:color w:val="000000"/>
          <w:sz w:val="28"/>
          <w:szCs w:val="28"/>
        </w:rPr>
      </w:pPr>
      <w:r w:rsidRPr="00F45745">
        <w:rPr>
          <w:color w:val="000000"/>
          <w:sz w:val="28"/>
          <w:szCs w:val="28"/>
        </w:rPr>
        <w:t xml:space="preserve">Структура эссе по </w:t>
      </w:r>
      <w:r>
        <w:rPr>
          <w:color w:val="000000"/>
          <w:sz w:val="28"/>
          <w:szCs w:val="28"/>
        </w:rPr>
        <w:t>китайскому</w:t>
      </w:r>
      <w:r w:rsidRPr="00F45745">
        <w:rPr>
          <w:color w:val="000000"/>
          <w:sz w:val="28"/>
          <w:szCs w:val="28"/>
        </w:rPr>
        <w:t xml:space="preserve"> языку универсальна для всех экзаменов. Письменная работа состоит из следующих частей:</w:t>
      </w:r>
    </w:p>
    <w:p w:rsidR="00D75795" w:rsidRPr="00F45745" w:rsidRDefault="00D75795" w:rsidP="00D75795">
      <w:pPr>
        <w:pStyle w:val="a4"/>
        <w:shd w:val="clear" w:color="auto" w:fill="FFFFFF"/>
        <w:spacing w:before="0" w:beforeAutospacing="0" w:after="0" w:afterAutospacing="0"/>
        <w:ind w:firstLine="709"/>
        <w:jc w:val="both"/>
        <w:rPr>
          <w:color w:val="000000"/>
          <w:sz w:val="28"/>
          <w:szCs w:val="28"/>
        </w:rPr>
      </w:pPr>
      <w:r>
        <w:rPr>
          <w:color w:val="000000"/>
          <w:sz w:val="28"/>
          <w:szCs w:val="28"/>
        </w:rPr>
        <w:t>Заголовок –</w:t>
      </w:r>
      <w:r w:rsidRPr="00F45745">
        <w:rPr>
          <w:color w:val="000000"/>
          <w:sz w:val="28"/>
          <w:szCs w:val="28"/>
        </w:rPr>
        <w:t xml:space="preserve"> название эссе, отражающее тему повествования.</w:t>
      </w:r>
    </w:p>
    <w:p w:rsidR="00D75795" w:rsidRPr="00F45745" w:rsidRDefault="00D75795" w:rsidP="00D75795">
      <w:pPr>
        <w:pStyle w:val="a4"/>
        <w:shd w:val="clear" w:color="auto" w:fill="FFFFFF"/>
        <w:spacing w:before="0" w:beforeAutospacing="0" w:after="0" w:afterAutospacing="0"/>
        <w:ind w:firstLine="709"/>
        <w:jc w:val="both"/>
        <w:rPr>
          <w:color w:val="000000"/>
          <w:sz w:val="28"/>
          <w:szCs w:val="28"/>
        </w:rPr>
      </w:pPr>
      <w:r>
        <w:rPr>
          <w:color w:val="000000"/>
          <w:sz w:val="28"/>
          <w:szCs w:val="28"/>
        </w:rPr>
        <w:t>Введение –</w:t>
      </w:r>
      <w:r w:rsidRPr="00F45745">
        <w:rPr>
          <w:color w:val="000000"/>
          <w:sz w:val="28"/>
          <w:szCs w:val="28"/>
        </w:rPr>
        <w:t xml:space="preserve"> 2-4 коротких предложения, раскрывающих тему эссе.</w:t>
      </w:r>
    </w:p>
    <w:p w:rsidR="00D75795" w:rsidRPr="00F45745" w:rsidRDefault="00D75795" w:rsidP="00D75795">
      <w:pPr>
        <w:pStyle w:val="a4"/>
        <w:shd w:val="clear" w:color="auto" w:fill="FFFFFF"/>
        <w:spacing w:before="0" w:beforeAutospacing="0" w:after="0" w:afterAutospacing="0"/>
        <w:ind w:firstLine="709"/>
        <w:jc w:val="both"/>
        <w:rPr>
          <w:color w:val="000000"/>
          <w:sz w:val="28"/>
          <w:szCs w:val="28"/>
        </w:rPr>
      </w:pPr>
      <w:r>
        <w:rPr>
          <w:color w:val="000000"/>
          <w:sz w:val="28"/>
          <w:szCs w:val="28"/>
        </w:rPr>
        <w:t>Основная часть –</w:t>
      </w:r>
      <w:r w:rsidRPr="00F45745">
        <w:rPr>
          <w:color w:val="000000"/>
          <w:sz w:val="28"/>
          <w:szCs w:val="28"/>
        </w:rPr>
        <w:t xml:space="preserve"> 2-3 абзаца, описывающих суть сочинения. В них нужно максимально полно и грамотно раскрыть тему, привести доводы и аргументировать их.</w:t>
      </w:r>
    </w:p>
    <w:p w:rsidR="00D75795" w:rsidRPr="00F45745" w:rsidRDefault="00D75795" w:rsidP="00D75795">
      <w:pPr>
        <w:pStyle w:val="a4"/>
        <w:shd w:val="clear" w:color="auto" w:fill="FFFFFF"/>
        <w:spacing w:before="0" w:beforeAutospacing="0" w:after="0" w:afterAutospacing="0"/>
        <w:ind w:firstLine="709"/>
        <w:jc w:val="both"/>
        <w:rPr>
          <w:color w:val="000000"/>
          <w:sz w:val="28"/>
          <w:szCs w:val="28"/>
        </w:rPr>
      </w:pPr>
      <w:r w:rsidRPr="00F45745">
        <w:rPr>
          <w:color w:val="000000"/>
          <w:sz w:val="28"/>
          <w:szCs w:val="28"/>
        </w:rPr>
        <w:t xml:space="preserve">Заключение </w:t>
      </w:r>
      <w:r>
        <w:rPr>
          <w:color w:val="000000"/>
          <w:sz w:val="28"/>
          <w:szCs w:val="28"/>
        </w:rPr>
        <w:t>–</w:t>
      </w:r>
      <w:r w:rsidRPr="00F45745">
        <w:rPr>
          <w:color w:val="000000"/>
          <w:sz w:val="28"/>
          <w:szCs w:val="28"/>
        </w:rPr>
        <w:t xml:space="preserve"> 2-4 предложения, подводящих итог написанному. В этой части делаете общий вывод по теме эссе.</w:t>
      </w:r>
    </w:p>
    <w:p w:rsidR="00D75795" w:rsidRPr="00F45745" w:rsidRDefault="00D75795" w:rsidP="00D75795">
      <w:pPr>
        <w:pStyle w:val="a4"/>
        <w:shd w:val="clear" w:color="auto" w:fill="FFFFFF"/>
        <w:spacing w:before="0" w:beforeAutospacing="0" w:after="0" w:afterAutospacing="0"/>
        <w:ind w:firstLine="709"/>
        <w:jc w:val="both"/>
        <w:rPr>
          <w:color w:val="000000"/>
          <w:sz w:val="28"/>
          <w:szCs w:val="28"/>
        </w:rPr>
      </w:pPr>
      <w:r w:rsidRPr="00F45745">
        <w:rPr>
          <w:color w:val="000000"/>
          <w:sz w:val="28"/>
          <w:szCs w:val="28"/>
        </w:rPr>
        <w:t xml:space="preserve">Чтобы научиться писать эссе строго по плану и четко структурировать свои мысли, воспользуйтесь сайтом theeasyessay.com или readwritethink.org. На этом ресурсе вы сможете составить план идеального эссе, руководствуясь простой инструкцией. </w:t>
      </w:r>
    </w:p>
    <w:p w:rsidR="00D75795" w:rsidRPr="00952B1A" w:rsidRDefault="00D75795" w:rsidP="00D75795">
      <w:pPr>
        <w:pStyle w:val="a4"/>
        <w:shd w:val="clear" w:color="auto" w:fill="FFFFFF"/>
        <w:spacing w:before="0" w:beforeAutospacing="0" w:after="0" w:afterAutospacing="0"/>
        <w:ind w:firstLine="709"/>
        <w:jc w:val="both"/>
        <w:rPr>
          <w:color w:val="000000"/>
          <w:sz w:val="28"/>
          <w:szCs w:val="28"/>
        </w:rPr>
      </w:pPr>
    </w:p>
    <w:p w:rsidR="00D75795" w:rsidRPr="00952B1A" w:rsidRDefault="00D75795" w:rsidP="00D75795">
      <w:pPr>
        <w:spacing w:after="0" w:line="240" w:lineRule="auto"/>
        <w:ind w:firstLine="709"/>
        <w:jc w:val="both"/>
        <w:rPr>
          <w:rFonts w:ascii="Times New Roman" w:hAnsi="Times New Roman" w:cs="Times New Roman"/>
          <w:b/>
          <w:sz w:val="28"/>
          <w:szCs w:val="28"/>
        </w:rPr>
      </w:pPr>
    </w:p>
    <w:p w:rsidR="00D75795" w:rsidRPr="00E43A54" w:rsidRDefault="00D75795" w:rsidP="00D75795">
      <w:pPr>
        <w:pStyle w:val="1"/>
        <w:spacing w:before="0"/>
        <w:ind w:firstLine="709"/>
        <w:jc w:val="both"/>
        <w:rPr>
          <w:rFonts w:ascii="Times New Roman" w:hAnsi="Times New Roman" w:cs="Times New Roman"/>
          <w:color w:val="auto"/>
        </w:rPr>
      </w:pPr>
      <w:bookmarkStart w:id="12" w:name="_Toc6348282"/>
      <w:bookmarkStart w:id="13" w:name="_Toc12136601"/>
      <w:r w:rsidRPr="00E43A54">
        <w:rPr>
          <w:rFonts w:ascii="Times New Roman" w:hAnsi="Times New Roman" w:cs="Times New Roman"/>
          <w:color w:val="auto"/>
        </w:rPr>
        <w:t>4 Методические рекомендации по выполнению индивидуально-творческого задания</w:t>
      </w:r>
      <w:bookmarkEnd w:id="12"/>
      <w:bookmarkEnd w:id="13"/>
    </w:p>
    <w:p w:rsidR="00D75795" w:rsidRPr="00952B1A" w:rsidRDefault="00D75795" w:rsidP="00D75795">
      <w:pPr>
        <w:keepNext/>
        <w:spacing w:after="0" w:line="240" w:lineRule="auto"/>
        <w:ind w:firstLine="709"/>
        <w:jc w:val="both"/>
        <w:rPr>
          <w:rFonts w:ascii="Times New Roman" w:eastAsia="Times New Roman" w:hAnsi="Times New Roman" w:cs="Times New Roman"/>
          <w:sz w:val="28"/>
          <w:szCs w:val="28"/>
        </w:rPr>
      </w:pPr>
    </w:p>
    <w:p w:rsidR="00D75795" w:rsidRPr="00952B1A" w:rsidRDefault="00D75795" w:rsidP="00D75795">
      <w:pPr>
        <w:spacing w:after="0" w:line="240" w:lineRule="auto"/>
        <w:ind w:firstLine="709"/>
        <w:jc w:val="both"/>
        <w:rPr>
          <w:rFonts w:ascii="Times New Roman" w:eastAsia="Times New Roman" w:hAnsi="Times New Roman" w:cs="Times New Roman"/>
          <w:sz w:val="28"/>
          <w:szCs w:val="28"/>
        </w:rPr>
      </w:pPr>
      <w:r w:rsidRPr="00952B1A">
        <w:rPr>
          <w:rFonts w:ascii="Times New Roman" w:eastAsia="Times New Roman" w:hAnsi="Times New Roman" w:cs="Times New Roman"/>
          <w:sz w:val="28"/>
          <w:szCs w:val="28"/>
        </w:rPr>
        <w:t xml:space="preserve">Индивидуально-творческое задание по дисциплине «Практический курс </w:t>
      </w:r>
      <w:r>
        <w:rPr>
          <w:rFonts w:ascii="Times New Roman" w:eastAsia="Times New Roman" w:hAnsi="Times New Roman" w:cs="Times New Roman"/>
          <w:sz w:val="28"/>
          <w:szCs w:val="28"/>
        </w:rPr>
        <w:t>второго</w:t>
      </w:r>
      <w:r w:rsidRPr="00952B1A">
        <w:rPr>
          <w:rFonts w:ascii="Times New Roman" w:eastAsia="Times New Roman" w:hAnsi="Times New Roman" w:cs="Times New Roman"/>
          <w:sz w:val="28"/>
          <w:szCs w:val="28"/>
        </w:rPr>
        <w:t xml:space="preserve"> иностранного языка» может быть представлено в форме презентаций, проекта и ролевой игры.</w:t>
      </w:r>
    </w:p>
    <w:p w:rsidR="00D75795" w:rsidRPr="00952B1A" w:rsidRDefault="00D75795" w:rsidP="00D75795">
      <w:pPr>
        <w:spacing w:after="0" w:line="240" w:lineRule="auto"/>
        <w:ind w:firstLine="709"/>
        <w:jc w:val="both"/>
        <w:rPr>
          <w:rFonts w:ascii="Times New Roman" w:eastAsia="Calibri" w:hAnsi="Times New Roman" w:cs="Times New Roman"/>
          <w:sz w:val="28"/>
          <w:szCs w:val="28"/>
          <w:lang w:val="uk-UA"/>
        </w:rPr>
      </w:pPr>
      <w:proofErr w:type="spellStart"/>
      <w:r w:rsidRPr="00417C68">
        <w:rPr>
          <w:rFonts w:ascii="Times New Roman" w:eastAsia="Calibri" w:hAnsi="Times New Roman" w:cs="Times New Roman"/>
          <w:sz w:val="28"/>
          <w:szCs w:val="28"/>
          <w:lang w:val="uk-UA"/>
        </w:rPr>
        <w:t>Создание</w:t>
      </w:r>
      <w:proofErr w:type="spellEnd"/>
      <w:r>
        <w:rPr>
          <w:rFonts w:ascii="Times New Roman" w:eastAsia="Calibri" w:hAnsi="Times New Roman" w:cs="Times New Roman"/>
          <w:sz w:val="28"/>
          <w:szCs w:val="28"/>
          <w:lang w:val="uk-UA"/>
        </w:rPr>
        <w:t xml:space="preserve"> </w:t>
      </w:r>
      <w:proofErr w:type="spellStart"/>
      <w:r w:rsidRPr="00417C68">
        <w:rPr>
          <w:rFonts w:ascii="Times New Roman" w:eastAsia="Calibri" w:hAnsi="Times New Roman" w:cs="Times New Roman"/>
          <w:sz w:val="28"/>
          <w:szCs w:val="28"/>
          <w:lang w:val="uk-UA"/>
        </w:rPr>
        <w:t>презентаций</w:t>
      </w:r>
      <w:proofErr w:type="spellEnd"/>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это</w:t>
      </w:r>
      <w:proofErr w:type="spellEnd"/>
      <w:r w:rsidRPr="00952B1A">
        <w:rPr>
          <w:rFonts w:ascii="Times New Roman" w:eastAsia="Calibri" w:hAnsi="Times New Roman" w:cs="Times New Roman"/>
          <w:sz w:val="28"/>
          <w:szCs w:val="28"/>
          <w:lang w:val="uk-UA"/>
        </w:rPr>
        <w:t xml:space="preserve"> вид </w:t>
      </w:r>
      <w:proofErr w:type="spellStart"/>
      <w:r w:rsidRPr="00952B1A">
        <w:rPr>
          <w:rFonts w:ascii="Times New Roman" w:eastAsia="Calibri" w:hAnsi="Times New Roman" w:cs="Times New Roman"/>
          <w:sz w:val="28"/>
          <w:szCs w:val="28"/>
          <w:lang w:val="uk-UA"/>
        </w:rPr>
        <w:t>самостоятельной</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работы</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студентов</w:t>
      </w:r>
      <w:proofErr w:type="spellEnd"/>
      <w:r w:rsidRPr="00952B1A">
        <w:rPr>
          <w:rFonts w:ascii="Times New Roman" w:eastAsia="Calibri" w:hAnsi="Times New Roman" w:cs="Times New Roman"/>
          <w:sz w:val="28"/>
          <w:szCs w:val="28"/>
          <w:lang w:val="uk-UA"/>
        </w:rPr>
        <w:t xml:space="preserve"> по </w:t>
      </w:r>
      <w:proofErr w:type="spellStart"/>
      <w:r w:rsidRPr="00952B1A">
        <w:rPr>
          <w:rFonts w:ascii="Times New Roman" w:eastAsia="Calibri" w:hAnsi="Times New Roman" w:cs="Times New Roman"/>
          <w:sz w:val="28"/>
          <w:szCs w:val="28"/>
          <w:lang w:val="uk-UA"/>
        </w:rPr>
        <w:t>созданию</w:t>
      </w:r>
      <w:proofErr w:type="spellEnd"/>
      <w:r>
        <w:rPr>
          <w:rFonts w:ascii="Times New Roman" w:eastAsia="Calibri" w:hAnsi="Times New Roman" w:cs="Times New Roman"/>
          <w:sz w:val="28"/>
          <w:szCs w:val="28"/>
          <w:lang w:val="uk-UA"/>
        </w:rPr>
        <w:t xml:space="preserve"> наглядних </w:t>
      </w:r>
      <w:proofErr w:type="spellStart"/>
      <w:r w:rsidRPr="00952B1A">
        <w:rPr>
          <w:rFonts w:ascii="Times New Roman" w:eastAsia="Calibri" w:hAnsi="Times New Roman" w:cs="Times New Roman"/>
          <w:sz w:val="28"/>
          <w:szCs w:val="28"/>
          <w:lang w:val="uk-UA"/>
        </w:rPr>
        <w:t>информационных</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пособий</w:t>
      </w:r>
      <w:proofErr w:type="spellEnd"/>
      <w:r w:rsidRPr="00952B1A">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выполненных</w:t>
      </w:r>
      <w:proofErr w:type="spellEnd"/>
      <w:r w:rsidRPr="00952B1A">
        <w:rPr>
          <w:rFonts w:ascii="Times New Roman" w:eastAsia="Calibri" w:hAnsi="Times New Roman" w:cs="Times New Roman"/>
          <w:sz w:val="28"/>
          <w:szCs w:val="28"/>
          <w:lang w:val="uk-UA"/>
        </w:rPr>
        <w:t xml:space="preserve"> с </w:t>
      </w:r>
      <w:proofErr w:type="spellStart"/>
      <w:r w:rsidRPr="00952B1A">
        <w:rPr>
          <w:rFonts w:ascii="Times New Roman" w:eastAsia="Calibri" w:hAnsi="Times New Roman" w:cs="Times New Roman"/>
          <w:sz w:val="28"/>
          <w:szCs w:val="28"/>
          <w:lang w:val="uk-UA"/>
        </w:rPr>
        <w:t>помощью</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мультимедийной</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компьютерной</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программы</w:t>
      </w:r>
      <w:proofErr w:type="spellEnd"/>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 xml:space="preserve">PowerPoint. </w:t>
      </w:r>
    </w:p>
    <w:p w:rsidR="00D75795" w:rsidRPr="00952B1A" w:rsidRDefault="00D75795" w:rsidP="00D75795">
      <w:pPr>
        <w:spacing w:after="0" w:line="240" w:lineRule="auto"/>
        <w:ind w:firstLine="709"/>
        <w:jc w:val="both"/>
        <w:rPr>
          <w:rFonts w:ascii="Times New Roman" w:eastAsia="Calibri" w:hAnsi="Times New Roman" w:cs="Times New Roman"/>
          <w:sz w:val="28"/>
          <w:szCs w:val="28"/>
          <w:lang w:val="uk-UA"/>
        </w:rPr>
      </w:pPr>
      <w:proofErr w:type="spellStart"/>
      <w:r w:rsidRPr="00952B1A">
        <w:rPr>
          <w:rFonts w:ascii="Times New Roman" w:eastAsia="Calibri" w:hAnsi="Times New Roman" w:cs="Times New Roman"/>
          <w:sz w:val="28"/>
          <w:szCs w:val="28"/>
          <w:lang w:val="uk-UA"/>
        </w:rPr>
        <w:t>Этот</w:t>
      </w:r>
      <w:proofErr w:type="spellEnd"/>
      <w:r w:rsidRPr="00952B1A">
        <w:rPr>
          <w:rFonts w:ascii="Times New Roman" w:eastAsia="Calibri" w:hAnsi="Times New Roman" w:cs="Times New Roman"/>
          <w:sz w:val="28"/>
          <w:szCs w:val="28"/>
          <w:lang w:val="uk-UA"/>
        </w:rPr>
        <w:t xml:space="preserve"> вид </w:t>
      </w:r>
      <w:proofErr w:type="spellStart"/>
      <w:r w:rsidRPr="00952B1A">
        <w:rPr>
          <w:rFonts w:ascii="Times New Roman" w:eastAsia="Calibri" w:hAnsi="Times New Roman" w:cs="Times New Roman"/>
          <w:sz w:val="28"/>
          <w:szCs w:val="28"/>
          <w:lang w:val="uk-UA"/>
        </w:rPr>
        <w:t>работы</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требует</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координации</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навыков</w:t>
      </w:r>
      <w:proofErr w:type="spellEnd"/>
      <w:r w:rsidRPr="00952B1A">
        <w:rPr>
          <w:rFonts w:ascii="Times New Roman" w:eastAsia="Calibri" w:hAnsi="Times New Roman" w:cs="Times New Roman"/>
          <w:sz w:val="28"/>
          <w:szCs w:val="28"/>
          <w:lang w:val="uk-UA"/>
        </w:rPr>
        <w:t xml:space="preserve"> студента по </w:t>
      </w:r>
      <w:proofErr w:type="spellStart"/>
      <w:r w:rsidRPr="00952B1A">
        <w:rPr>
          <w:rFonts w:ascii="Times New Roman" w:eastAsia="Calibri" w:hAnsi="Times New Roman" w:cs="Times New Roman"/>
          <w:sz w:val="28"/>
          <w:szCs w:val="28"/>
          <w:lang w:val="uk-UA"/>
        </w:rPr>
        <w:t>сбору</w:t>
      </w:r>
      <w:proofErr w:type="spellEnd"/>
      <w:r w:rsidRPr="00952B1A">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систематизации</w:t>
      </w:r>
      <w:proofErr w:type="spellEnd"/>
      <w:r w:rsidRPr="00952B1A">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переработке</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информации</w:t>
      </w:r>
      <w:proofErr w:type="spellEnd"/>
      <w:r w:rsidRPr="00952B1A">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оформления</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ее</w:t>
      </w:r>
      <w:proofErr w:type="spellEnd"/>
      <w:r w:rsidRPr="00952B1A">
        <w:rPr>
          <w:rFonts w:ascii="Times New Roman" w:eastAsia="Calibri" w:hAnsi="Times New Roman" w:cs="Times New Roman"/>
          <w:sz w:val="28"/>
          <w:szCs w:val="28"/>
          <w:lang w:val="uk-UA"/>
        </w:rPr>
        <w:t xml:space="preserve"> в виде </w:t>
      </w:r>
      <w:proofErr w:type="spellStart"/>
      <w:r w:rsidRPr="00952B1A">
        <w:rPr>
          <w:rFonts w:ascii="Times New Roman" w:eastAsia="Calibri" w:hAnsi="Times New Roman" w:cs="Times New Roman"/>
          <w:sz w:val="28"/>
          <w:szCs w:val="28"/>
          <w:lang w:val="uk-UA"/>
        </w:rPr>
        <w:t>подборки</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материалов</w:t>
      </w:r>
      <w:proofErr w:type="spellEnd"/>
      <w:r w:rsidRPr="00952B1A">
        <w:rPr>
          <w:rFonts w:ascii="Times New Roman" w:eastAsia="Calibri" w:hAnsi="Times New Roman" w:cs="Times New Roman"/>
          <w:sz w:val="28"/>
          <w:szCs w:val="28"/>
          <w:lang w:val="uk-UA"/>
        </w:rPr>
        <w:t xml:space="preserve">, кратко </w:t>
      </w:r>
      <w:proofErr w:type="spellStart"/>
      <w:r w:rsidRPr="00952B1A">
        <w:rPr>
          <w:rFonts w:ascii="Times New Roman" w:eastAsia="Calibri" w:hAnsi="Times New Roman" w:cs="Times New Roman"/>
          <w:sz w:val="28"/>
          <w:szCs w:val="28"/>
          <w:lang w:val="uk-UA"/>
        </w:rPr>
        <w:t>отражающих</w:t>
      </w:r>
      <w:proofErr w:type="spellEnd"/>
      <w:r>
        <w:rPr>
          <w:rFonts w:ascii="Times New Roman" w:eastAsia="Calibri" w:hAnsi="Times New Roman" w:cs="Times New Roman"/>
          <w:sz w:val="28"/>
          <w:szCs w:val="28"/>
          <w:lang w:val="uk-UA"/>
        </w:rPr>
        <w:t xml:space="preserve"> основне </w:t>
      </w:r>
      <w:proofErr w:type="spellStart"/>
      <w:r w:rsidRPr="00952B1A">
        <w:rPr>
          <w:rFonts w:ascii="Times New Roman" w:eastAsia="Calibri" w:hAnsi="Times New Roman" w:cs="Times New Roman"/>
          <w:sz w:val="28"/>
          <w:szCs w:val="28"/>
          <w:lang w:val="uk-UA"/>
        </w:rPr>
        <w:t>вопросы</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изучаемой</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темы</w:t>
      </w:r>
      <w:proofErr w:type="spellEnd"/>
      <w:r w:rsidRPr="00952B1A">
        <w:rPr>
          <w:rFonts w:ascii="Times New Roman" w:eastAsia="Calibri" w:hAnsi="Times New Roman" w:cs="Times New Roman"/>
          <w:sz w:val="28"/>
          <w:szCs w:val="28"/>
          <w:lang w:val="uk-UA"/>
        </w:rPr>
        <w:t xml:space="preserve">, в </w:t>
      </w:r>
      <w:proofErr w:type="spellStart"/>
      <w:r w:rsidRPr="00952B1A">
        <w:rPr>
          <w:rFonts w:ascii="Times New Roman" w:eastAsia="Calibri" w:hAnsi="Times New Roman" w:cs="Times New Roman"/>
          <w:sz w:val="28"/>
          <w:szCs w:val="28"/>
          <w:lang w:val="uk-UA"/>
        </w:rPr>
        <w:t>электронном</w:t>
      </w:r>
      <w:proofErr w:type="spellEnd"/>
      <w:r w:rsidRPr="00952B1A">
        <w:rPr>
          <w:rFonts w:ascii="Times New Roman" w:eastAsia="Calibri" w:hAnsi="Times New Roman" w:cs="Times New Roman"/>
          <w:sz w:val="28"/>
          <w:szCs w:val="28"/>
          <w:lang w:val="uk-UA"/>
        </w:rPr>
        <w:t xml:space="preserve"> виде. </w:t>
      </w:r>
    </w:p>
    <w:p w:rsidR="00D75795" w:rsidRPr="00952B1A" w:rsidRDefault="00D75795" w:rsidP="00D75795">
      <w:pPr>
        <w:spacing w:after="0" w:line="240" w:lineRule="auto"/>
        <w:ind w:firstLine="709"/>
        <w:jc w:val="both"/>
        <w:rPr>
          <w:rFonts w:ascii="Times New Roman" w:eastAsia="Calibri" w:hAnsi="Times New Roman" w:cs="Times New Roman"/>
          <w:sz w:val="28"/>
          <w:szCs w:val="28"/>
          <w:lang w:val="uk-UA"/>
        </w:rPr>
      </w:pPr>
      <w:proofErr w:type="spellStart"/>
      <w:r w:rsidRPr="00952B1A">
        <w:rPr>
          <w:rFonts w:ascii="Times New Roman" w:eastAsia="Calibri" w:hAnsi="Times New Roman" w:cs="Times New Roman"/>
          <w:sz w:val="28"/>
          <w:szCs w:val="28"/>
          <w:lang w:val="uk-UA"/>
        </w:rPr>
        <w:t>Презентации</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готовятся</w:t>
      </w:r>
      <w:proofErr w:type="spellEnd"/>
      <w:r w:rsidRPr="00952B1A">
        <w:rPr>
          <w:rFonts w:ascii="Times New Roman" w:eastAsia="Calibri" w:hAnsi="Times New Roman" w:cs="Times New Roman"/>
          <w:sz w:val="28"/>
          <w:szCs w:val="28"/>
          <w:lang w:val="uk-UA"/>
        </w:rPr>
        <w:t xml:space="preserve"> студентом в виде </w:t>
      </w:r>
      <w:proofErr w:type="spellStart"/>
      <w:r w:rsidRPr="00952B1A">
        <w:rPr>
          <w:rFonts w:ascii="Times New Roman" w:eastAsia="Calibri" w:hAnsi="Times New Roman" w:cs="Times New Roman"/>
          <w:sz w:val="28"/>
          <w:szCs w:val="28"/>
          <w:lang w:val="uk-UA"/>
        </w:rPr>
        <w:t>слайдов</w:t>
      </w:r>
      <w:proofErr w:type="spellEnd"/>
      <w:r w:rsidRPr="00952B1A">
        <w:rPr>
          <w:rFonts w:ascii="Times New Roman" w:eastAsia="Calibri" w:hAnsi="Times New Roman" w:cs="Times New Roman"/>
          <w:sz w:val="28"/>
          <w:szCs w:val="28"/>
          <w:lang w:val="uk-UA"/>
        </w:rPr>
        <w:t xml:space="preserve"> с </w:t>
      </w:r>
      <w:proofErr w:type="spellStart"/>
      <w:r w:rsidRPr="00952B1A">
        <w:rPr>
          <w:rFonts w:ascii="Times New Roman" w:eastAsia="Calibri" w:hAnsi="Times New Roman" w:cs="Times New Roman"/>
          <w:sz w:val="28"/>
          <w:szCs w:val="28"/>
          <w:lang w:val="uk-UA"/>
        </w:rPr>
        <w:t>использованием</w:t>
      </w:r>
      <w:proofErr w:type="spellEnd"/>
      <w:r>
        <w:rPr>
          <w:rFonts w:ascii="Times New Roman" w:eastAsia="Calibri" w:hAnsi="Times New Roman" w:cs="Times New Roman"/>
          <w:sz w:val="28"/>
          <w:szCs w:val="28"/>
          <w:lang w:val="uk-UA"/>
        </w:rPr>
        <w:t xml:space="preserve"> </w:t>
      </w:r>
      <w:proofErr w:type="spellStart"/>
      <w:r w:rsidRPr="00952B1A">
        <w:rPr>
          <w:rFonts w:ascii="Times New Roman" w:eastAsia="Calibri" w:hAnsi="Times New Roman" w:cs="Times New Roman"/>
          <w:sz w:val="28"/>
          <w:szCs w:val="28"/>
          <w:lang w:val="uk-UA"/>
        </w:rPr>
        <w:t>программы</w:t>
      </w:r>
      <w:proofErr w:type="spellEnd"/>
      <w:r w:rsidRPr="00952B1A">
        <w:rPr>
          <w:rFonts w:ascii="Times New Roman" w:eastAsia="Calibri" w:hAnsi="Times New Roman" w:cs="Times New Roman"/>
          <w:sz w:val="28"/>
          <w:szCs w:val="28"/>
          <w:lang w:val="uk-UA"/>
        </w:rPr>
        <w:t xml:space="preserve"> Microsoft PowerPoint.</w:t>
      </w:r>
      <w:r>
        <w:rPr>
          <w:rFonts w:ascii="Times New Roman" w:eastAsia="Calibri" w:hAnsi="Times New Roman" w:cs="Times New Roman"/>
          <w:sz w:val="28"/>
          <w:szCs w:val="28"/>
          <w:lang w:val="uk-UA"/>
        </w:rPr>
        <w:t xml:space="preserve">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Чтобы успешно выполнить проект, необходимо следовать указаниям преподавателя. Учебный проект — совместная учебно-познавательная, творческая</w:t>
      </w:r>
      <w:r>
        <w:rPr>
          <w:rFonts w:ascii="Times New Roman" w:hAnsi="Times New Roman" w:cs="Times New Roman"/>
          <w:sz w:val="28"/>
          <w:szCs w:val="28"/>
        </w:rPr>
        <w:t xml:space="preserve"> </w:t>
      </w:r>
      <w:r w:rsidRPr="00952B1A">
        <w:rPr>
          <w:rFonts w:ascii="Times New Roman" w:hAnsi="Times New Roman" w:cs="Times New Roman"/>
          <w:sz w:val="28"/>
          <w:szCs w:val="28"/>
        </w:rPr>
        <w:t>или игровая деятельность учащихся,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 Этапы работы проекта можно представить</w:t>
      </w:r>
      <w:r>
        <w:rPr>
          <w:rFonts w:ascii="Times New Roman" w:hAnsi="Times New Roman" w:cs="Times New Roman"/>
          <w:sz w:val="28"/>
          <w:szCs w:val="28"/>
        </w:rPr>
        <w:t xml:space="preserve"> </w:t>
      </w:r>
      <w:r w:rsidRPr="00952B1A">
        <w:rPr>
          <w:rFonts w:ascii="Times New Roman" w:hAnsi="Times New Roman" w:cs="Times New Roman"/>
          <w:sz w:val="28"/>
          <w:szCs w:val="28"/>
        </w:rPr>
        <w:t>в следующем виде:</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1)</w:t>
      </w:r>
      <w:r>
        <w:rPr>
          <w:rFonts w:ascii="Times New Roman" w:hAnsi="Times New Roman" w:cs="Times New Roman"/>
          <w:sz w:val="28"/>
          <w:szCs w:val="28"/>
        </w:rPr>
        <w:t xml:space="preserve"> </w:t>
      </w:r>
      <w:r w:rsidRPr="00952B1A">
        <w:rPr>
          <w:rFonts w:ascii="Times New Roman" w:hAnsi="Times New Roman" w:cs="Times New Roman"/>
          <w:sz w:val="28"/>
          <w:szCs w:val="28"/>
        </w:rPr>
        <w:t>замысел проекта;</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2) реализация проекта;</w:t>
      </w:r>
    </w:p>
    <w:p w:rsidR="00D75795"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3) представление результатов проекта.</w:t>
      </w:r>
    </w:p>
    <w:p w:rsidR="00D75795" w:rsidRPr="00952B1A" w:rsidRDefault="00D75795" w:rsidP="00D75795">
      <w:pPr>
        <w:pStyle w:val="a4"/>
        <w:shd w:val="clear" w:color="auto" w:fill="FFFFFF"/>
        <w:spacing w:before="0" w:beforeAutospacing="0" w:after="0" w:afterAutospacing="0"/>
        <w:ind w:firstLine="709"/>
        <w:jc w:val="both"/>
        <w:rPr>
          <w:color w:val="000000"/>
          <w:sz w:val="28"/>
          <w:szCs w:val="28"/>
        </w:rPr>
      </w:pPr>
      <w:r w:rsidRPr="00952B1A">
        <w:rPr>
          <w:b/>
          <w:bCs/>
          <w:color w:val="000000"/>
          <w:sz w:val="28"/>
          <w:szCs w:val="28"/>
        </w:rPr>
        <w:t>Качественная презентация зависит от следующих параметров:</w:t>
      </w:r>
    </w:p>
    <w:p w:rsidR="00D75795" w:rsidRPr="00952B1A" w:rsidRDefault="00D75795" w:rsidP="00D75795">
      <w:pPr>
        <w:pStyle w:val="a4"/>
        <w:numPr>
          <w:ilvl w:val="0"/>
          <w:numId w:val="1"/>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постановки темы, цели и плана выступления;</w:t>
      </w:r>
    </w:p>
    <w:p w:rsidR="00D75795" w:rsidRPr="00952B1A" w:rsidRDefault="00D75795" w:rsidP="00D75795">
      <w:pPr>
        <w:pStyle w:val="a4"/>
        <w:numPr>
          <w:ilvl w:val="0"/>
          <w:numId w:val="1"/>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определения продолжительности представления материала;</w:t>
      </w:r>
    </w:p>
    <w:p w:rsidR="00D75795" w:rsidRPr="00952B1A" w:rsidRDefault="00D75795" w:rsidP="00D75795">
      <w:pPr>
        <w:pStyle w:val="a4"/>
        <w:numPr>
          <w:ilvl w:val="0"/>
          <w:numId w:val="1"/>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манеры представления презентации: соблюдение зрительного контакта с аудиторией, выразительность, жестикуляция;</w:t>
      </w:r>
    </w:p>
    <w:p w:rsidR="00D75795" w:rsidRPr="00952B1A" w:rsidRDefault="00D75795" w:rsidP="00D75795">
      <w:pPr>
        <w:pStyle w:val="a4"/>
        <w:numPr>
          <w:ilvl w:val="0"/>
          <w:numId w:val="1"/>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 xml:space="preserve">наличия иллюстраций </w:t>
      </w:r>
    </w:p>
    <w:p w:rsidR="00D75795" w:rsidRPr="00952B1A" w:rsidRDefault="00D75795" w:rsidP="00D75795">
      <w:pPr>
        <w:pStyle w:val="a4"/>
        <w:shd w:val="clear" w:color="auto" w:fill="FFFFFF"/>
        <w:spacing w:before="0" w:beforeAutospacing="0" w:after="0" w:afterAutospacing="0"/>
        <w:ind w:firstLine="709"/>
        <w:jc w:val="both"/>
        <w:rPr>
          <w:color w:val="000000"/>
          <w:sz w:val="28"/>
          <w:szCs w:val="28"/>
        </w:rPr>
      </w:pPr>
      <w:r w:rsidRPr="00952B1A">
        <w:rPr>
          <w:color w:val="000000"/>
          <w:sz w:val="28"/>
          <w:szCs w:val="28"/>
        </w:rPr>
        <w:t>Рекомендации:</w:t>
      </w:r>
    </w:p>
    <w:p w:rsidR="00D75795" w:rsidRPr="00952B1A" w:rsidRDefault="00D75795" w:rsidP="00D75795">
      <w:pPr>
        <w:pStyle w:val="a4"/>
        <w:numPr>
          <w:ilvl w:val="0"/>
          <w:numId w:val="2"/>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не читать написанное на экране;</w:t>
      </w:r>
    </w:p>
    <w:p w:rsidR="00D75795" w:rsidRPr="00952B1A" w:rsidRDefault="00D75795" w:rsidP="00D75795">
      <w:pPr>
        <w:pStyle w:val="a4"/>
        <w:numPr>
          <w:ilvl w:val="0"/>
          <w:numId w:val="2"/>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обязательно неоднократно осуществить представление презентации дома;</w:t>
      </w:r>
    </w:p>
    <w:p w:rsidR="00D75795" w:rsidRPr="00952B1A" w:rsidRDefault="00D75795" w:rsidP="00D75795">
      <w:pPr>
        <w:pStyle w:val="a4"/>
        <w:numPr>
          <w:ilvl w:val="0"/>
          <w:numId w:val="2"/>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предусмотреть проблемные, сложные для понимания фрагменты и прокомментировать их;</w:t>
      </w:r>
    </w:p>
    <w:p w:rsidR="00D75795" w:rsidRPr="00952B1A" w:rsidRDefault="00D75795" w:rsidP="00D75795">
      <w:pPr>
        <w:pStyle w:val="a4"/>
        <w:numPr>
          <w:ilvl w:val="0"/>
          <w:numId w:val="2"/>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предвидеть возможные вопросы, которые могут быть заданы по ходу и в результате предъявления презентации.</w:t>
      </w:r>
    </w:p>
    <w:p w:rsidR="00D75795" w:rsidRPr="00952B1A" w:rsidRDefault="00D75795" w:rsidP="00D75795">
      <w:pPr>
        <w:pStyle w:val="a4"/>
        <w:shd w:val="clear" w:color="auto" w:fill="FFFFFF"/>
        <w:spacing w:before="0" w:beforeAutospacing="0" w:after="0" w:afterAutospacing="0"/>
        <w:ind w:firstLine="709"/>
        <w:jc w:val="both"/>
        <w:rPr>
          <w:color w:val="000000"/>
          <w:sz w:val="28"/>
          <w:szCs w:val="28"/>
        </w:rPr>
      </w:pPr>
      <w:r w:rsidRPr="00952B1A">
        <w:rPr>
          <w:b/>
          <w:bCs/>
          <w:color w:val="000000"/>
          <w:sz w:val="28"/>
          <w:szCs w:val="28"/>
        </w:rPr>
        <w:t>Итоговый продукт индивидуального проекта</w:t>
      </w:r>
      <w:r>
        <w:rPr>
          <w:color w:val="000000"/>
          <w:sz w:val="28"/>
          <w:szCs w:val="28"/>
        </w:rPr>
        <w:t xml:space="preserve"> </w:t>
      </w:r>
      <w:r w:rsidRPr="00952B1A">
        <w:rPr>
          <w:color w:val="000000"/>
          <w:sz w:val="28"/>
          <w:szCs w:val="28"/>
        </w:rPr>
        <w:t>может быть представлен в одной из следующих форм:</w:t>
      </w:r>
    </w:p>
    <w:p w:rsidR="00D75795" w:rsidRPr="00952B1A" w:rsidRDefault="00D75795" w:rsidP="00D75795">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 xml:space="preserve">презентация </w:t>
      </w:r>
      <w:proofErr w:type="spellStart"/>
      <w:r w:rsidRPr="00952B1A">
        <w:rPr>
          <w:color w:val="000000"/>
          <w:sz w:val="28"/>
          <w:szCs w:val="28"/>
        </w:rPr>
        <w:t>PowerPoint</w:t>
      </w:r>
      <w:proofErr w:type="spellEnd"/>
      <w:r w:rsidRPr="00952B1A">
        <w:rPr>
          <w:color w:val="000000"/>
          <w:sz w:val="28"/>
          <w:szCs w:val="28"/>
        </w:rPr>
        <w:t>;</w:t>
      </w:r>
    </w:p>
    <w:p w:rsidR="00D75795" w:rsidRPr="00952B1A" w:rsidRDefault="00D75795" w:rsidP="00D75795">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макет;</w:t>
      </w:r>
    </w:p>
    <w:p w:rsidR="00D75795" w:rsidRPr="00952B1A" w:rsidRDefault="00D75795" w:rsidP="00D75795">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стендовый доклад;</w:t>
      </w:r>
    </w:p>
    <w:p w:rsidR="00D75795" w:rsidRPr="00952B1A" w:rsidRDefault="00D75795" w:rsidP="00D75795">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видеоролик или видеофильм;</w:t>
      </w:r>
    </w:p>
    <w:p w:rsidR="00D75795" w:rsidRPr="00952B1A" w:rsidRDefault="00D75795" w:rsidP="00D75795">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газета, журнал (статья);</w:t>
      </w:r>
    </w:p>
    <w:p w:rsidR="00D75795" w:rsidRPr="00952B1A" w:rsidRDefault="00D75795" w:rsidP="00D75795">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другое.</w:t>
      </w:r>
    </w:p>
    <w:p w:rsidR="00D75795" w:rsidRPr="00952B1A" w:rsidRDefault="00D75795" w:rsidP="00D75795">
      <w:pPr>
        <w:spacing w:after="0" w:line="240" w:lineRule="auto"/>
        <w:ind w:firstLine="709"/>
        <w:jc w:val="both"/>
        <w:rPr>
          <w:rFonts w:ascii="Times New Roman" w:hAnsi="Times New Roman" w:cs="Times New Roman"/>
          <w:color w:val="000000"/>
          <w:sz w:val="28"/>
          <w:szCs w:val="28"/>
          <w:shd w:val="clear" w:color="auto" w:fill="FFFFFF"/>
        </w:rPr>
      </w:pPr>
      <w:r w:rsidRPr="00952B1A">
        <w:rPr>
          <w:rFonts w:ascii="Times New Roman" w:hAnsi="Times New Roman" w:cs="Times New Roman"/>
          <w:color w:val="000000"/>
          <w:sz w:val="28"/>
          <w:szCs w:val="28"/>
          <w:shd w:val="clear" w:color="auto" w:fill="FFFFFF"/>
        </w:rPr>
        <w:t>Особое место занимают ролевые игры.</w:t>
      </w:r>
      <w:r>
        <w:rPr>
          <w:rFonts w:ascii="Times New Roman" w:hAnsi="Times New Roman" w:cs="Times New Roman"/>
          <w:color w:val="000000"/>
          <w:sz w:val="28"/>
          <w:szCs w:val="28"/>
          <w:shd w:val="clear" w:color="auto" w:fill="FFFFFF"/>
        </w:rPr>
        <w:t xml:space="preserve"> </w:t>
      </w:r>
      <w:r w:rsidRPr="00952B1A">
        <w:rPr>
          <w:rFonts w:ascii="Times New Roman" w:hAnsi="Times New Roman" w:cs="Times New Roman"/>
          <w:color w:val="000000"/>
          <w:sz w:val="28"/>
          <w:szCs w:val="28"/>
          <w:shd w:val="clear" w:color="auto" w:fill="FFFFFF"/>
        </w:rPr>
        <w:t>Этот вид задания является частью профессиональной подготовкой и требуют основательной предварительной работы.</w:t>
      </w:r>
      <w:r>
        <w:rPr>
          <w:rFonts w:ascii="Times New Roman" w:hAnsi="Times New Roman" w:cs="Times New Roman"/>
          <w:color w:val="000000"/>
          <w:sz w:val="28"/>
          <w:szCs w:val="28"/>
          <w:shd w:val="clear" w:color="auto" w:fill="FFFFFF"/>
        </w:rPr>
        <w:t xml:space="preserve"> </w:t>
      </w:r>
    </w:p>
    <w:p w:rsidR="00D75795" w:rsidRPr="00952B1A" w:rsidRDefault="00D75795" w:rsidP="00D75795">
      <w:pPr>
        <w:spacing w:after="0" w:line="240" w:lineRule="auto"/>
        <w:ind w:firstLine="709"/>
        <w:jc w:val="both"/>
        <w:rPr>
          <w:rFonts w:ascii="Times New Roman" w:hAnsi="Times New Roman" w:cs="Times New Roman"/>
          <w:color w:val="000000"/>
          <w:sz w:val="28"/>
          <w:szCs w:val="28"/>
          <w:shd w:val="clear" w:color="auto" w:fill="FFFFFF"/>
        </w:rPr>
      </w:pPr>
      <w:r w:rsidRPr="00952B1A">
        <w:rPr>
          <w:rFonts w:ascii="Times New Roman" w:hAnsi="Times New Roman" w:cs="Times New Roman"/>
          <w:color w:val="000000"/>
          <w:sz w:val="28"/>
          <w:szCs w:val="28"/>
          <w:shd w:val="clear" w:color="auto" w:fill="FFFFFF"/>
        </w:rPr>
        <w:t>Ролевая игра представляет собой моделирование событий подготовленной и неподготовленной речи, требует тщательной проработки материала</w:t>
      </w:r>
      <w:r>
        <w:rPr>
          <w:rFonts w:ascii="Times New Roman" w:hAnsi="Times New Roman" w:cs="Times New Roman"/>
          <w:color w:val="000000"/>
          <w:sz w:val="28"/>
          <w:szCs w:val="28"/>
          <w:shd w:val="clear" w:color="auto" w:fill="FFFFFF"/>
        </w:rPr>
        <w:t xml:space="preserve"> </w:t>
      </w:r>
      <w:r w:rsidRPr="00952B1A">
        <w:rPr>
          <w:rFonts w:ascii="Times New Roman" w:hAnsi="Times New Roman" w:cs="Times New Roman"/>
          <w:color w:val="000000"/>
          <w:sz w:val="28"/>
          <w:szCs w:val="28"/>
          <w:shd w:val="clear" w:color="auto" w:fill="FFFFFF"/>
        </w:rPr>
        <w:t>как с преподавателем в аудитории, так и самостоятельной работы. В ролевой игре активизируются все умения устной речи: умение сделать сообщение, выслушать оппонентов, согласиться или не согласится с ними, обосновать свою точку зрения, и в</w:t>
      </w:r>
      <w:r>
        <w:rPr>
          <w:rFonts w:ascii="Times New Roman" w:hAnsi="Times New Roman" w:cs="Times New Roman"/>
          <w:color w:val="000000"/>
          <w:sz w:val="28"/>
          <w:szCs w:val="28"/>
          <w:shd w:val="clear" w:color="auto" w:fill="FFFFFF"/>
        </w:rPr>
        <w:t xml:space="preserve"> </w:t>
      </w:r>
      <w:r w:rsidRPr="00952B1A">
        <w:rPr>
          <w:rFonts w:ascii="Times New Roman" w:hAnsi="Times New Roman" w:cs="Times New Roman"/>
          <w:color w:val="000000"/>
          <w:sz w:val="28"/>
          <w:szCs w:val="28"/>
          <w:shd w:val="clear" w:color="auto" w:fill="FFFFFF"/>
        </w:rPr>
        <w:t>итоге, выработать совместное решение.</w:t>
      </w:r>
    </w:p>
    <w:p w:rsidR="00D75795" w:rsidRDefault="00D75795" w:rsidP="00D75795">
      <w:pPr>
        <w:keepNext/>
        <w:keepLines/>
        <w:spacing w:after="0" w:line="360" w:lineRule="auto"/>
        <w:ind w:firstLine="709"/>
        <w:jc w:val="both"/>
        <w:outlineLvl w:val="0"/>
        <w:rPr>
          <w:rFonts w:ascii="Times New Roman" w:eastAsiaTheme="majorEastAsia" w:hAnsi="Times New Roman" w:cs="Times New Roman"/>
          <w:b/>
          <w:bCs/>
          <w:sz w:val="28"/>
          <w:szCs w:val="28"/>
        </w:rPr>
      </w:pPr>
      <w:bookmarkStart w:id="14" w:name="_Toc6348283"/>
    </w:p>
    <w:p w:rsidR="00D75795" w:rsidRPr="00E43A54" w:rsidRDefault="00D75795" w:rsidP="00D75795">
      <w:pPr>
        <w:pStyle w:val="1"/>
        <w:spacing w:before="0"/>
        <w:ind w:firstLine="709"/>
        <w:jc w:val="both"/>
        <w:rPr>
          <w:rFonts w:ascii="Times New Roman" w:hAnsi="Times New Roman" w:cs="Times New Roman"/>
          <w:color w:val="auto"/>
        </w:rPr>
      </w:pPr>
      <w:bookmarkStart w:id="15" w:name="_Toc12136602"/>
      <w:r w:rsidRPr="00E43A54">
        <w:rPr>
          <w:rFonts w:ascii="Times New Roman" w:hAnsi="Times New Roman" w:cs="Times New Roman"/>
          <w:color w:val="auto"/>
        </w:rPr>
        <w:t>5 Методические указания по промежуточной аттестации по дисциплине</w:t>
      </w:r>
      <w:bookmarkEnd w:id="14"/>
      <w:bookmarkEnd w:id="15"/>
    </w:p>
    <w:p w:rsidR="00D75795" w:rsidRPr="00E43A54" w:rsidRDefault="00D75795" w:rsidP="00D75795">
      <w:pPr>
        <w:pStyle w:val="1"/>
        <w:spacing w:before="0"/>
        <w:ind w:firstLine="709"/>
        <w:jc w:val="both"/>
        <w:rPr>
          <w:rFonts w:ascii="Times New Roman" w:hAnsi="Times New Roman" w:cs="Times New Roman"/>
          <w:color w:val="auto"/>
        </w:rPr>
      </w:pPr>
      <w:bookmarkStart w:id="16" w:name="_Toc6130230"/>
      <w:bookmarkStart w:id="17" w:name="_Toc12136603"/>
      <w:r w:rsidRPr="00E43A54">
        <w:rPr>
          <w:rFonts w:ascii="Times New Roman" w:hAnsi="Times New Roman" w:cs="Times New Roman"/>
          <w:color w:val="auto"/>
        </w:rPr>
        <w:t xml:space="preserve">5.1 Подготовка к </w:t>
      </w:r>
      <w:bookmarkEnd w:id="16"/>
      <w:r w:rsidRPr="00E43A54">
        <w:rPr>
          <w:rFonts w:ascii="Times New Roman" w:hAnsi="Times New Roman" w:cs="Times New Roman"/>
          <w:color w:val="auto"/>
        </w:rPr>
        <w:t>зачету</w:t>
      </w:r>
      <w:bookmarkEnd w:id="17"/>
      <w:r w:rsidRPr="00E43A54">
        <w:rPr>
          <w:rFonts w:ascii="Times New Roman" w:hAnsi="Times New Roman" w:cs="Times New Roman"/>
          <w:color w:val="auto"/>
        </w:rPr>
        <w:t xml:space="preserve"> </w:t>
      </w:r>
    </w:p>
    <w:p w:rsidR="00D75795" w:rsidRDefault="00D75795" w:rsidP="00D75795">
      <w:pPr>
        <w:shd w:val="clear" w:color="auto" w:fill="FFFFFF"/>
        <w:spacing w:after="0" w:line="240" w:lineRule="auto"/>
        <w:ind w:firstLine="709"/>
        <w:jc w:val="both"/>
        <w:rPr>
          <w:rFonts w:ascii="Times New Roman" w:hAnsi="Times New Roman" w:cs="Times New Roman"/>
          <w:sz w:val="28"/>
          <w:szCs w:val="28"/>
        </w:rPr>
      </w:pPr>
    </w:p>
    <w:p w:rsidR="00D75795" w:rsidRPr="00D45200" w:rsidRDefault="00D75795" w:rsidP="00D75795">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Зачет </w:t>
      </w:r>
      <w:r w:rsidRPr="00D45200">
        <w:rPr>
          <w:rFonts w:ascii="Times New Roman" w:hAnsi="Times New Roman" w:cs="Times New Roman"/>
          <w:sz w:val="28"/>
          <w:szCs w:val="28"/>
        </w:rPr>
        <w:t>может проводиться как в виде тестирования</w:t>
      </w:r>
      <w:r w:rsidRPr="00952B1A">
        <w:rPr>
          <w:rFonts w:ascii="Times New Roman" w:hAnsi="Times New Roman" w:cs="Times New Roman"/>
          <w:sz w:val="28"/>
          <w:szCs w:val="28"/>
        </w:rPr>
        <w:t>, контрольной работы</w:t>
      </w:r>
      <w:r w:rsidRPr="00D45200">
        <w:rPr>
          <w:rFonts w:ascii="Times New Roman" w:hAnsi="Times New Roman" w:cs="Times New Roman"/>
          <w:sz w:val="28"/>
          <w:szCs w:val="28"/>
        </w:rPr>
        <w:t xml:space="preserve"> или в виде ус</w:t>
      </w:r>
      <w:r w:rsidRPr="00952B1A">
        <w:rPr>
          <w:rFonts w:ascii="Times New Roman" w:hAnsi="Times New Roman" w:cs="Times New Roman"/>
          <w:sz w:val="28"/>
          <w:szCs w:val="28"/>
        </w:rPr>
        <w:t xml:space="preserve">тного и/или письменного опроса. </w:t>
      </w:r>
    </w:p>
    <w:p w:rsidR="00D75795" w:rsidRPr="00D45200" w:rsidRDefault="00D75795" w:rsidP="00D75795">
      <w:pPr>
        <w:shd w:val="clear" w:color="auto" w:fill="FFFFFF"/>
        <w:spacing w:after="0" w:line="240" w:lineRule="auto"/>
        <w:ind w:firstLine="709"/>
        <w:jc w:val="both"/>
        <w:rPr>
          <w:rFonts w:ascii="Times New Roman" w:hAnsi="Times New Roman" w:cs="Times New Roman"/>
          <w:sz w:val="28"/>
          <w:szCs w:val="28"/>
        </w:rPr>
      </w:pPr>
      <w:r w:rsidRPr="00D45200">
        <w:rPr>
          <w:rFonts w:ascii="Times New Roman" w:hAnsi="Times New Roman" w:cs="Times New Roman"/>
          <w:sz w:val="28"/>
          <w:szCs w:val="28"/>
        </w:rPr>
        <w:t xml:space="preserve">При подготовке к </w:t>
      </w:r>
      <w:r>
        <w:rPr>
          <w:rFonts w:ascii="Times New Roman" w:hAnsi="Times New Roman" w:cs="Times New Roman"/>
          <w:sz w:val="28"/>
          <w:szCs w:val="28"/>
        </w:rPr>
        <w:t xml:space="preserve">зачету </w:t>
      </w:r>
      <w:r w:rsidRPr="00D45200">
        <w:rPr>
          <w:rFonts w:ascii="Times New Roman" w:hAnsi="Times New Roman" w:cs="Times New Roman"/>
          <w:sz w:val="28"/>
          <w:szCs w:val="28"/>
        </w:rPr>
        <w:t>студентам следует придерживаться следующих рекомендаций:</w:t>
      </w:r>
    </w:p>
    <w:p w:rsidR="00D75795" w:rsidRPr="00D45200" w:rsidRDefault="00D75795" w:rsidP="00D75795">
      <w:pPr>
        <w:spacing w:after="0" w:line="240" w:lineRule="auto"/>
        <w:ind w:firstLine="709"/>
        <w:jc w:val="both"/>
        <w:rPr>
          <w:rFonts w:ascii="Times New Roman" w:hAnsi="Times New Roman" w:cs="Times New Roman"/>
          <w:sz w:val="28"/>
          <w:szCs w:val="28"/>
        </w:rPr>
      </w:pPr>
      <w:r w:rsidRPr="00D45200">
        <w:rPr>
          <w:rFonts w:ascii="Times New Roman" w:hAnsi="Times New Roman" w:cs="Times New Roman"/>
          <w:sz w:val="28"/>
          <w:szCs w:val="28"/>
        </w:rPr>
        <w:t>1) при подготовке к сдаче практической части зачета целесообразно использовать тщательно разобранные решения И</w:t>
      </w:r>
      <w:r>
        <w:rPr>
          <w:rFonts w:ascii="Times New Roman" w:hAnsi="Times New Roman" w:cs="Times New Roman"/>
          <w:sz w:val="28"/>
          <w:szCs w:val="28"/>
        </w:rPr>
        <w:t>Т</w:t>
      </w:r>
      <w:r w:rsidRPr="00D45200">
        <w:rPr>
          <w:rFonts w:ascii="Times New Roman" w:hAnsi="Times New Roman" w:cs="Times New Roman"/>
          <w:sz w:val="28"/>
          <w:szCs w:val="28"/>
        </w:rPr>
        <w:t>З;</w:t>
      </w:r>
    </w:p>
    <w:p w:rsidR="00D75795" w:rsidRPr="00D45200"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color w:val="000000"/>
          <w:sz w:val="28"/>
          <w:szCs w:val="28"/>
        </w:rPr>
        <w:t>2</w:t>
      </w:r>
      <w:r w:rsidRPr="00D45200">
        <w:rPr>
          <w:rFonts w:ascii="Times New Roman" w:hAnsi="Times New Roman" w:cs="Times New Roman"/>
          <w:color w:val="000000"/>
          <w:sz w:val="28"/>
          <w:szCs w:val="28"/>
        </w:rPr>
        <w:t xml:space="preserve">) если подготовка к </w:t>
      </w:r>
      <w:r>
        <w:rPr>
          <w:rFonts w:ascii="Times New Roman" w:hAnsi="Times New Roman" w:cs="Times New Roman"/>
          <w:sz w:val="28"/>
          <w:szCs w:val="28"/>
        </w:rPr>
        <w:t xml:space="preserve">зачету </w:t>
      </w:r>
      <w:r w:rsidRPr="00D45200">
        <w:rPr>
          <w:rFonts w:ascii="Times New Roman" w:hAnsi="Times New Roman" w:cs="Times New Roman"/>
          <w:color w:val="000000"/>
          <w:sz w:val="28"/>
          <w:szCs w:val="28"/>
        </w:rPr>
        <w:t>вызывает трудности, то допускаются консультации у преподавателя на практических занятиях;</w:t>
      </w:r>
    </w:p>
    <w:p w:rsidR="00D75795" w:rsidRPr="00D45200"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3</w:t>
      </w:r>
      <w:r w:rsidRPr="00D45200">
        <w:rPr>
          <w:rFonts w:ascii="Times New Roman" w:hAnsi="Times New Roman" w:cs="Times New Roman"/>
          <w:sz w:val="28"/>
          <w:szCs w:val="28"/>
        </w:rPr>
        <w:t xml:space="preserve">) при посещении не менее 70% всех занятий и выполнении всех запланированных заданий, студенту выставляется </w:t>
      </w:r>
      <w:r>
        <w:rPr>
          <w:rFonts w:ascii="Times New Roman" w:hAnsi="Times New Roman" w:cs="Times New Roman"/>
          <w:sz w:val="28"/>
          <w:szCs w:val="28"/>
        </w:rPr>
        <w:t xml:space="preserve">положительная </w:t>
      </w:r>
      <w:r w:rsidRPr="00D45200">
        <w:rPr>
          <w:rFonts w:ascii="Times New Roman" w:hAnsi="Times New Roman" w:cs="Times New Roman"/>
          <w:sz w:val="28"/>
          <w:szCs w:val="28"/>
        </w:rPr>
        <w:t>оценка без дополнительных испытаний.</w:t>
      </w:r>
    </w:p>
    <w:p w:rsidR="00D75795" w:rsidRPr="00952B1A"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Оценка «отлично»</w:t>
      </w:r>
      <w:r>
        <w:rPr>
          <w:rFonts w:ascii="Times New Roman" w:hAnsi="Times New Roman" w:cs="Times New Roman"/>
          <w:sz w:val="28"/>
          <w:szCs w:val="28"/>
        </w:rPr>
        <w:t xml:space="preserve"> – </w:t>
      </w:r>
      <w:r w:rsidRPr="00952B1A">
        <w:rPr>
          <w:rFonts w:ascii="Times New Roman" w:hAnsi="Times New Roman" w:cs="Times New Roman"/>
          <w:sz w:val="28"/>
          <w:szCs w:val="28"/>
        </w:rPr>
        <w:t xml:space="preserve">выставляется за творческое задание, которое носит исследовательский характер, имеет грамотно изложенный обзор литературы, логичное, последовательное изложение результатов собственного исследования с соответствующими выводами и обоснованными предложениями. Докладчик свободно оперирует данными проведенного исследования, а во время доклада использует иллюстративный материал, свободно отвечает на поставленные вопросы.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Оценка «хорошо»</w:t>
      </w:r>
      <w:r>
        <w:rPr>
          <w:rFonts w:ascii="Times New Roman" w:hAnsi="Times New Roman" w:cs="Times New Roman"/>
          <w:sz w:val="28"/>
          <w:szCs w:val="28"/>
        </w:rPr>
        <w:t xml:space="preserve"> – </w:t>
      </w:r>
      <w:r w:rsidRPr="00952B1A">
        <w:rPr>
          <w:rFonts w:ascii="Times New Roman" w:hAnsi="Times New Roman" w:cs="Times New Roman"/>
          <w:sz w:val="28"/>
          <w:szCs w:val="28"/>
        </w:rPr>
        <w:t xml:space="preserve">выставляется за творческое задание, которое носит исследовательский характер, имеет грамотно изложенный обзор литературы по проблеме, последовательное изложение материалов исследования с соответствующими выводами, но имеет недостаточную глубину анализа результатов. Во время доклада студент использует иллюстративный материал, без особых затруднений отвечает на поставленные вопросы. </w:t>
      </w:r>
    </w:p>
    <w:p w:rsidR="00D75795" w:rsidRPr="00952B1A"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Оценка «удовлетворительно»</w:t>
      </w:r>
      <w:r>
        <w:rPr>
          <w:rFonts w:ascii="Times New Roman" w:hAnsi="Times New Roman" w:cs="Times New Roman"/>
          <w:sz w:val="28"/>
          <w:szCs w:val="28"/>
        </w:rPr>
        <w:t xml:space="preserve"> – </w:t>
      </w:r>
      <w:r w:rsidRPr="00952B1A">
        <w:rPr>
          <w:rFonts w:ascii="Times New Roman" w:hAnsi="Times New Roman" w:cs="Times New Roman"/>
          <w:sz w:val="28"/>
          <w:szCs w:val="28"/>
        </w:rPr>
        <w:t xml:space="preserve">выставляется за творческое задание, которое носит исследовательский или научно-практический характер, но имеет поверхностный анализ результатов исследования, отличается непоследовательностью изложения материала, необоснованными выводами. Во время доклада студент проявляет неуверенность, показывает слабое знание существа проблемы, не всегда дает аргументированные ответы на заданные вопросы. </w:t>
      </w:r>
    </w:p>
    <w:p w:rsidR="00D75795" w:rsidRDefault="00D75795" w:rsidP="00D75795">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Оценка «неудовлетворительно»</w:t>
      </w:r>
      <w:r>
        <w:rPr>
          <w:rFonts w:ascii="Times New Roman" w:hAnsi="Times New Roman" w:cs="Times New Roman"/>
          <w:sz w:val="28"/>
          <w:szCs w:val="28"/>
        </w:rPr>
        <w:t xml:space="preserve"> – </w:t>
      </w:r>
      <w:r w:rsidRPr="00952B1A">
        <w:rPr>
          <w:rFonts w:ascii="Times New Roman" w:hAnsi="Times New Roman" w:cs="Times New Roman"/>
          <w:sz w:val="28"/>
          <w:szCs w:val="28"/>
        </w:rPr>
        <w:t>выставляется за творческое задание, если студент продемонстрировал незнание лингвостилистической терминологии, неумение проводить анализ теоретических источников и практического материала, нарушена логика в изложении материала, нет необходимых обобщений и выводов, студент затрудняется ответить на поставленные вопросы.</w:t>
      </w:r>
    </w:p>
    <w:p w:rsidR="00D75795" w:rsidRPr="00952B1A" w:rsidRDefault="00D75795" w:rsidP="00D75795">
      <w:pPr>
        <w:spacing w:after="0" w:line="360" w:lineRule="auto"/>
        <w:ind w:firstLine="709"/>
        <w:jc w:val="both"/>
        <w:rPr>
          <w:rFonts w:ascii="Times New Roman" w:hAnsi="Times New Roman" w:cs="Times New Roman"/>
          <w:sz w:val="28"/>
          <w:szCs w:val="28"/>
        </w:rPr>
      </w:pPr>
    </w:p>
    <w:p w:rsidR="00D75795" w:rsidRPr="00EA1D77" w:rsidRDefault="00D75795" w:rsidP="00D75795">
      <w:pPr>
        <w:pStyle w:val="1"/>
        <w:spacing w:before="0"/>
        <w:ind w:firstLine="709"/>
        <w:jc w:val="both"/>
        <w:rPr>
          <w:rFonts w:ascii="Times New Roman" w:hAnsi="Times New Roman" w:cs="Times New Roman"/>
          <w:color w:val="auto"/>
        </w:rPr>
      </w:pPr>
      <w:bookmarkStart w:id="18" w:name="_Toc12136604"/>
      <w:r w:rsidRPr="00EA1D77">
        <w:rPr>
          <w:rFonts w:ascii="Times New Roman" w:hAnsi="Times New Roman" w:cs="Times New Roman"/>
          <w:color w:val="auto"/>
        </w:rPr>
        <w:t>5.2 Итоговая аттестация по дисциплине</w:t>
      </w:r>
      <w:bookmarkEnd w:id="18"/>
      <w:r w:rsidRPr="00EA1D77">
        <w:rPr>
          <w:rFonts w:ascii="Times New Roman" w:hAnsi="Times New Roman" w:cs="Times New Roman"/>
          <w:color w:val="auto"/>
        </w:rPr>
        <w:t xml:space="preserve"> </w:t>
      </w:r>
    </w:p>
    <w:p w:rsidR="00D75795" w:rsidRPr="00EA1D77" w:rsidRDefault="00D75795" w:rsidP="00D75795">
      <w:pPr>
        <w:spacing w:after="0" w:line="240" w:lineRule="auto"/>
        <w:ind w:firstLine="709"/>
        <w:jc w:val="both"/>
        <w:rPr>
          <w:rFonts w:ascii="Times New Roman" w:eastAsia="Times New Roman" w:hAnsi="Times New Roman" w:cs="Times New Roman"/>
          <w:sz w:val="28"/>
          <w:szCs w:val="28"/>
        </w:rPr>
      </w:pPr>
    </w:p>
    <w:p w:rsidR="00D75795" w:rsidRPr="00952B1A" w:rsidRDefault="00D75795" w:rsidP="00D75795">
      <w:pPr>
        <w:spacing w:after="0" w:line="240" w:lineRule="auto"/>
        <w:ind w:firstLine="709"/>
        <w:jc w:val="both"/>
        <w:rPr>
          <w:rFonts w:ascii="Times New Roman" w:eastAsia="Times New Roman" w:hAnsi="Times New Roman" w:cs="Times New Roman"/>
          <w:sz w:val="28"/>
          <w:szCs w:val="28"/>
        </w:rPr>
      </w:pPr>
      <w:r w:rsidRPr="002A0F60">
        <w:rPr>
          <w:rFonts w:ascii="Times New Roman" w:eastAsia="Times New Roman" w:hAnsi="Times New Roman" w:cs="Times New Roman"/>
          <w:sz w:val="28"/>
          <w:szCs w:val="28"/>
        </w:rPr>
        <w:t xml:space="preserve">Итоговая аттестация по дисциплине проходит в форме </w:t>
      </w:r>
      <w:r>
        <w:rPr>
          <w:rFonts w:ascii="Times New Roman" w:eastAsia="Times New Roman" w:hAnsi="Times New Roman" w:cs="Times New Roman"/>
          <w:sz w:val="28"/>
          <w:szCs w:val="28"/>
        </w:rPr>
        <w:t xml:space="preserve">зачета. Зачет </w:t>
      </w:r>
      <w:r w:rsidRPr="00952B1A">
        <w:rPr>
          <w:rFonts w:ascii="Times New Roman" w:eastAsia="Times New Roman" w:hAnsi="Times New Roman" w:cs="Times New Roman"/>
          <w:sz w:val="28"/>
          <w:szCs w:val="28"/>
        </w:rPr>
        <w:t>по дисциплине на усмотрение преподавателя может быть выставлен по результатам проверки семестровой работы студента.</w:t>
      </w:r>
    </w:p>
    <w:p w:rsidR="00D75795" w:rsidRPr="00952B1A" w:rsidRDefault="00D75795" w:rsidP="00D75795">
      <w:pPr>
        <w:spacing w:after="0" w:line="240" w:lineRule="auto"/>
        <w:ind w:firstLine="709"/>
        <w:jc w:val="both"/>
        <w:rPr>
          <w:rFonts w:ascii="Times New Roman" w:eastAsia="Times New Roman" w:hAnsi="Times New Roman" w:cs="Times New Roman"/>
          <w:sz w:val="28"/>
          <w:szCs w:val="28"/>
        </w:rPr>
      </w:pPr>
      <w:r w:rsidRPr="00952B1A">
        <w:rPr>
          <w:rFonts w:ascii="Times New Roman" w:eastAsia="Times New Roman" w:hAnsi="Times New Roman" w:cs="Times New Roman"/>
          <w:sz w:val="28"/>
          <w:szCs w:val="28"/>
        </w:rPr>
        <w:t>Если экзамен принимается в традиционной форме, по билетам, то билет предполагает чтение и перевод незнакомого текста, устный опрос по ситуационным темам, рассмотренным в рамках дисциплины, и выполнение практического письменного задания.</w:t>
      </w:r>
    </w:p>
    <w:p w:rsidR="00D75795" w:rsidRDefault="00D75795" w:rsidP="00D75795">
      <w:pPr>
        <w:spacing w:after="0" w:line="240" w:lineRule="auto"/>
        <w:ind w:firstLine="709"/>
        <w:jc w:val="both"/>
        <w:rPr>
          <w:rFonts w:ascii="Times New Roman" w:eastAsia="Times New Roman" w:hAnsi="Times New Roman" w:cs="Times New Roman"/>
          <w:sz w:val="28"/>
          <w:szCs w:val="28"/>
        </w:rPr>
      </w:pPr>
      <w:r w:rsidRPr="00952B1A">
        <w:rPr>
          <w:rFonts w:ascii="Times New Roman" w:eastAsia="Times New Roman" w:hAnsi="Times New Roman" w:cs="Times New Roman"/>
          <w:sz w:val="28"/>
          <w:szCs w:val="28"/>
        </w:rPr>
        <w:t>Успешное освоение дисциплины зависит от последовательного и систематического выполнения всех видов работ, предполагаемых рабочей программой дисциплины.</w:t>
      </w:r>
    </w:p>
    <w:p w:rsidR="00D75795" w:rsidRPr="00952B1A" w:rsidRDefault="00D75795" w:rsidP="00D75795">
      <w:pPr>
        <w:spacing w:after="0" w:line="240" w:lineRule="auto"/>
        <w:ind w:firstLine="709"/>
        <w:jc w:val="both"/>
        <w:rPr>
          <w:rFonts w:ascii="Times New Roman" w:eastAsia="Times New Roman" w:hAnsi="Times New Roman" w:cs="Times New Roman"/>
          <w:sz w:val="28"/>
          <w:szCs w:val="28"/>
        </w:rPr>
      </w:pPr>
    </w:p>
    <w:p w:rsidR="00D75795" w:rsidRPr="0041569B" w:rsidRDefault="00D75795" w:rsidP="00D75795">
      <w:pPr>
        <w:pStyle w:val="msonormalmailrucssattributepostfix"/>
        <w:shd w:val="clear" w:color="auto" w:fill="FFFFFF"/>
        <w:spacing w:before="0" w:beforeAutospacing="0" w:after="0" w:afterAutospacing="0"/>
        <w:ind w:firstLine="709"/>
        <w:jc w:val="both"/>
        <w:rPr>
          <w:b/>
          <w:color w:val="000000"/>
          <w:sz w:val="28"/>
          <w:szCs w:val="28"/>
        </w:rPr>
      </w:pPr>
      <w:r w:rsidRPr="0041569B">
        <w:rPr>
          <w:b/>
          <w:color w:val="000000"/>
          <w:sz w:val="28"/>
          <w:szCs w:val="28"/>
        </w:rPr>
        <w:t xml:space="preserve">Критерии оценки: </w:t>
      </w:r>
    </w:p>
    <w:p w:rsidR="00D75795" w:rsidRPr="003B624B" w:rsidRDefault="00D75795" w:rsidP="00D75795">
      <w:pPr>
        <w:pStyle w:val="msonormalmailrucssattributepostfix"/>
        <w:shd w:val="clear" w:color="auto" w:fill="FFFFFF"/>
        <w:spacing w:before="0" w:beforeAutospacing="0" w:after="0" w:afterAutospacing="0"/>
        <w:ind w:firstLine="709"/>
        <w:jc w:val="both"/>
        <w:rPr>
          <w:color w:val="000000"/>
          <w:sz w:val="28"/>
          <w:szCs w:val="28"/>
        </w:rPr>
      </w:pPr>
    </w:p>
    <w:p w:rsidR="00D75795" w:rsidRPr="00EA1D77" w:rsidRDefault="00D75795" w:rsidP="00D75795">
      <w:pPr>
        <w:spacing w:after="0" w:line="240" w:lineRule="auto"/>
        <w:ind w:firstLine="709"/>
        <w:jc w:val="both"/>
        <w:rPr>
          <w:rFonts w:ascii="Times New Roman" w:eastAsia="Times New Roman" w:hAnsi="Times New Roman" w:cs="Times New Roman"/>
          <w:sz w:val="28"/>
          <w:szCs w:val="28"/>
        </w:rPr>
      </w:pPr>
      <w:r w:rsidRPr="00EA1D77">
        <w:rPr>
          <w:rFonts w:ascii="Times New Roman" w:eastAsia="Times New Roman" w:hAnsi="Times New Roman" w:cs="Times New Roman"/>
          <w:sz w:val="28"/>
          <w:szCs w:val="28"/>
        </w:rPr>
        <w:t>- оценка «отлично» выставляется студенту, если он прочно усвоил программный материал курса, показывает высокий уровень владения всеми видами речевой деятельности, не затрудняется с ответами при выполнении заданий, демонстрирует разносторонние коммуникативные умения и навыки в ситуациях повседневного и профессионально ориентированного общения;</w:t>
      </w:r>
    </w:p>
    <w:p w:rsidR="00D75795" w:rsidRPr="00EA1D77" w:rsidRDefault="00D75795" w:rsidP="00D75795">
      <w:pPr>
        <w:spacing w:after="0" w:line="240" w:lineRule="auto"/>
        <w:ind w:firstLine="709"/>
        <w:jc w:val="both"/>
        <w:rPr>
          <w:rFonts w:ascii="Times New Roman" w:eastAsia="Times New Roman" w:hAnsi="Times New Roman" w:cs="Times New Roman"/>
          <w:sz w:val="28"/>
          <w:szCs w:val="28"/>
        </w:rPr>
      </w:pPr>
      <w:r w:rsidRPr="00EA1D77">
        <w:rPr>
          <w:rFonts w:ascii="Times New Roman" w:eastAsia="Times New Roman" w:hAnsi="Times New Roman" w:cs="Times New Roman"/>
          <w:sz w:val="28"/>
          <w:szCs w:val="28"/>
        </w:rPr>
        <w:t>- оценка «хорошо» выставляется студенту, если он знает базовый языковой материал, предусмотренный программой, и его знания достаточны для осуществления всех видов речевой деятельности. При этом студент обладает достаточно хорошими коммуникативными умениями и навыками, чтобы не допускать существенных неточностей в разнообразных ситуациях общения;</w:t>
      </w:r>
    </w:p>
    <w:p w:rsidR="00D75795" w:rsidRPr="00EA1D77" w:rsidRDefault="00D75795" w:rsidP="00D75795">
      <w:pPr>
        <w:spacing w:after="0" w:line="240" w:lineRule="auto"/>
        <w:ind w:firstLine="709"/>
        <w:jc w:val="both"/>
        <w:rPr>
          <w:rFonts w:ascii="Times New Roman" w:eastAsia="Times New Roman" w:hAnsi="Times New Roman" w:cs="Times New Roman"/>
          <w:sz w:val="28"/>
          <w:szCs w:val="28"/>
        </w:rPr>
      </w:pPr>
      <w:r w:rsidRPr="00EA1D77">
        <w:rPr>
          <w:rFonts w:ascii="Times New Roman" w:eastAsia="Times New Roman" w:hAnsi="Times New Roman" w:cs="Times New Roman"/>
          <w:sz w:val="28"/>
          <w:szCs w:val="28"/>
        </w:rPr>
        <w:t>- оценка «удовлетворительно» выставляется студенту, если он обладает знаниями основного языкового материала, но они недостаточны для того, чтобы глубоко разбираться в языковых явлениях и использовать их в различных видах речевой деятельности. Студент испытывает затруднения в ситуациях общения на иностранном языке;</w:t>
      </w:r>
    </w:p>
    <w:p w:rsidR="00D75795" w:rsidRPr="00EA1D77" w:rsidRDefault="00D75795" w:rsidP="00D75795">
      <w:pPr>
        <w:spacing w:after="0" w:line="240" w:lineRule="auto"/>
        <w:ind w:firstLine="709"/>
        <w:jc w:val="both"/>
        <w:rPr>
          <w:rFonts w:ascii="Times New Roman" w:eastAsia="Times New Roman" w:hAnsi="Times New Roman" w:cs="Times New Roman"/>
          <w:sz w:val="28"/>
          <w:szCs w:val="28"/>
        </w:rPr>
      </w:pPr>
      <w:r w:rsidRPr="00EA1D77">
        <w:rPr>
          <w:rFonts w:ascii="Times New Roman" w:eastAsia="Times New Roman" w:hAnsi="Times New Roman" w:cs="Times New Roman"/>
          <w:sz w:val="28"/>
          <w:szCs w:val="28"/>
        </w:rPr>
        <w:t xml:space="preserve">- оценка «неудовлетворительно» выставляется студенту, если он не знает значительной части программного материала, допускает существенные ошибки в процессе выполнения заданий по различным видам речевой деятельности или не справляется с ними самостоятельно. </w:t>
      </w:r>
    </w:p>
    <w:p w:rsidR="00D75795" w:rsidRPr="00EA1D77" w:rsidRDefault="00D75795" w:rsidP="00D75795">
      <w:pPr>
        <w:spacing w:after="0" w:line="240" w:lineRule="auto"/>
        <w:ind w:firstLine="709"/>
        <w:jc w:val="both"/>
        <w:rPr>
          <w:rFonts w:ascii="Times New Roman" w:eastAsia="Times New Roman" w:hAnsi="Times New Roman" w:cs="Times New Roman"/>
          <w:sz w:val="28"/>
          <w:szCs w:val="28"/>
        </w:rPr>
      </w:pPr>
    </w:p>
    <w:p w:rsidR="00D75795" w:rsidRPr="00EA1D77" w:rsidRDefault="00D75795" w:rsidP="00D75795">
      <w:pPr>
        <w:spacing w:after="0" w:line="240" w:lineRule="auto"/>
        <w:ind w:firstLine="709"/>
        <w:jc w:val="both"/>
        <w:rPr>
          <w:rFonts w:ascii="Times New Roman" w:eastAsia="Times New Roman" w:hAnsi="Times New Roman" w:cs="Times New Roman"/>
          <w:sz w:val="28"/>
          <w:szCs w:val="28"/>
        </w:rPr>
      </w:pPr>
    </w:p>
    <w:p w:rsidR="00D75795" w:rsidRPr="00BE2052" w:rsidRDefault="00D75795" w:rsidP="00D75795">
      <w:pPr>
        <w:pStyle w:val="msonormalmailrucssattributepostfix"/>
        <w:shd w:val="clear" w:color="auto" w:fill="FFFFFF"/>
        <w:spacing w:before="0" w:beforeAutospacing="0" w:after="0" w:afterAutospacing="0"/>
        <w:ind w:firstLine="709"/>
        <w:jc w:val="center"/>
        <w:rPr>
          <w:rFonts w:ascii="Arial" w:hAnsi="Arial" w:cs="Arial"/>
          <w:b/>
          <w:color w:val="000000"/>
          <w:sz w:val="28"/>
          <w:szCs w:val="28"/>
        </w:rPr>
      </w:pPr>
    </w:p>
    <w:p w:rsidR="000E2BCD" w:rsidRDefault="000E2BCD"/>
    <w:sectPr w:rsidR="000E2BCD" w:rsidSect="00C4554E">
      <w:footerReference w:type="default" r:id="rId7"/>
      <w:pgSz w:w="11906" w:h="16838"/>
      <w:pgMar w:top="851" w:right="567"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B69" w:rsidRDefault="00F11B69" w:rsidP="003B6260">
      <w:pPr>
        <w:spacing w:after="0" w:line="240" w:lineRule="auto"/>
      </w:pPr>
      <w:r>
        <w:separator/>
      </w:r>
    </w:p>
  </w:endnote>
  <w:endnote w:type="continuationSeparator" w:id="0">
    <w:p w:rsidR="00F11B69" w:rsidRDefault="00F11B69" w:rsidP="003B6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Gothic">
    <w:altName w:val="ＭＳ ゴシック"/>
    <w:panose1 w:val="020B06090702050802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282"/>
      <w:docPartObj>
        <w:docPartGallery w:val="Page Numbers (Bottom of Page)"/>
        <w:docPartUnique/>
      </w:docPartObj>
    </w:sdtPr>
    <w:sdtEndPr/>
    <w:sdtContent>
      <w:p w:rsidR="00192524" w:rsidRDefault="00E9007D" w:rsidP="00D13E53">
        <w:pPr>
          <w:pStyle w:val="a5"/>
          <w:jc w:val="right"/>
        </w:pPr>
        <w:r>
          <w:fldChar w:fldCharType="begin"/>
        </w:r>
        <w:r w:rsidR="004E6EA7">
          <w:instrText xml:space="preserve"> PAGE   \* MERGEFORMAT </w:instrText>
        </w:r>
        <w:r>
          <w:fldChar w:fldCharType="separate"/>
        </w:r>
        <w:r w:rsidR="000B6821">
          <w:rPr>
            <w:noProof/>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B69" w:rsidRDefault="00F11B69" w:rsidP="003B6260">
      <w:pPr>
        <w:spacing w:after="0" w:line="240" w:lineRule="auto"/>
      </w:pPr>
      <w:r>
        <w:separator/>
      </w:r>
    </w:p>
  </w:footnote>
  <w:footnote w:type="continuationSeparator" w:id="0">
    <w:p w:rsidR="00F11B69" w:rsidRDefault="00F11B69" w:rsidP="003B62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133BFF"/>
    <w:multiLevelType w:val="multilevel"/>
    <w:tmpl w:val="CEC4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640B3D"/>
    <w:multiLevelType w:val="multilevel"/>
    <w:tmpl w:val="C3D6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41F28EA"/>
    <w:multiLevelType w:val="multilevel"/>
    <w:tmpl w:val="826AA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795"/>
    <w:rsid w:val="000767BC"/>
    <w:rsid w:val="000B6821"/>
    <w:rsid w:val="000E2BCD"/>
    <w:rsid w:val="0013117B"/>
    <w:rsid w:val="003B6260"/>
    <w:rsid w:val="004E6EA7"/>
    <w:rsid w:val="004F4E7F"/>
    <w:rsid w:val="005C3957"/>
    <w:rsid w:val="00684254"/>
    <w:rsid w:val="009431EC"/>
    <w:rsid w:val="00B700AA"/>
    <w:rsid w:val="00B9584D"/>
    <w:rsid w:val="00D66607"/>
    <w:rsid w:val="00D75795"/>
    <w:rsid w:val="00DC436F"/>
    <w:rsid w:val="00E26DF4"/>
    <w:rsid w:val="00E75243"/>
    <w:rsid w:val="00E9007D"/>
    <w:rsid w:val="00F11B69"/>
    <w:rsid w:val="00F87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CED077-1C56-4147-9D2A-6610DA5BE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757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5795"/>
    <w:rPr>
      <w:rFonts w:asciiTheme="majorHAnsi" w:eastAsiaTheme="majorEastAsia" w:hAnsiTheme="majorHAnsi" w:cstheme="majorBidi"/>
      <w:b/>
      <w:bCs/>
      <w:color w:val="365F91" w:themeColor="accent1" w:themeShade="BF"/>
      <w:sz w:val="28"/>
      <w:szCs w:val="28"/>
    </w:rPr>
  </w:style>
  <w:style w:type="paragraph" w:customStyle="1" w:styleId="msonormalmailrucssattributepostfix">
    <w:name w:val="msonormal_mailru_css_attribute_postfix"/>
    <w:basedOn w:val="a"/>
    <w:rsid w:val="00D75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D75795"/>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D75795"/>
    <w:rPr>
      <w:color w:val="0000FF"/>
      <w:u w:val="single"/>
    </w:rPr>
  </w:style>
  <w:style w:type="paragraph" w:styleId="11">
    <w:name w:val="toc 1"/>
    <w:basedOn w:val="a"/>
    <w:next w:val="a"/>
    <w:autoRedefine/>
    <w:uiPriority w:val="39"/>
    <w:unhideWhenUsed/>
    <w:rsid w:val="00D75795"/>
    <w:pPr>
      <w:tabs>
        <w:tab w:val="right" w:leader="dot" w:pos="9356"/>
      </w:tabs>
      <w:spacing w:after="0" w:line="360" w:lineRule="auto"/>
      <w:jc w:val="both"/>
    </w:pPr>
  </w:style>
  <w:style w:type="paragraph" w:styleId="a4">
    <w:name w:val="Normal (Web)"/>
    <w:basedOn w:val="a"/>
    <w:uiPriority w:val="99"/>
    <w:unhideWhenUsed/>
    <w:rsid w:val="00D7579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er"/>
    <w:basedOn w:val="a"/>
    <w:link w:val="a6"/>
    <w:uiPriority w:val="99"/>
    <w:unhideWhenUsed/>
    <w:rsid w:val="00D757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95"/>
  </w:style>
  <w:style w:type="paragraph" w:customStyle="1" w:styleId="ReportHead">
    <w:name w:val="Report_Head"/>
    <w:basedOn w:val="a"/>
    <w:link w:val="ReportHead0"/>
    <w:rsid w:val="00D75795"/>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5795"/>
    <w:rPr>
      <w:rFonts w:ascii="Times New Roman" w:hAnsi="Times New Roman" w:cs="Times New Roman"/>
      <w:sz w:val="28"/>
    </w:rPr>
  </w:style>
  <w:style w:type="paragraph" w:styleId="a7">
    <w:name w:val="Balloon Text"/>
    <w:basedOn w:val="a"/>
    <w:link w:val="a8"/>
    <w:uiPriority w:val="99"/>
    <w:semiHidden/>
    <w:unhideWhenUsed/>
    <w:rsid w:val="00D7579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757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6504</Words>
  <Characters>37078</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User</cp:lastModifiedBy>
  <cp:revision>2</cp:revision>
  <dcterms:created xsi:type="dcterms:W3CDTF">2022-03-22T08:57:00Z</dcterms:created>
  <dcterms:modified xsi:type="dcterms:W3CDTF">2022-03-22T08:57:00Z</dcterms:modified>
</cp:coreProperties>
</file>