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ReportHead1"/>
        <w:suppressAutoHyphens w:val="true"/>
        <w:ind w:firstLine="709"/>
        <w:jc w:val="right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ReportHead1"/>
        <w:suppressAutoHyphens w:val="true"/>
        <w:ind w:firstLine="709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ReportHead1"/>
        <w:suppressAutoHyphens w:val="true"/>
        <w:ind w:firstLine="709"/>
        <w:rPr>
          <w:b/>
          <w:b/>
          <w:bCs/>
          <w:szCs w:val="28"/>
        </w:rPr>
      </w:pPr>
      <w:r>
        <w:rPr>
          <w:b/>
          <w:bCs/>
          <w:szCs w:val="28"/>
        </w:rPr>
        <w:t>Минобрнауки России</w:t>
      </w:r>
    </w:p>
    <w:p>
      <w:pPr>
        <w:pStyle w:val="ReportHead1"/>
        <w:suppressAutoHyphens w:val="true"/>
        <w:ind w:firstLine="709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  <w:t>Федеральное государственное бюджетное образовательное учреждение</w:t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  <w:t>высшего образования</w:t>
      </w:r>
    </w:p>
    <w:p>
      <w:pPr>
        <w:pStyle w:val="ReportHead1"/>
        <w:suppressAutoHyphens w:val="true"/>
        <w:ind w:firstLine="709"/>
        <w:rPr>
          <w:b/>
          <w:b/>
          <w:szCs w:val="28"/>
        </w:rPr>
      </w:pPr>
      <w:r>
        <w:rPr>
          <w:b/>
          <w:szCs w:val="28"/>
        </w:rPr>
        <w:t>«Оренбургский государственный университет»</w:t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  <w:t>Кафедра журналистики</w:t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b/>
          <w:b/>
          <w:bCs/>
          <w:szCs w:val="28"/>
        </w:rPr>
      </w:pPr>
      <w:r>
        <w:rPr>
          <w:b/>
          <w:bCs/>
          <w:szCs w:val="28"/>
        </w:rPr>
        <w:t>МЕТОДИЧЕСКИЕ УКАЗАНИЯ ДЛЯ ОБУЧАЮЩИХСЯ ПО ОСВОЕНИЮ ДИСЦИПЛИНЫ</w:t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  <w:t>по дисциплине</w:t>
      </w:r>
    </w:p>
    <w:p>
      <w:pPr>
        <w:pStyle w:val="ReportHead1"/>
        <w:suppressAutoHyphens w:val="true"/>
        <w:ind w:firstLine="709"/>
        <w:rPr>
          <w:i/>
          <w:i/>
          <w:szCs w:val="28"/>
        </w:rPr>
      </w:pPr>
      <w:r>
        <w:rPr>
          <w:i/>
          <w:szCs w:val="28"/>
        </w:rPr>
        <w:t>«Б1.Д.Б.34 Экономика и менеджмент средств массовой информации»</w:t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  <w:t>Уровень высшего образования</w:t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  <w:t>БАКАЛАВРИАТ</w:t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  <w:t>Направление подготовки</w:t>
      </w:r>
    </w:p>
    <w:p>
      <w:pPr>
        <w:pStyle w:val="ReportHead1"/>
        <w:suppressAutoHyphens w:val="true"/>
        <w:ind w:firstLine="709"/>
        <w:rPr>
          <w:i/>
          <w:i/>
          <w:szCs w:val="28"/>
          <w:u w:val="single"/>
        </w:rPr>
      </w:pPr>
      <w:r>
        <w:rPr>
          <w:i/>
          <w:szCs w:val="28"/>
          <w:u w:val="single"/>
        </w:rPr>
        <w:t>42.03.02 Журналистика</w:t>
      </w:r>
    </w:p>
    <w:p>
      <w:pPr>
        <w:pStyle w:val="ReportHead1"/>
        <w:suppressAutoHyphens w:val="true"/>
        <w:ind w:firstLine="709"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>
      <w:pPr>
        <w:pStyle w:val="ReportHead1"/>
        <w:suppressAutoHyphens w:val="true"/>
        <w:ind w:firstLine="709"/>
        <w:rPr/>
      </w:pPr>
      <w:r>
        <w:rPr>
          <w:i/>
          <w:szCs w:val="28"/>
          <w:u w:val="single"/>
        </w:rPr>
        <w:t>Масс-медиа</w:t>
      </w:r>
    </w:p>
    <w:p>
      <w:pPr>
        <w:pStyle w:val="ReportHead1"/>
        <w:suppressAutoHyphens w:val="true"/>
        <w:ind w:firstLine="709"/>
        <w:rPr>
          <w:szCs w:val="28"/>
          <w:vertAlign w:val="superscript"/>
        </w:rPr>
      </w:pPr>
      <w:r>
        <w:rPr>
          <w:szCs w:val="28"/>
          <w:vertAlign w:val="superscript"/>
        </w:rPr>
        <w:t>(наименование направленности (профиля) образовательной программы)</w:t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  <w:t>Тип образовательной программы</w:t>
      </w:r>
    </w:p>
    <w:p>
      <w:pPr>
        <w:pStyle w:val="ReportHead1"/>
        <w:suppressAutoHyphens w:val="true"/>
        <w:ind w:firstLine="709"/>
        <w:rPr>
          <w:i/>
          <w:i/>
          <w:szCs w:val="28"/>
          <w:u w:val="single"/>
        </w:rPr>
      </w:pPr>
      <w:r>
        <w:rPr>
          <w:i/>
          <w:szCs w:val="28"/>
          <w:u w:val="single"/>
        </w:rPr>
        <w:t>Программа прикладного бакалавриата</w:t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  <w:t>Квалификация</w:t>
      </w:r>
    </w:p>
    <w:p>
      <w:pPr>
        <w:pStyle w:val="ReportHead1"/>
        <w:suppressAutoHyphens w:val="true"/>
        <w:ind w:firstLine="709"/>
        <w:rPr>
          <w:i/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  <w:t>Форма обучения</w:t>
      </w:r>
    </w:p>
    <w:p>
      <w:pPr>
        <w:pStyle w:val="ReportHead1"/>
        <w:suppressAutoHyphens w:val="true"/>
        <w:ind w:firstLine="709"/>
        <w:rPr>
          <w:i/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  <w:bookmarkStart w:id="0" w:name="BookmarkWhereDelChr13"/>
      <w:bookmarkStart w:id="1" w:name="BookmarkWhereDelChr13"/>
      <w:bookmarkEnd w:id="1"/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jc w:val="left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ReportHead1"/>
        <w:suppressAutoHyphens w:val="true"/>
        <w:ind w:firstLine="709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sz w:val="28"/>
          <w:szCs w:val="28"/>
        </w:rPr>
        <w:t>Год набора 2021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sz w:val="28"/>
          <w:szCs w:val="28"/>
        </w:rPr>
        <w:t>Составитель ________________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sz w:val="28"/>
          <w:szCs w:val="28"/>
        </w:rPr>
        <w:t>Методические указания рассмотрены и одобрены на заседании кафедры журналистики</w:t>
      </w:r>
    </w:p>
    <w:p>
      <w:pPr>
        <w:pStyle w:val="Normal"/>
        <w:keepNext w:val="true"/>
        <w:spacing w:lineRule="auto" w:line="240" w:before="0" w:after="0"/>
        <w:ind w:firstLine="709"/>
        <w:jc w:val="both"/>
        <w:rPr/>
      </w:pPr>
      <w:r>
        <w:rPr>
          <w:sz w:val="28"/>
          <w:szCs w:val="28"/>
        </w:rPr>
        <w:t>«___» ______________ 20    г.      протокол № ____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являются приложением к рабочей программе по дисциплине «</w:t>
      </w:r>
      <w:r>
        <w:rPr>
          <w:i/>
          <w:sz w:val="28"/>
          <w:szCs w:val="28"/>
        </w:rPr>
        <w:t>Экономика и менеджмент средств массовой информации»</w:t>
      </w:r>
      <w:r>
        <w:rPr>
          <w:sz w:val="28"/>
          <w:szCs w:val="28"/>
        </w:rPr>
        <w:t>, зарегистрированной в ЦИТ под учетным номером  ____________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sdt>
      <w:sdtPr>
        <w:docPartObj>
          <w:docPartGallery w:val="Table of Contents"/>
          <w:docPartUnique w:val="true"/>
        </w:docPartObj>
        <w:id w:val="1106140582"/>
      </w:sdtPr>
      <w:sdtContent>
        <w:p>
          <w:pPr>
            <w:pStyle w:val="Normal"/>
            <w:spacing w:lineRule="auto" w:line="240" w:before="0" w:after="0"/>
            <w:ind w:firstLine="709"/>
            <w:jc w:val="center"/>
            <w:rPr/>
          </w:pPr>
          <w:r>
            <w:rPr>
              <w:b/>
              <w:sz w:val="28"/>
              <w:szCs w:val="28"/>
            </w:rPr>
            <w:t>Оглавление</w:t>
          </w:r>
        </w:p>
        <w:p>
          <w:pPr>
            <w:pStyle w:val="12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bCs w:val="false"/>
              <w:spacing w:val="0"/>
              <w:lang w:eastAsia="ru-RU"/>
            </w:rPr>
          </w:pPr>
          <w:r>
            <w:fldChar w:fldCharType="begin"/>
          </w:r>
          <w:r>
            <w:rPr>
              <w:webHidden/>
              <w:rStyle w:val="Style17"/>
              <w:b w:val="false"/>
              <w:bCs w:val="false"/>
              <w:vanish w:val="false"/>
            </w:rPr>
            <w:instrText> TOC \z \o "1-3" \u \h</w:instrText>
          </w:r>
          <w:r>
            <w:rPr>
              <w:webHidden/>
              <w:rStyle w:val="Style17"/>
              <w:b w:val="false"/>
              <w:bCs w:val="false"/>
              <w:vanish w:val="false"/>
            </w:rPr>
            <w:fldChar w:fldCharType="separate"/>
          </w:r>
          <w:hyperlink w:anchor="_Toc2560322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_Toc25603227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7"/>
                <w:b w:val="false"/>
                <w:bCs w:val="false"/>
                <w:vanish w:val="false"/>
              </w:rPr>
              <w:t>1 Методические указания для обучающихся по освоению дисциплины</w:t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2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bCs w:val="false"/>
              <w:spacing w:val="0"/>
              <w:lang w:eastAsia="ru-RU"/>
            </w:rPr>
          </w:pPr>
          <w:hyperlink w:anchor="_Toc2560322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_Toc25603228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7"/>
                <w:b w:val="false"/>
                <w:bCs w:val="false"/>
                <w:vanish w:val="false"/>
              </w:rPr>
              <w:t>2 Учебно-методическое обеспечение самостоятельной работы</w:t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2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bCs w:val="false"/>
              <w:spacing w:val="0"/>
              <w:lang w:eastAsia="ru-RU"/>
            </w:rPr>
          </w:pPr>
          <w:hyperlink w:anchor="_Toc2560322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_Toc25603229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7"/>
                <w:b w:val="false"/>
                <w:bCs w:val="false"/>
                <w:vanish w:val="false"/>
              </w:rPr>
              <w:t>3 Конспектирование</w:t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2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bCs w:val="false"/>
              <w:spacing w:val="0"/>
              <w:lang w:eastAsia="ru-RU"/>
            </w:rPr>
          </w:pPr>
          <w:hyperlink w:anchor="_Toc2560323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_Toc25603230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7"/>
                <w:b w:val="false"/>
                <w:bCs w:val="false"/>
                <w:vanish w:val="false"/>
              </w:rPr>
              <w:t>4 Рекомендации по подготовке доклада и компьютерной презентации</w:t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2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bCs w:val="false"/>
              <w:spacing w:val="0"/>
              <w:lang w:eastAsia="ru-RU"/>
            </w:rPr>
          </w:pPr>
          <w:hyperlink w:anchor="_Toc2560323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_Toc25603231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7"/>
                <w:b w:val="false"/>
                <w:bCs w:val="false"/>
                <w:vanish w:val="false"/>
              </w:rPr>
              <w:t>5 Рекомендуемая литература</w:t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2"/>
            <w:tabs>
              <w:tab w:val="clear" w:pos="708"/>
              <w:tab w:val="right" w:pos="9628" w:leader="dot"/>
            </w:tabs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  <w:lang w:eastAsia="ru-RU"/>
            </w:rPr>
          </w:pPr>
          <w:hyperlink w:anchor="_Toc2560323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_Toc25603232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7"/>
                <w:vanish w:val="false"/>
                <w:sz w:val="28"/>
                <w:szCs w:val="28"/>
              </w:rPr>
              <w:t>5.1 Основная литература</w:t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2"/>
            <w:tabs>
              <w:tab w:val="clear" w:pos="708"/>
              <w:tab w:val="right" w:pos="9628" w:leader="dot"/>
            </w:tabs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  <w:lang w:eastAsia="ru-RU"/>
            </w:rPr>
          </w:pPr>
          <w:hyperlink w:anchor="_Toc2560323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_Toc25603233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7"/>
                <w:vanish w:val="false"/>
                <w:sz w:val="28"/>
                <w:szCs w:val="28"/>
              </w:rPr>
              <w:t>5.2 Дополнительная литература</w:t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2"/>
            <w:tabs>
              <w:tab w:val="clear" w:pos="708"/>
              <w:tab w:val="right" w:pos="9628" w:leader="dot"/>
            </w:tabs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  <w:lang w:eastAsia="ru-RU"/>
            </w:rPr>
          </w:pPr>
          <w:hyperlink w:anchor="_Toc2560323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_Toc25603234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7"/>
                <w:vanish w:val="false"/>
                <w:sz w:val="28"/>
                <w:szCs w:val="28"/>
              </w:rPr>
              <w:t>5.3 Периодические издания</w:t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2"/>
            <w:tabs>
              <w:tab w:val="clear" w:pos="708"/>
              <w:tab w:val="right" w:pos="9628" w:leader="dot"/>
            </w:tabs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  <w:lang w:eastAsia="ru-RU"/>
            </w:rPr>
          </w:pPr>
          <w:hyperlink w:anchor="_Toc2560323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_Toc25603235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7"/>
                <w:vanish w:val="false"/>
                <w:sz w:val="28"/>
                <w:szCs w:val="28"/>
              </w:rPr>
              <w:t>5.4 Интернет-ресурсы</w:t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2"/>
            <w:tabs>
              <w:tab w:val="clear" w:pos="708"/>
              <w:tab w:val="right" w:pos="9628" w:leader="dot"/>
            </w:tabs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  <w:lang w:eastAsia="ru-RU"/>
            </w:rPr>
          </w:pPr>
          <w:hyperlink w:anchor="_Toc25603236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_Toc25603236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7"/>
                <w:vanish w:val="false"/>
                <w:sz w:val="28"/>
                <w:szCs w:val="28"/>
              </w:rPr>
              <w:t>5.5 Программное обеспечение, профессиональные базы данных и информационные справочные системы современных информационных технологий</w:t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2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bCs w:val="false"/>
              <w:spacing w:val="0"/>
              <w:lang w:eastAsia="ru-RU"/>
            </w:rPr>
          </w:pPr>
          <w:hyperlink w:anchor="_Toc2560323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_Toc25603239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7"/>
                <w:b w:val="false"/>
                <w:bCs w:val="false"/>
                <w:vanish w:val="false"/>
              </w:rPr>
              <w:t>6 Материально-техническое обеспечение дисциплины</w:t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spacing w:lineRule="auto" w:line="240"/>
            <w:ind w:firstLine="709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</w:r>
          <w:r>
            <w:rPr>
              <w:sz w:val="28"/>
              <w:szCs w:val="28"/>
            </w:rPr>
            <w:fldChar w:fldCharType="end"/>
          </w:r>
        </w:p>
      </w:sdtContent>
    </w:sdt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footerReference w:type="default" r:id="rId2"/>
          <w:type w:val="nextPage"/>
          <w:pgSz w:w="11906" w:h="16838"/>
          <w:pgMar w:left="1134" w:right="1134" w:header="720" w:top="1134" w:footer="708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40"/>
        <w:ind w:firstLine="709"/>
        <w:jc w:val="both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2" w:name="_Toc25603227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1 Методические указания для обучающихся по освоению дисциплины</w:t>
      </w:r>
      <w:bookmarkEnd w:id="2"/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работа, предусматривающая занятия обучающихся вне аудитории, направлена на развитие и закрепление теоретических знаний, полученных в ходе изучения теоретической части курса и навыков, приобретённых на практических занятиях.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 предполагает поиск обучающимися дополнительной информации по тематике дисциплины, ознакомление с научной литературой из основного и дополнительного списка. Содержание самостоятельной работы обучающихся по дисциплине «</w:t>
      </w:r>
      <w:r>
        <w:rPr>
          <w:i/>
          <w:sz w:val="28"/>
          <w:szCs w:val="28"/>
        </w:rPr>
        <w:t>Экономика и менеджмент средств массовой информации</w:t>
      </w:r>
      <w:r>
        <w:rPr>
          <w:sz w:val="28"/>
          <w:szCs w:val="28"/>
        </w:rPr>
        <w:t xml:space="preserve">» заключается, главным образом, в дополнении обзорных занятий самостоятельно подобранным материалом и предложенным к обязательному конспектированию, а также в подготовке к практическим ответам.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 самостоятельно изучают темы, не получившие достаточного освещения в обзорном теоретическом курсе. В ходе самостоятельной работы обучающиеся используют рекомендованную литературу, а также Интернет-сайты. Основной формой контроля является устный опрос на занятиях, включающий доклады по указанным источникам (на основе подготовленных самостоятельно рефератов), развёрнутые выступления обучающихся по отдельным темам и обсуждение дополнительных вопросов по содержанию и аналитической составляющей художественных произведений, прочитанных самостоятельно.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дисциплины обучающиеся работают над подготовкой реферата (в соответствии с формой контроля). Темы рефератов выбираются самостоятельно, исходя из интересов обучающегося, тематического плана и согласуются с преподавателем. В реферате обучающийся должен провести исследование того или иного явления в мировом литературном процессе. По желанию обучающийся делает выступление (доклад/презентацию в аудитории) по материалам реферата в рамках одного из занятий.</w:t>
      </w:r>
    </w:p>
    <w:p>
      <w:pPr>
        <w:pStyle w:val="1"/>
        <w:spacing w:lineRule="auto" w:line="240"/>
        <w:ind w:firstLine="709"/>
        <w:jc w:val="both"/>
        <w:rPr>
          <w:rFonts w:ascii="Times New Roman" w:hAnsi="Times New Roman" w:cs="Times New Roman"/>
          <w:b/>
          <w:b/>
          <w:bCs/>
          <w:color w:val="auto"/>
          <w:spacing w:val="7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auto"/>
          <w:spacing w:val="7"/>
          <w:sz w:val="28"/>
          <w:szCs w:val="28"/>
        </w:rPr>
      </w:r>
    </w:p>
    <w:p>
      <w:pPr>
        <w:pStyle w:val="1"/>
        <w:spacing w:lineRule="auto" w:line="240"/>
        <w:ind w:firstLine="709"/>
        <w:jc w:val="both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3" w:name="_Toc25603228"/>
      <w:r>
        <w:rPr>
          <w:rFonts w:cs="Times New Roman" w:ascii="Times New Roman" w:hAnsi="Times New Roman"/>
          <w:b/>
          <w:bCs/>
          <w:color w:val="auto"/>
          <w:spacing w:val="7"/>
          <w:sz w:val="28"/>
          <w:szCs w:val="28"/>
        </w:rPr>
        <w:t xml:space="preserve">2 </w:t>
      </w:r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Учебно-методическое обеспечение самостоятельной работы</w:t>
      </w:r>
      <w:bookmarkEnd w:id="3"/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обучающихся является неотъемлемой частью процесса обучения в вузе. Правильная организация самостоятельной работы позволяет обучающимся развивать умения и навыки в усвоении и систематизации приобретаемых знаний, обеспечивает высокий уровень успеваемости в период обучения, способствует формированию навыков совершенствования профессионального мастерства.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обучающихся во внеаудиторное время включает в себя подготовку к аудиторным занятиям, а также изучение отдельных тем, расширяющих и углубляющих представления обучающихся по разделам изучаемой дисциплины. Такая работа может предполагать проработку теоретического материала, работу с научной литературой, выполнение практических заданий, подготовку ко всем видам контрольных испытаний, выполнение творческих работ.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Учебно-методическое обеспечение для самостоятельной работы обучающихся по дисциплине представлено в рабочей программе и включает в себя: </w:t>
        <w:br/>
        <w:t xml:space="preserve"> – рекомендуемую основную и дополнительную литературу; </w:t>
        <w:br/>
        <w:t xml:space="preserve">– информационно-справочные и образовательные ресурсы Интернета; </w:t>
        <w:br/>
        <w:t xml:space="preserve">–  оценочные средства для проведения текущего контроля и промежуточной аттестации по дисциплине. </w:t>
      </w:r>
    </w:p>
    <w:p>
      <w:pPr>
        <w:pStyle w:val="1"/>
        <w:spacing w:lineRule="auto" w:line="240"/>
        <w:ind w:firstLine="709"/>
        <w:jc w:val="both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4" w:name="_Toc25603229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3 Конспектирование</w:t>
      </w:r>
      <w:bookmarkEnd w:id="4"/>
    </w:p>
    <w:p>
      <w:pPr>
        <w:pStyle w:val="Normal"/>
        <w:spacing w:lineRule="auto" w:line="240" w:before="0" w:after="0"/>
        <w:ind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Конспектирование, представляет собой систематизированную, логически связную форму записи, включающую выписки, тезисы, дополненные мыслями и комментариями студента. В конспект могут войти также отдельные части текста, цитируемые дословно, факты, примеры, цифры, схемы. Конспект может быть текстуальным и свободным. В текстуальных конспектах доминируют цитаты автора, выписываются выводы, дающие яркую и меткую формулировку того или иного положения. Свободные же конспекты составляются в виде систематизированной записи положений изучаемой проблемы словами конспектирующего.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40"/>
        <w:ind w:firstLine="709"/>
        <w:jc w:val="both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5" w:name="_Toc25603230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4 Рекомендации по подготовке доклада и компьютерной презентации</w:t>
      </w:r>
      <w:bookmarkEnd w:id="5"/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– результат проведенной студентом самостоятельной или совместной (с преподавателем, другими студентами) работы по определенной теме, выносимый на публичное обсуждение. Отличительными признаками доклада являются: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передача в устной форме информации; 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публичный характер выступления; 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стилевая однородность доклада;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четкие формулировки и сотрудничество докладчика и аудитории; 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в сжатой форме изложить ключевые положения исследуемого вопроса и сделать выводы. 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должен содержать краткий, но достаточный для понимания отчет о проведенной работе и объективное обсуждение его значения. Отчет должен содержать достаточное количество данных и ссылок на опубликованные источники информации. Разработка доклада требует соблюдения определенных правил изложения материала. Все изложение должно соответствовать строгому логическому плану и раскрывать основную цель доклада.  Структура доклада как выступления: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вступление;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основные результаты исследования и их обсуждение; 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заключение (выводы).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Мультимедийные презентации – это удобный и эффектный способ представления информации с помощью компьютерных программ. Обычно это файл последовательно расположенных слайдов, сочетающий текст с изображением, в том числе видеодемострацией материала, звуком, звуковым рядом и т.п. 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Рекомендации по оформлению мультимедийной презентации: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Полезно использовать шаблоны оформления для подготовки компьютерной презентации.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Слайды желательно не перегружать текстом,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(количество слов на слайде не должно превышать 40), 2-3 фотографии или рисунка.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Наиболее важный материал лучше выделить.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Звуковое сопровождение используется только по необходимости, поскольку даже тихая фоновая музыка создает излишний шум и мешает восприятию содержания.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Желательно подготовить к каждому слайду заметки по докладу. Затем распечатать их и использовать при подготовке или на самой презентации. Можно распечатать некоторые ключевые слайды в качестве раздаточного материала.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Необходимо соблюдать единый стиль оформления презентации и обратить внимание на стилистическую грамотность (отсутствие орфографических и пунктуационных ошибок).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Доклад с мультимедийной презентацией желательно излагать с использованием 10-15 слайдов (общая продолжительность не более 10 минут).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40"/>
        <w:ind w:firstLine="709"/>
        <w:jc w:val="both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6" w:name="_Toc25603231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5 Рекомендуемая литература</w:t>
      </w:r>
      <w:bookmarkEnd w:id="6"/>
    </w:p>
    <w:p>
      <w:pPr>
        <w:pStyle w:val="Normal"/>
        <w:spacing w:lineRule="auto" w:line="240" w:before="0" w:after="0"/>
        <w:ind w:firstLine="709"/>
        <w:jc w:val="both"/>
        <w:rPr>
          <w:b/>
          <w:b/>
          <w:bCs/>
          <w:spacing w:val="7"/>
          <w:sz w:val="28"/>
          <w:szCs w:val="28"/>
        </w:rPr>
      </w:pPr>
      <w:r>
        <w:rPr>
          <w:b/>
          <w:bCs/>
          <w:spacing w:val="7"/>
          <w:sz w:val="28"/>
          <w:szCs w:val="28"/>
        </w:rPr>
      </w:r>
    </w:p>
    <w:p>
      <w:pPr>
        <w:pStyle w:val="2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7" w:name="_Toc25603232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5.1 Основная литература</w:t>
      </w:r>
      <w:bookmarkEnd w:id="7"/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ReportMain1"/>
        <w:numPr>
          <w:ilvl w:val="0"/>
          <w:numId w:val="1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>Коршунов, В.В. Экономика организации (предприятия) [Текст] : учеб. для бакалавров / В. В. Коршунов.-2-е изд., перераб. и доп. - М. : Юрайт, 2013. - 434 с. - (Бакалавр. Базовый курс ). - Библиогр.: с. 431-433. - ISBN 978-5-9916-2425-1.</w:t>
      </w:r>
    </w:p>
    <w:p>
      <w:pPr>
        <w:pStyle w:val="ReportMain1"/>
        <w:numPr>
          <w:ilvl w:val="0"/>
          <w:numId w:val="1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>Бронникова, Т.С. Разработка бизнес-плана проекта [Текст] : учебное пособие / Т.С. Бронникова. – Москва. : Альфа-М ; ИНФРА-М, 2012. – 223 с.- Библиогр.: с.217-218. – ISBN 978-5-16-005293-9.</w:t>
      </w:r>
    </w:p>
    <w:p>
      <w:pPr>
        <w:pStyle w:val="ReportMain1"/>
        <w:numPr>
          <w:ilvl w:val="0"/>
          <w:numId w:val="1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Кирия, И.В. Управленческий аудит медиакомпаний : учебное пособие / И.В. Кирия, В.П. Чумакова ; Высшая школа экономики, Национальный исследовательский университет ; под общ. ред. М.В. Блиновой. - М. : Издательский дом Высшей школы экономики, 2014.  241 с. : ил., схем., табл. - Библиогр. в кн. - ISBN 978-5-7598-1089-6 ; То же [Электронный ресурс]. -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3">
        <w:r>
          <w:rPr>
            <w:rStyle w:val="Style14"/>
            <w:color w:val="auto"/>
            <w:sz w:val="28"/>
            <w:szCs w:val="28"/>
            <w:lang w:val="en-US"/>
          </w:rPr>
          <w:t>http</w:t>
        </w:r>
        <w:r>
          <w:rPr>
            <w:rStyle w:val="Style14"/>
            <w:color w:val="auto"/>
            <w:sz w:val="28"/>
            <w:szCs w:val="28"/>
          </w:rPr>
          <w:t>://</w:t>
        </w:r>
        <w:r>
          <w:rPr>
            <w:rStyle w:val="Style14"/>
            <w:color w:val="auto"/>
            <w:sz w:val="28"/>
            <w:szCs w:val="28"/>
            <w:lang w:val="en-US"/>
          </w:rPr>
          <w:t>biblioclub</w:t>
        </w:r>
        <w:r>
          <w:rPr>
            <w:rStyle w:val="Style14"/>
            <w:color w:val="auto"/>
            <w:sz w:val="28"/>
            <w:szCs w:val="28"/>
          </w:rPr>
          <w:t>.</w:t>
        </w:r>
        <w:r>
          <w:rPr>
            <w:rStyle w:val="Style14"/>
            <w:color w:val="auto"/>
            <w:sz w:val="28"/>
            <w:szCs w:val="28"/>
            <w:lang w:val="en-US"/>
          </w:rPr>
          <w:t>ru</w:t>
        </w:r>
        <w:r>
          <w:rPr>
            <w:rStyle w:val="Style14"/>
            <w:color w:val="auto"/>
            <w:sz w:val="28"/>
            <w:szCs w:val="28"/>
          </w:rPr>
          <w:t>/</w:t>
        </w:r>
        <w:r>
          <w:rPr>
            <w:rStyle w:val="Style14"/>
            <w:color w:val="auto"/>
            <w:sz w:val="28"/>
            <w:szCs w:val="28"/>
            <w:lang w:val="en-US"/>
          </w:rPr>
          <w:t>index</w:t>
        </w:r>
        <w:r>
          <w:rPr>
            <w:rStyle w:val="Style14"/>
            <w:color w:val="auto"/>
            <w:sz w:val="28"/>
            <w:szCs w:val="28"/>
          </w:rPr>
          <w:t>.</w:t>
        </w:r>
        <w:r>
          <w:rPr>
            <w:rStyle w:val="Style14"/>
            <w:color w:val="auto"/>
            <w:sz w:val="28"/>
            <w:szCs w:val="28"/>
            <w:lang w:val="en-US"/>
          </w:rPr>
          <w:t>php</w:t>
        </w:r>
        <w:r>
          <w:rPr>
            <w:rStyle w:val="Style14"/>
            <w:color w:val="auto"/>
            <w:sz w:val="28"/>
            <w:szCs w:val="28"/>
          </w:rPr>
          <w:t>?</w:t>
        </w:r>
        <w:r>
          <w:rPr>
            <w:rStyle w:val="Style14"/>
            <w:color w:val="auto"/>
            <w:sz w:val="28"/>
            <w:szCs w:val="28"/>
            <w:lang w:val="en-US"/>
          </w:rPr>
          <w:t>page</w:t>
        </w:r>
        <w:r>
          <w:rPr>
            <w:rStyle w:val="Style14"/>
            <w:color w:val="auto"/>
            <w:sz w:val="28"/>
            <w:szCs w:val="28"/>
          </w:rPr>
          <w:t>=</w:t>
        </w:r>
        <w:r>
          <w:rPr>
            <w:rStyle w:val="Style14"/>
            <w:color w:val="auto"/>
            <w:sz w:val="28"/>
            <w:szCs w:val="28"/>
            <w:lang w:val="en-US"/>
          </w:rPr>
          <w:t>book</w:t>
        </w:r>
        <w:r>
          <w:rPr>
            <w:rStyle w:val="Style14"/>
            <w:color w:val="auto"/>
            <w:sz w:val="28"/>
            <w:szCs w:val="28"/>
          </w:rPr>
          <w:t>&amp;</w:t>
        </w:r>
        <w:r>
          <w:rPr>
            <w:rStyle w:val="Style14"/>
            <w:color w:val="auto"/>
            <w:sz w:val="28"/>
            <w:szCs w:val="28"/>
            <w:lang w:val="en-US"/>
          </w:rPr>
          <w:t>id</w:t>
        </w:r>
        <w:r>
          <w:rPr>
            <w:rStyle w:val="Style14"/>
            <w:color w:val="auto"/>
            <w:sz w:val="28"/>
            <w:szCs w:val="28"/>
          </w:rPr>
          <w:t>=462715</w:t>
        </w:r>
      </w:hyperlink>
    </w:p>
    <w:p>
      <w:pPr>
        <w:pStyle w:val="ReportMain1"/>
        <w:numPr>
          <w:ilvl w:val="0"/>
          <w:numId w:val="1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Эриашвили, Н.Д. Книгоиздание. Менеджмент. Маркетинг : учебное пособие / Н.Д. Эриашвили. - 4-е изд., перераб. и доп. - М. : Юнити-Дана, 2015. - 302 с. - ISBN 978-5-238-01485-2 ; То же [Электронный ресурс]. -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4">
        <w:r>
          <w:rPr>
            <w:rStyle w:val="Style14"/>
            <w:color w:val="auto"/>
            <w:sz w:val="28"/>
            <w:szCs w:val="28"/>
            <w:lang w:val="en-US"/>
          </w:rPr>
          <w:t>http</w:t>
        </w:r>
        <w:r>
          <w:rPr>
            <w:rStyle w:val="Style14"/>
            <w:color w:val="auto"/>
            <w:sz w:val="28"/>
            <w:szCs w:val="28"/>
          </w:rPr>
          <w:t>://</w:t>
        </w:r>
        <w:r>
          <w:rPr>
            <w:rStyle w:val="Style14"/>
            <w:color w:val="auto"/>
            <w:sz w:val="28"/>
            <w:szCs w:val="28"/>
            <w:lang w:val="en-US"/>
          </w:rPr>
          <w:t>biblioclub</w:t>
        </w:r>
        <w:r>
          <w:rPr>
            <w:rStyle w:val="Style14"/>
            <w:color w:val="auto"/>
            <w:sz w:val="28"/>
            <w:szCs w:val="28"/>
          </w:rPr>
          <w:t>.</w:t>
        </w:r>
        <w:r>
          <w:rPr>
            <w:rStyle w:val="Style14"/>
            <w:color w:val="auto"/>
            <w:sz w:val="28"/>
            <w:szCs w:val="28"/>
            <w:lang w:val="en-US"/>
          </w:rPr>
          <w:t>ru</w:t>
        </w:r>
        <w:r>
          <w:rPr>
            <w:rStyle w:val="Style14"/>
            <w:color w:val="auto"/>
            <w:sz w:val="28"/>
            <w:szCs w:val="28"/>
          </w:rPr>
          <w:t>/</w:t>
        </w:r>
        <w:r>
          <w:rPr>
            <w:rStyle w:val="Style14"/>
            <w:color w:val="auto"/>
            <w:sz w:val="28"/>
            <w:szCs w:val="28"/>
            <w:lang w:val="en-US"/>
          </w:rPr>
          <w:t>index</w:t>
        </w:r>
        <w:r>
          <w:rPr>
            <w:rStyle w:val="Style14"/>
            <w:color w:val="auto"/>
            <w:sz w:val="28"/>
            <w:szCs w:val="28"/>
          </w:rPr>
          <w:t>.</w:t>
        </w:r>
        <w:r>
          <w:rPr>
            <w:rStyle w:val="Style14"/>
            <w:color w:val="auto"/>
            <w:sz w:val="28"/>
            <w:szCs w:val="28"/>
            <w:lang w:val="en-US"/>
          </w:rPr>
          <w:t>php</w:t>
        </w:r>
        <w:r>
          <w:rPr>
            <w:rStyle w:val="Style14"/>
            <w:color w:val="auto"/>
            <w:sz w:val="28"/>
            <w:szCs w:val="28"/>
          </w:rPr>
          <w:t>?</w:t>
        </w:r>
        <w:r>
          <w:rPr>
            <w:rStyle w:val="Style14"/>
            <w:color w:val="auto"/>
            <w:sz w:val="28"/>
            <w:szCs w:val="28"/>
            <w:lang w:val="en-US"/>
          </w:rPr>
          <w:t>page</w:t>
        </w:r>
        <w:r>
          <w:rPr>
            <w:rStyle w:val="Style14"/>
            <w:color w:val="auto"/>
            <w:sz w:val="28"/>
            <w:szCs w:val="28"/>
          </w:rPr>
          <w:t>=</w:t>
        </w:r>
        <w:r>
          <w:rPr>
            <w:rStyle w:val="Style14"/>
            <w:color w:val="auto"/>
            <w:sz w:val="28"/>
            <w:szCs w:val="28"/>
            <w:lang w:val="en-US"/>
          </w:rPr>
          <w:t>book</w:t>
        </w:r>
        <w:r>
          <w:rPr>
            <w:rStyle w:val="Style14"/>
            <w:color w:val="auto"/>
            <w:sz w:val="28"/>
            <w:szCs w:val="28"/>
          </w:rPr>
          <w:t>&amp;</w:t>
        </w:r>
        <w:r>
          <w:rPr>
            <w:rStyle w:val="Style14"/>
            <w:color w:val="auto"/>
            <w:sz w:val="28"/>
            <w:szCs w:val="28"/>
            <w:lang w:val="en-US"/>
          </w:rPr>
          <w:t>id</w:t>
        </w:r>
        <w:r>
          <w:rPr>
            <w:rStyle w:val="Style14"/>
            <w:color w:val="auto"/>
            <w:sz w:val="28"/>
            <w:szCs w:val="28"/>
          </w:rPr>
          <w:t>=436699</w:t>
        </w:r>
      </w:hyperlink>
    </w:p>
    <w:p>
      <w:pPr>
        <w:pStyle w:val="ReportMain1"/>
        <w:suppressAutoHyphens w:val="true"/>
        <w:ind w:left="1069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8" w:name="_Toc25603233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5.2 Дополнительная литература</w:t>
      </w:r>
      <w:bookmarkEnd w:id="8"/>
    </w:p>
    <w:p>
      <w:pPr>
        <w:pStyle w:val="ReportMain1"/>
        <w:numPr>
          <w:ilvl w:val="0"/>
          <w:numId w:val="2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Российской Федерации. Части первая, вторая, третья, четвертая [Текст] : по сост. на 10 окт. 2012 г.: с учетом изм., внесен. Федер. законами от 5 июня 2012 г. № 51-ФЗ, от 14 июня 2012 г. № 78-ФЗ. - М. : Проспект : КноРус, 2012. - 509 с.</w:t>
      </w:r>
    </w:p>
    <w:p>
      <w:pPr>
        <w:pStyle w:val="ReportMain1"/>
        <w:numPr>
          <w:ilvl w:val="0"/>
          <w:numId w:val="2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>Ситников, В. П. Техника и технология СМИ [Текст] : печать, радио, телевидение / В. П. Ситников. - Владимир : ВКТ ; Москва : АСТ : Слово, 2011. - 416 с. - (Высшее образование). - Библиогр.: с. 386-390. - Слов.: с. 391-406. - Указ.: с. 407-412. - ISBN 978-5-17-067229-5. ISBN 978-5-8123-0741-7. - ISBN 978-5-226-03694-1.</w:t>
      </w:r>
    </w:p>
    <w:p>
      <w:pPr>
        <w:pStyle w:val="ReportMain1"/>
        <w:numPr>
          <w:ilvl w:val="0"/>
          <w:numId w:val="2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>Мескон. М.Х., Основы менеджмента = Management [Текст] / М. Х. Мескон, М. Альберт, Ф. Хедоури.- 3-е изд. - СПб. : Вильямс, 2009. - 672 с. - Парал. тит. л. англ. - Слов. терминов: с. 638-650. - Предм. указ.: с. 655-665. - ISBN 978-5-8459-1060-8.</w:t>
      </w:r>
    </w:p>
    <w:p>
      <w:pPr>
        <w:pStyle w:val="ReportMain1"/>
        <w:numPr>
          <w:ilvl w:val="0"/>
          <w:numId w:val="2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>Гуревич, С. М. Экономика отечественных СМИ [Текст] : учеб. пособие для вузов / С. М. Гуревич.-3-е изд., перераб. и доп. - М. : Аспект Пресс, 2004. - 288 с. - ISBN 5-7567-0312-8.</w:t>
      </w:r>
    </w:p>
    <w:p>
      <w:pPr>
        <w:pStyle w:val="ReportMain1"/>
        <w:numPr>
          <w:ilvl w:val="0"/>
          <w:numId w:val="2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>Гуревич, С.М. Экономика отечественных СМИ. Учебное пособие [Электронный ресурс] / Гуревич С. М. - Аспект Пресс, 2009.</w:t>
      </w:r>
    </w:p>
    <w:p>
      <w:pPr>
        <w:pStyle w:val="ReportMain1"/>
        <w:numPr>
          <w:ilvl w:val="0"/>
          <w:numId w:val="2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>Шевчук, Д.А. Экономическая журналистика [Текст] : учеб.-практ. пособие / Д. А. Шевчук. - М. : Гросс Медиа : РосБух, 2008. - 568 с. - Библиогр.: с. 563-565. - ISBN 978-5-476-00507-0.</w:t>
      </w:r>
    </w:p>
    <w:p>
      <w:pPr>
        <w:pStyle w:val="ReportMain1"/>
        <w:numPr>
          <w:ilvl w:val="0"/>
          <w:numId w:val="2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Иваницкий, В.Л. Основы бизнес-моделирования СМИ : учебное пособие / В.Л. Иваницкий. - М. : Аспект Пресс, 2010. - 256 с. - ISBN 978-5-7567-0576-8 ; То же [Электронный ресурс]. - </w:t>
      </w:r>
      <w:hyperlink r:id="rId5">
        <w:r>
          <w:rPr>
            <w:rStyle w:val="Style14"/>
            <w:color w:val="auto"/>
            <w:sz w:val="28"/>
            <w:szCs w:val="28"/>
          </w:rPr>
          <w:t>URL:http://biblioclub.ru/index.php?page=book&amp;id=104073</w:t>
        </w:r>
      </w:hyperlink>
    </w:p>
    <w:p>
      <w:pPr>
        <w:pStyle w:val="ReportMain1"/>
        <w:numPr>
          <w:ilvl w:val="0"/>
          <w:numId w:val="2"/>
        </w:numPr>
        <w:suppressAutoHyphens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Романов А.А. Управление рекламными кампаниями в СМИ [Электронный ресурс]: учебное пособие/ Романов А.А., Каптюхин Р.В.— Электрон. текстовые данные.— М.: Евразийский открытый институт, 2010.— 328 c.— Режим доступа: </w:t>
      </w:r>
      <w:hyperlink r:id="rId6">
        <w:r>
          <w:rPr>
            <w:rStyle w:val="Style14"/>
            <w:color w:val="auto"/>
            <w:sz w:val="28"/>
            <w:szCs w:val="28"/>
          </w:rPr>
          <w:t>http://www.iprbookshop.ru/10886</w:t>
        </w:r>
      </w:hyperlink>
    </w:p>
    <w:p>
      <w:pPr>
        <w:pStyle w:val="ReportMain1"/>
        <w:suppressAutoHyphens w:val="true"/>
        <w:ind w:left="1069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9" w:name="_Toc25603234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5.3 Периодические издания</w:t>
      </w:r>
      <w:bookmarkEnd w:id="9"/>
    </w:p>
    <w:p>
      <w:pPr>
        <w:pStyle w:val="ReportMain1"/>
        <w:suppressAutoHyphens w:val="true"/>
        <w:ind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Журналистика и медиарынок : журнал. - М. : ЮНИТИ-ДАНА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Вестник Московского Университета. Серия 10. Журналистика : журнал. - М. : Агентство "Роспечать"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Журналист : журнал. - М. : ИД "ЭГ"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Менеджмент в России и за рубежом : журнал. - М. : Агентство "Роспечать"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Российский журнал менеджмента : журнал. - М. : Агентство "Роспечать"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Российский экономический журнал : журнал. - М. : Агентство "Роспечать"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Маркетинг и маркетинговые исследования : журнал. - М. : Агентство "Роспечать"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Экономика и управление : журнал. - CПб. : Агентство "Роспечать"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Советник : журнал. - М. : Агенство "Роспечать"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РБК: журнал. – М.: ООО «БизнесПресс»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Forbes: журнал.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Коммерсантъ ДЕНЬГИ : журнал. - М. : Агентство "Роспечать"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Коммерсантъ : газета. - М. : Агентство "Роспечать"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10" w:name="_Toc25603235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5.4 Интернет-ресурсы</w:t>
      </w:r>
      <w:bookmarkEnd w:id="10"/>
    </w:p>
    <w:p>
      <w:pPr>
        <w:pStyle w:val="ReportMain1"/>
        <w:suppressAutoHyphens w:val="true"/>
        <w:ind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hyperlink r:id="rId7">
        <w:r>
          <w:rPr>
            <w:rStyle w:val="Style14"/>
            <w:color w:val="auto"/>
            <w:sz w:val="28"/>
            <w:szCs w:val="28"/>
          </w:rPr>
          <w:t>http://www.integrum.ru/</w:t>
        </w:r>
      </w:hyperlink>
      <w:r>
        <w:rPr>
          <w:sz w:val="28"/>
          <w:szCs w:val="28"/>
        </w:rPr>
        <w:t xml:space="preserve"> - система предоставляет возможности поиска и создания автоматизированного мониторинга по базе, включающей в себя более 40 000 источников: печатных изданий, интернет СМИ, телеканалов и радиотрансляций. Предоставляются архивы федеральных и региональных СМИ России. База обновляется ежедневно, опережая появление газет и журналов на прилавках, фактографический подход делает невозможным изъятие из неё какой-либо информации.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hyperlink r:id="rId8">
        <w:r>
          <w:rPr>
            <w:rStyle w:val="Style14"/>
            <w:color w:val="auto"/>
            <w:sz w:val="28"/>
            <w:szCs w:val="28"/>
          </w:rPr>
          <w:t>http://www.medialogia.ru/</w:t>
        </w:r>
      </w:hyperlink>
      <w:r>
        <w:rPr>
          <w:sz w:val="28"/>
          <w:szCs w:val="28"/>
        </w:rPr>
        <w:t xml:space="preserve"> - информационно-аналитическая система, информация о СМИ, PR, их рейтинги.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hyperlink r:id="rId9">
        <w:r>
          <w:rPr>
            <w:rStyle w:val="Style14"/>
            <w:color w:val="auto"/>
            <w:sz w:val="28"/>
            <w:szCs w:val="28"/>
          </w:rPr>
          <w:t>http://www.public.ru/</w:t>
        </w:r>
      </w:hyperlink>
      <w:r>
        <w:rPr>
          <w:sz w:val="28"/>
          <w:szCs w:val="28"/>
        </w:rPr>
        <w:t xml:space="preserve"> - полный спектр услуг по работе с материалами масс-медиа: онлайн-доступ к уникальной коллекции публикаций СМИ Public.Ru, мониторинг прессы и проведение аналитических исследований на базе открытых источников. Поиск и профессиональный анализ информации СМИ.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hyperlink r:id="rId10">
        <w:r>
          <w:rPr>
            <w:rStyle w:val="Style14"/>
            <w:color w:val="auto"/>
            <w:sz w:val="28"/>
            <w:szCs w:val="28"/>
          </w:rPr>
          <w:t>http://www.regnum.ru/</w:t>
        </w:r>
      </w:hyperlink>
      <w:r>
        <w:rPr>
          <w:sz w:val="28"/>
          <w:szCs w:val="28"/>
        </w:rPr>
        <w:t xml:space="preserve"> - сайт информационного агентства Regnum, новостная, аналитическая информация о социально-экономических процессах в России и мире. 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hyperlink r:id="rId11">
        <w:r>
          <w:rPr>
            <w:rStyle w:val="Style14"/>
            <w:color w:val="auto"/>
            <w:sz w:val="28"/>
            <w:szCs w:val="28"/>
          </w:rPr>
          <w:t>http://www.sreda-mag.ru/</w:t>
        </w:r>
      </w:hyperlink>
      <w:r>
        <w:rPr>
          <w:sz w:val="28"/>
          <w:szCs w:val="28"/>
        </w:rPr>
        <w:t xml:space="preserve"> - журнал «СРЕDА», анализ медиарынка, отражение роли СМИ в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современном обществе.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hyperlink r:id="rId12">
        <w:r>
          <w:rPr>
            <w:rStyle w:val="Style14"/>
            <w:color w:val="auto"/>
            <w:sz w:val="28"/>
            <w:szCs w:val="28"/>
          </w:rPr>
          <w:t>https://openedu.ru/</w:t>
        </w:r>
      </w:hyperlink>
      <w:r>
        <w:rPr>
          <w:sz w:val="28"/>
          <w:szCs w:val="28"/>
        </w:rPr>
        <w:t xml:space="preserve"> - онлайн курсы ведущих вузов России.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hyperlink r:id="rId13">
        <w:r>
          <w:rPr>
            <w:rStyle w:val="Style14"/>
            <w:color w:val="auto"/>
            <w:sz w:val="28"/>
            <w:szCs w:val="28"/>
          </w:rPr>
          <w:t>https://universarium.org/</w:t>
        </w:r>
      </w:hyperlink>
      <w:r>
        <w:rPr>
          <w:sz w:val="28"/>
          <w:szCs w:val="28"/>
        </w:rPr>
        <w:t xml:space="preserve"> - открытая система электронного образования.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hyperlink r:id="rId14">
        <w:r>
          <w:rPr>
            <w:rStyle w:val="Style14"/>
            <w:color w:val="auto"/>
            <w:sz w:val="28"/>
            <w:szCs w:val="28"/>
            <w:lang w:val="en-US"/>
          </w:rPr>
          <w:t>http://www.broadcasting.ru/</w:t>
        </w:r>
      </w:hyperlink>
      <w:r>
        <w:rPr>
          <w:sz w:val="28"/>
          <w:szCs w:val="28"/>
          <w:lang w:val="en-US"/>
        </w:rPr>
        <w:t xml:space="preserve"> - </w:t>
      </w:r>
      <w:r>
        <w:rPr>
          <w:sz w:val="28"/>
          <w:szCs w:val="28"/>
        </w:rPr>
        <w:t>Журнал</w:t>
      </w:r>
      <w:r>
        <w:rPr>
          <w:sz w:val="28"/>
          <w:szCs w:val="28"/>
          <w:lang w:val="en-US"/>
        </w:rPr>
        <w:t xml:space="preserve"> «Broadcasting. </w:t>
      </w:r>
      <w:r>
        <w:rPr>
          <w:sz w:val="28"/>
          <w:szCs w:val="28"/>
        </w:rPr>
        <w:t>Телевидение и радиовещание» знакомит читателей с новостями в области государственного регулирования, сертификации и лицензирования; представляет новые оборудование и технологии в области теле- и радиовещания; освещает наиболее значимые события и мероприятия отрасли; содержит практические материалы об уже реализованных проектах в индустрии.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hyperlink r:id="rId15">
        <w:r>
          <w:rPr>
            <w:rStyle w:val="Style14"/>
            <w:color w:val="auto"/>
            <w:sz w:val="28"/>
            <w:szCs w:val="28"/>
          </w:rPr>
          <w:t>http://www.rbc.ru/</w:t>
        </w:r>
      </w:hyperlink>
      <w:r>
        <w:rPr>
          <w:sz w:val="28"/>
          <w:szCs w:val="28"/>
        </w:rPr>
        <w:t xml:space="preserve"> - журнал, телеканал «РосБизнесКонсалтинг (РБК)», аналитические статьи, передачи, актуальная экономическая информация.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hyperlink r:id="rId16">
        <w:r>
          <w:rPr>
            <w:rStyle w:val="Style14"/>
            <w:color w:val="auto"/>
            <w:sz w:val="28"/>
            <w:szCs w:val="28"/>
          </w:rPr>
          <w:t>http://www.forbes.ru/</w:t>
        </w:r>
      </w:hyperlink>
      <w:r>
        <w:rPr>
          <w:sz w:val="28"/>
          <w:szCs w:val="28"/>
        </w:rPr>
        <w:t xml:space="preserve"> - русское издание журнала «Forbеs», аналитические статьи, актуальная экономическая информация.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hyperlink r:id="rId17">
        <w:r>
          <w:rPr>
            <w:rStyle w:val="Style14"/>
            <w:color w:val="auto"/>
            <w:sz w:val="28"/>
            <w:szCs w:val="28"/>
          </w:rPr>
          <w:t>http://www.media-atlas.ru/</w:t>
        </w:r>
      </w:hyperlink>
      <w:r>
        <w:rPr>
          <w:sz w:val="28"/>
          <w:szCs w:val="28"/>
        </w:rPr>
        <w:t xml:space="preserve"> - обзор и анализ российской медиаиндустрии, аналитические статьи о медиарынке, рекламном рынке, поиск (атлас) специализированной информации (по стране и регионам).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11" w:name="_Toc25603236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5.5 Программное обеспечение, профессиональные базы данных и информационные справочные системы современных информационных технологий</w:t>
      </w:r>
      <w:bookmarkEnd w:id="11"/>
    </w:p>
    <w:p>
      <w:pPr>
        <w:pStyle w:val="ReportMain1"/>
        <w:suppressAutoHyphens w:val="true"/>
        <w:ind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1"/>
        <w:rPr>
          <w:sz w:val="28"/>
          <w:szCs w:val="28"/>
        </w:rPr>
      </w:pPr>
      <w:bookmarkStart w:id="12" w:name="_Toc25603237"/>
      <w:r>
        <w:rPr>
          <w:b w:val="false"/>
          <w:sz w:val="28"/>
          <w:szCs w:val="28"/>
        </w:rPr>
        <w:t>Лицензионное программное обеспечение</w:t>
      </w:r>
      <w:bookmarkEnd w:id="12"/>
      <w:r>
        <w:rPr>
          <w:b w:val="false"/>
          <w:sz w:val="28"/>
          <w:szCs w:val="28"/>
        </w:rPr>
        <w:t xml:space="preserve"> </w:t>
      </w:r>
    </w:p>
    <w:p>
      <w:pPr>
        <w:pStyle w:val="Style19"/>
        <w:spacing w:lineRule="auto" w:line="240"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1. Операционная система Microsoft Windows.</w:t>
      </w:r>
    </w:p>
    <w:p>
      <w:pPr>
        <w:pStyle w:val="Style19"/>
        <w:spacing w:lineRule="auto" w:line="240" w:before="0" w:after="0"/>
        <w:ind w:right="413" w:firstLine="851"/>
        <w:rPr>
          <w:sz w:val="28"/>
          <w:szCs w:val="28"/>
        </w:rPr>
      </w:pPr>
      <w:r>
        <w:rPr>
          <w:sz w:val="28"/>
          <w:szCs w:val="28"/>
        </w:rPr>
        <w:t>2. Пакет настольных приложений Microsoft Office (Word, PowerPoint).</w:t>
      </w:r>
    </w:p>
    <w:p>
      <w:pPr>
        <w:pStyle w:val="Style19"/>
        <w:spacing w:lineRule="auto" w:line="240" w:before="0" w:after="0"/>
        <w:ind w:right="413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Издательская система для верстки и предпечатной подготовки разных публикаций</w:t>
      </w:r>
    </w:p>
    <w:p>
      <w:pPr>
        <w:pStyle w:val="Style19"/>
        <w:spacing w:lineRule="auto" w:line="240" w:before="0" w:after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Adobe PageMaker 7.0.2</w:t>
      </w:r>
    </w:p>
    <w:p>
      <w:pPr>
        <w:pStyle w:val="Style19"/>
        <w:spacing w:lineRule="auto" w:line="240" w:before="0" w:after="0"/>
        <w:ind w:left="1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1"/>
        <w:spacing w:before="46" w:after="0"/>
        <w:rPr>
          <w:b w:val="false"/>
          <w:b w:val="false"/>
          <w:sz w:val="28"/>
          <w:szCs w:val="28"/>
        </w:rPr>
      </w:pPr>
      <w:bookmarkStart w:id="13" w:name="_Toc25603238"/>
      <w:r>
        <w:rPr>
          <w:b w:val="false"/>
          <w:sz w:val="28"/>
          <w:szCs w:val="28"/>
        </w:rPr>
        <w:t>Свободное программное обеспечение</w:t>
      </w:r>
      <w:bookmarkEnd w:id="13"/>
    </w:p>
    <w:p>
      <w:pPr>
        <w:pStyle w:val="ListParagraph"/>
        <w:widowControl w:val="false"/>
        <w:tabs>
          <w:tab w:val="clear" w:pos="708"/>
          <w:tab w:val="left" w:pos="1109" w:leader="none"/>
        </w:tabs>
        <w:spacing w:lineRule="auto" w:line="240" w:before="0" w:after="0"/>
        <w:ind w:left="868" w:hang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Cлужебное и офисное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ПО:</w:t>
      </w:r>
    </w:p>
    <w:p>
      <w:pPr>
        <w:pStyle w:val="ListParagraph"/>
        <w:widowControl w:val="false"/>
        <w:tabs>
          <w:tab w:val="clear" w:pos="708"/>
          <w:tab w:val="left" w:pos="0" w:leader="none"/>
        </w:tabs>
        <w:spacing w:before="41" w:after="0"/>
        <w:ind w:left="0"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свободный пакет офисных приложений Apache OpenOffice. Предоставляется по лицензии Apache License 2.0. Разработчик: Apache S</w:t>
      </w:r>
      <w:r>
        <w:rPr>
          <w:sz w:val="28"/>
          <w:szCs w:val="28"/>
          <w:lang w:val="en-US"/>
        </w:rPr>
        <w:t>oftware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Foundation</w:t>
      </w:r>
      <w:r>
        <w:rPr>
          <w:sz w:val="28"/>
          <w:szCs w:val="28"/>
        </w:rPr>
        <w:t xml:space="preserve">. Режим доступа: </w:t>
      </w:r>
      <w:hyperlink r:id="rId18">
        <w:r>
          <w:rPr>
            <w:rStyle w:val="Style14"/>
            <w:color w:val="auto"/>
            <w:sz w:val="28"/>
            <w:szCs w:val="28"/>
            <w:lang w:val="en-US"/>
          </w:rPr>
          <w:t>http</w:t>
        </w:r>
        <w:r>
          <w:rPr>
            <w:rStyle w:val="Style14"/>
            <w:color w:val="auto"/>
            <w:sz w:val="28"/>
            <w:szCs w:val="28"/>
          </w:rPr>
          <w:t>://</w:t>
        </w:r>
        <w:r>
          <w:rPr>
            <w:rStyle w:val="Style14"/>
            <w:color w:val="auto"/>
            <w:sz w:val="28"/>
            <w:szCs w:val="28"/>
            <w:lang w:val="en-US"/>
          </w:rPr>
          <w:t>www</w:t>
        </w:r>
        <w:r>
          <w:rPr>
            <w:rStyle w:val="Style14"/>
            <w:color w:val="auto"/>
            <w:sz w:val="28"/>
            <w:szCs w:val="28"/>
          </w:rPr>
          <w:t>.</w:t>
        </w:r>
        <w:r>
          <w:rPr>
            <w:rStyle w:val="Style14"/>
            <w:color w:val="auto"/>
            <w:sz w:val="28"/>
            <w:szCs w:val="28"/>
            <w:lang w:val="en-US"/>
          </w:rPr>
          <w:t>openoffice</w:t>
        </w:r>
        <w:r>
          <w:rPr>
            <w:rStyle w:val="Style14"/>
            <w:color w:val="auto"/>
            <w:sz w:val="28"/>
            <w:szCs w:val="28"/>
          </w:rPr>
          <w:t>.</w:t>
        </w:r>
        <w:r>
          <w:rPr>
            <w:rStyle w:val="Style14"/>
            <w:color w:val="auto"/>
            <w:sz w:val="28"/>
            <w:szCs w:val="28"/>
            <w:lang w:val="en-US"/>
          </w:rPr>
          <w:t>org</w:t>
        </w:r>
        <w:r>
          <w:rPr>
            <w:rStyle w:val="Style14"/>
            <w:color w:val="auto"/>
            <w:sz w:val="28"/>
            <w:szCs w:val="28"/>
          </w:rPr>
          <w:t>/</w:t>
        </w:r>
        <w:r>
          <w:rPr>
            <w:rStyle w:val="Style14"/>
            <w:color w:val="auto"/>
            <w:sz w:val="28"/>
            <w:szCs w:val="28"/>
            <w:lang w:val="en-US"/>
          </w:rPr>
          <w:t>ru</w:t>
        </w:r>
        <w:r>
          <w:rPr>
            <w:rStyle w:val="Style14"/>
            <w:color w:val="auto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.</w:t>
      </w:r>
    </w:p>
    <w:p>
      <w:pPr>
        <w:pStyle w:val="ListParagraph"/>
        <w:widowControl w:val="false"/>
        <w:tabs>
          <w:tab w:val="clear" w:pos="708"/>
          <w:tab w:val="left" w:pos="851" w:leader="none"/>
        </w:tabs>
        <w:spacing w:before="1" w:after="0"/>
        <w:ind w:left="0" w:right="-1" w:hang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- кросплатформенный, свободно распространяемый офисный пакет с открытым исходным кодом LibreOffice. Предоставляется по лицензии LGPLv3 и Mozilla Public License. Разработчик: The Document Foundation. Режим доступа:</w:t>
      </w:r>
      <w:r>
        <w:rPr>
          <w:spacing w:val="-10"/>
          <w:sz w:val="28"/>
          <w:szCs w:val="28"/>
        </w:rPr>
        <w:t xml:space="preserve"> </w:t>
      </w:r>
      <w:hyperlink r:id="rId19">
        <w:r>
          <w:rPr>
            <w:rStyle w:val="Style14"/>
            <w:rFonts w:eastAsia="Times New Roman"/>
            <w:color w:val="auto"/>
            <w:sz w:val="28"/>
            <w:szCs w:val="28"/>
            <w:lang w:eastAsia="ru-RU"/>
          </w:rPr>
          <w:t>https://www.libreoffice.org/</w:t>
        </w:r>
      </w:hyperlink>
      <w:r>
        <w:rPr>
          <w:rFonts w:eastAsia="Times New Roman"/>
          <w:sz w:val="28"/>
          <w:szCs w:val="28"/>
          <w:u w:val="single"/>
          <w:lang w:eastAsia="ru-RU"/>
        </w:rPr>
        <w:t xml:space="preserve"> .</w:t>
      </w:r>
    </w:p>
    <w:p>
      <w:pPr>
        <w:pStyle w:val="ListParagraph"/>
        <w:widowControl w:val="false"/>
        <w:tabs>
          <w:tab w:val="clear" w:pos="708"/>
          <w:tab w:val="left" w:pos="851" w:leader="none"/>
        </w:tabs>
        <w:spacing w:before="0" w:after="0"/>
        <w:ind w:left="0" w:right="-1" w:hang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- бесплатное средство просмотра файлов PDF Adobe Reader. Доступна бесплатно после принятия условий лицензионного соглашения на ПО Adobe. Разработчик: Adobe Systems. Режим доступа: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hyperlink r:id="rId20">
        <w:r>
          <w:rPr>
            <w:rStyle w:val="Style14"/>
            <w:color w:val="auto"/>
            <w:sz w:val="28"/>
            <w:szCs w:val="28"/>
          </w:rPr>
          <w:t>https://get.adobe.com/ru/reader/</w:t>
        </w:r>
      </w:hyperlink>
      <w:r>
        <w:rPr>
          <w:sz w:val="28"/>
          <w:szCs w:val="28"/>
        </w:rPr>
        <w:t xml:space="preserve"> .</w:t>
      </w:r>
    </w:p>
    <w:p>
      <w:pPr>
        <w:pStyle w:val="ListParagraph"/>
        <w:widowControl w:val="false"/>
        <w:tabs>
          <w:tab w:val="clear" w:pos="708"/>
          <w:tab w:val="left" w:pos="0" w:leader="none"/>
        </w:tabs>
        <w:spacing w:lineRule="auto" w:line="240" w:before="0" w:after="0"/>
        <w:ind w:left="0" w:right="-1" w:hang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свободный файловый архиватор 7-Zip. Предоставляется по лицензии GNU LGPL. Разработчик: Игорь Павлов. Режим доступа: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hyperlink r:id="rId21">
        <w:r>
          <w:rPr>
            <w:rStyle w:val="Style14"/>
            <w:color w:val="auto"/>
            <w:sz w:val="28"/>
            <w:szCs w:val="28"/>
          </w:rPr>
          <w:t>http://www.7-zip.org/</w:t>
        </w:r>
      </w:hyperlink>
      <w:r>
        <w:rPr>
          <w:sz w:val="28"/>
          <w:szCs w:val="28"/>
        </w:rPr>
        <w:t xml:space="preserve"> .</w:t>
      </w:r>
    </w:p>
    <w:p>
      <w:pPr>
        <w:pStyle w:val="ListParagraph"/>
        <w:widowControl w:val="false"/>
        <w:tabs>
          <w:tab w:val="clear" w:pos="708"/>
          <w:tab w:val="left" w:pos="851" w:leader="none"/>
        </w:tabs>
        <w:spacing w:lineRule="auto" w:line="240" w:before="0" w:after="0"/>
        <w:ind w:left="851" w:hang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 Графические редакторы, издательские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системы:</w:t>
      </w:r>
    </w:p>
    <w:p>
      <w:pPr>
        <w:pStyle w:val="ListParagraph"/>
        <w:widowControl w:val="false"/>
        <w:numPr>
          <w:ilvl w:val="1"/>
          <w:numId w:val="3"/>
        </w:numPr>
        <w:tabs>
          <w:tab w:val="clear" w:pos="708"/>
          <w:tab w:val="left" w:pos="1082" w:leader="none"/>
          <w:tab w:val="left" w:pos="10489" w:leader="none"/>
        </w:tabs>
        <w:spacing w:lineRule="auto" w:line="240" w:before="0" w:after="0"/>
        <w:ind w:left="0" w:right="-1" w:firstLine="8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свободный, профессиональный пакет для создания трёхмерной компьютерной графики Blender. Предоставляется по лицензии GNU LGPL. Разработчик: Blender Foundation. Режим доступа: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hyperlink r:id="rId22">
        <w:r>
          <w:rPr>
            <w:rStyle w:val="Style14"/>
            <w:color w:val="auto"/>
            <w:sz w:val="28"/>
            <w:szCs w:val="28"/>
          </w:rPr>
          <w:t>https://www.blender.org/download/</w:t>
        </w:r>
      </w:hyperlink>
      <w:r>
        <w:rPr>
          <w:sz w:val="28"/>
          <w:szCs w:val="28"/>
        </w:rPr>
        <w:t xml:space="preserve"> . 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- свободно распространяемый растровый графический редактор GIMP (GNU Image Manipulation Program). Предоставляется по лицензии GNU LGPLv3. Авторы: Питер Маттис и Спенсер Кимбелл. Разработчики: GNOME Foundation. Режим доступа:  </w:t>
      </w:r>
      <w:hyperlink r:id="rId23">
        <w:r>
          <w:rPr>
            <w:rStyle w:val="Style14"/>
            <w:color w:val="auto"/>
            <w:sz w:val="28"/>
            <w:szCs w:val="28"/>
          </w:rPr>
          <w:t>https://www.gimp.org/downloads/</w:t>
        </w:r>
      </w:hyperlink>
      <w:r>
        <w:rPr>
          <w:sz w:val="28"/>
          <w:szCs w:val="28"/>
        </w:rPr>
        <w:t xml:space="preserve"> .</w:t>
      </w:r>
    </w:p>
    <w:p>
      <w:pPr>
        <w:pStyle w:val="1"/>
        <w:rPr>
          <w:rFonts w:ascii="Times New Roman" w:hAnsi="Times New Roman" w:cs="Times New Roman"/>
          <w:b/>
          <w:b/>
          <w:bCs/>
          <w:color w:val="auto"/>
          <w:sz w:val="28"/>
          <w:szCs w:val="28"/>
        </w:rPr>
      </w:pPr>
      <w:bookmarkStart w:id="14" w:name="_Toc25603239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6 Материально-техническое обеспечение дисциплины</w:t>
      </w:r>
      <w:bookmarkEnd w:id="14"/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 аудитории для проведения занятий лекционного  типа, семинарского  типа, курсового проектирования, для проведения групповых и индивидуальных консультаций, текущего контроля и промежуточной аттестации.</w:t>
      </w:r>
    </w:p>
    <w:p>
      <w:pPr>
        <w:pStyle w:val="ReportMain1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>
      <w:pPr>
        <w:pStyle w:val="ReportMain1"/>
        <w:suppressAutoHyphens w:val="true"/>
        <w:ind w:firstLine="709"/>
        <w:jc w:val="both"/>
        <w:rPr/>
      </w:pPr>
      <w:r>
        <w:rPr>
          <w:sz w:val="28"/>
          <w:szCs w:val="28"/>
        </w:rPr>
        <w:t>Помещение для самостоятельной работы обучающихся оснащены компьютерной техникой, подключенной к сети "Интернет", и обеспечением доступа в электронную информационно-образовательную среду ОГУ.</w:t>
      </w:r>
    </w:p>
    <w:sectPr>
      <w:footerReference w:type="default" r:id="rId24"/>
      <w:type w:val="nextPage"/>
      <w:pgSz w:w="11906" w:h="16838"/>
      <w:pgMar w:left="1134" w:right="1134" w:header="720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71045101"/>
    </w:sdtPr>
    <w:sdtContent>
      <w:p>
        <w:pPr>
          <w:pStyle w:val="Style25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  <w:p>
        <w:pPr>
          <w:pStyle w:val="Style25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96237271"/>
    </w:sdtPr>
    <w:sdtContent>
      <w:p>
        <w:pPr>
          <w:pStyle w:val="Style25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  <w:p>
        <w:pPr>
          <w:pStyle w:val="Style25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880" w:hanging="360"/>
      </w:pPr>
      <w:rPr>
        <w:sz w:val="24"/>
        <w:spacing w:val="-3"/>
        <w:szCs w:val="24"/>
        <w:w w:val="100"/>
        <w:rFonts w:eastAsia="Times New Roman" w:cs="Times New Roman"/>
        <w:lang w:val="ru-RU" w:eastAsia="ru-RU" w:bidi="ru-RU"/>
      </w:rPr>
    </w:lvl>
    <w:lvl w:ilvl="1">
      <w:start w:val="1"/>
      <w:numFmt w:val="bullet"/>
      <w:lvlText w:val="-"/>
      <w:lvlJc w:val="left"/>
      <w:pPr>
        <w:ind w:left="160" w:hanging="188"/>
      </w:pPr>
      <w:rPr>
        <w:rFonts w:ascii="Times New Roman" w:hAnsi="Times New Roman" w:cs="Times New Roman" w:hint="default"/>
        <w:sz w:val="28"/>
        <w:spacing w:val="-13"/>
        <w:szCs w:val="24"/>
        <w:w w:val="99"/>
        <w:rFonts w:cs="Times New Roman"/>
        <w:lang w:val="ru-RU" w:eastAsia="ru-RU" w:bidi="ru-RU"/>
      </w:rPr>
    </w:lvl>
    <w:lvl w:ilvl="2">
      <w:start w:val="1"/>
      <w:numFmt w:val="bullet"/>
      <w:lvlText w:val=""/>
      <w:lvlJc w:val="left"/>
      <w:pPr>
        <w:ind w:left="1900" w:hanging="188"/>
      </w:pPr>
      <w:rPr>
        <w:rFonts w:ascii="Symbol" w:hAnsi="Symbol" w:cs="Symbol" w:hint="default"/>
        <w:rFonts w:cs="Symbol"/>
        <w:lang w:val="ru-RU" w:eastAsia="ru-RU" w:bidi="ru-RU"/>
      </w:rPr>
    </w:lvl>
    <w:lvl w:ilvl="3">
      <w:start w:val="1"/>
      <w:numFmt w:val="bullet"/>
      <w:lvlText w:val=""/>
      <w:lvlJc w:val="left"/>
      <w:pPr>
        <w:ind w:left="2921" w:hanging="188"/>
      </w:pPr>
      <w:rPr>
        <w:rFonts w:ascii="Symbol" w:hAnsi="Symbol" w:cs="Symbol" w:hint="default"/>
        <w:rFonts w:cs="Symbol"/>
        <w:lang w:val="ru-RU" w:eastAsia="ru-RU" w:bidi="ru-RU"/>
      </w:rPr>
    </w:lvl>
    <w:lvl w:ilvl="4">
      <w:start w:val="1"/>
      <w:numFmt w:val="bullet"/>
      <w:lvlText w:val=""/>
      <w:lvlJc w:val="left"/>
      <w:pPr>
        <w:ind w:left="3942" w:hanging="188"/>
      </w:pPr>
      <w:rPr>
        <w:rFonts w:ascii="Symbol" w:hAnsi="Symbol" w:cs="Symbol" w:hint="default"/>
        <w:rFonts w:cs="Symbol"/>
        <w:lang w:val="ru-RU" w:eastAsia="ru-RU" w:bidi="ru-RU"/>
      </w:rPr>
    </w:lvl>
    <w:lvl w:ilvl="5">
      <w:start w:val="1"/>
      <w:numFmt w:val="bullet"/>
      <w:lvlText w:val=""/>
      <w:lvlJc w:val="left"/>
      <w:pPr>
        <w:ind w:left="4962" w:hanging="188"/>
      </w:pPr>
      <w:rPr>
        <w:rFonts w:ascii="Symbol" w:hAnsi="Symbol" w:cs="Symbol" w:hint="default"/>
        <w:rFonts w:cs="Symbol"/>
        <w:lang w:val="ru-RU" w:eastAsia="ru-RU" w:bidi="ru-RU"/>
      </w:rPr>
    </w:lvl>
    <w:lvl w:ilvl="6">
      <w:start w:val="1"/>
      <w:numFmt w:val="bullet"/>
      <w:lvlText w:val=""/>
      <w:lvlJc w:val="left"/>
      <w:pPr>
        <w:ind w:left="5983" w:hanging="188"/>
      </w:pPr>
      <w:rPr>
        <w:rFonts w:ascii="Symbol" w:hAnsi="Symbol" w:cs="Symbol" w:hint="default"/>
        <w:rFonts w:cs="Symbol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004" w:hanging="188"/>
      </w:pPr>
      <w:rPr>
        <w:rFonts w:ascii="Symbol" w:hAnsi="Symbol" w:cs="Symbol" w:hint="default"/>
        <w:rFonts w:cs="Symbol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024" w:hanging="188"/>
      </w:pPr>
      <w:rPr>
        <w:rFonts w:ascii="Symbol" w:hAnsi="Symbol" w:cs="Symbol" w:hint="default"/>
        <w:rFonts w:cs="Symbol"/>
        <w:lang w:val="ru-RU" w:eastAsia="ru-RU" w:bidi="ru-RU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36cd1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Times New Roman" w:eastAsia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4327ba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4327ba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eportHead" w:customStyle="1">
    <w:name w:val="Report_Head Знак"/>
    <w:link w:val="ReportHead0"/>
    <w:qFormat/>
    <w:locked/>
    <w:rsid w:val="00036cd1"/>
    <w:rPr>
      <w:rFonts w:ascii="Times New Roman" w:hAnsi="Times New Roman" w:cs="Times New Roman"/>
      <w:sz w:val="28"/>
    </w:rPr>
  </w:style>
  <w:style w:type="character" w:styleId="ReportMain" w:customStyle="1">
    <w:name w:val="Report_Main Знак"/>
    <w:link w:val="ReportMain"/>
    <w:qFormat/>
    <w:rsid w:val="00b376c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4327ba"/>
    <w:rPr>
      <w:rFonts w:ascii="Times New Roman" w:hAnsi="Times New Roman" w:eastAsia="Calibri" w:cs="Times New Roman"/>
    </w:rPr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4327ba"/>
    <w:rPr>
      <w:rFonts w:ascii="Times New Roman" w:hAnsi="Times New Roman" w:eastAsia="Calibri" w:cs="Times New Roman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4327ba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4327ba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Style14">
    <w:name w:val="Интернет-ссылка"/>
    <w:basedOn w:val="DefaultParagraphFont"/>
    <w:uiPriority w:val="99"/>
    <w:unhideWhenUsed/>
    <w:rsid w:val="004327ba"/>
    <w:rPr>
      <w:color w:val="0563C1" w:themeColor="hyperlink"/>
      <w:u w:val="single"/>
    </w:rPr>
  </w:style>
  <w:style w:type="character" w:styleId="Style15" w:customStyle="1">
    <w:name w:val="Основной текст с отступом Знак"/>
    <w:basedOn w:val="DefaultParagraphFont"/>
    <w:link w:val="ad"/>
    <w:uiPriority w:val="99"/>
    <w:semiHidden/>
    <w:qFormat/>
    <w:rsid w:val="00aa4d9f"/>
    <w:rPr>
      <w:rFonts w:ascii="Times New Roman" w:hAnsi="Times New Roman" w:eastAsia="Calibri" w:cs="Times New Roman"/>
    </w:rPr>
  </w:style>
  <w:style w:type="character" w:styleId="Style16" w:customStyle="1">
    <w:name w:val="Основной текст Знак"/>
    <w:basedOn w:val="DefaultParagraphFont"/>
    <w:link w:val="af"/>
    <w:uiPriority w:val="99"/>
    <w:semiHidden/>
    <w:qFormat/>
    <w:rsid w:val="00311ae0"/>
    <w:rPr>
      <w:rFonts w:ascii="Times New Roman" w:hAnsi="Times New Roman" w:cs="Times New Roman"/>
    </w:rPr>
  </w:style>
  <w:style w:type="character" w:styleId="ListLabel1">
    <w:name w:val="ListLabel 1"/>
    <w:qFormat/>
    <w:rPr>
      <w:bCs/>
      <w:szCs w:val="28"/>
    </w:rPr>
  </w:style>
  <w:style w:type="character" w:styleId="ListLabel2">
    <w:name w:val="ListLabel 2"/>
    <w:qFormat/>
    <w:rPr>
      <w:rFonts w:eastAsia="Times New Roman" w:cs="Times New Roman"/>
      <w:spacing w:val="-3"/>
      <w:w w:val="100"/>
      <w:sz w:val="24"/>
      <w:szCs w:val="24"/>
      <w:lang w:val="ru-RU" w:eastAsia="ru-RU" w:bidi="ru-RU"/>
    </w:rPr>
  </w:style>
  <w:style w:type="character" w:styleId="ListLabel3">
    <w:name w:val="ListLabel 3"/>
    <w:qFormat/>
    <w:rPr>
      <w:rFonts w:eastAsia="Times New Roman" w:cs="Times New Roman"/>
      <w:spacing w:val="-13"/>
      <w:w w:val="99"/>
      <w:sz w:val="24"/>
      <w:szCs w:val="24"/>
      <w:lang w:val="ru-RU" w:eastAsia="ru-RU" w:bidi="ru-RU"/>
    </w:rPr>
  </w:style>
  <w:style w:type="character" w:styleId="ListLabel4">
    <w:name w:val="ListLabel 4"/>
    <w:qFormat/>
    <w:rPr>
      <w:lang w:val="ru-RU" w:eastAsia="ru-RU" w:bidi="ru-RU"/>
    </w:rPr>
  </w:style>
  <w:style w:type="character" w:styleId="ListLabel5">
    <w:name w:val="ListLabel 5"/>
    <w:qFormat/>
    <w:rPr>
      <w:lang w:val="ru-RU" w:eastAsia="ru-RU" w:bidi="ru-RU"/>
    </w:rPr>
  </w:style>
  <w:style w:type="character" w:styleId="ListLabel6">
    <w:name w:val="ListLabel 6"/>
    <w:qFormat/>
    <w:rPr>
      <w:lang w:val="ru-RU" w:eastAsia="ru-RU" w:bidi="ru-RU"/>
    </w:rPr>
  </w:style>
  <w:style w:type="character" w:styleId="ListLabel7">
    <w:name w:val="ListLabel 7"/>
    <w:qFormat/>
    <w:rPr>
      <w:lang w:val="ru-RU" w:eastAsia="ru-RU" w:bidi="ru-RU"/>
    </w:rPr>
  </w:style>
  <w:style w:type="character" w:styleId="ListLabel8">
    <w:name w:val="ListLabel 8"/>
    <w:qFormat/>
    <w:rPr>
      <w:lang w:val="ru-RU" w:eastAsia="ru-RU" w:bidi="ru-RU"/>
    </w:rPr>
  </w:style>
  <w:style w:type="character" w:styleId="ListLabel9">
    <w:name w:val="ListLabel 9"/>
    <w:qFormat/>
    <w:rPr>
      <w:lang w:val="ru-RU" w:eastAsia="ru-RU" w:bidi="ru-RU"/>
    </w:rPr>
  </w:style>
  <w:style w:type="character" w:styleId="ListLabel10">
    <w:name w:val="ListLabel 10"/>
    <w:qFormat/>
    <w:rPr>
      <w:lang w:val="ru-RU" w:eastAsia="ru-RU" w:bidi="ru-RU"/>
    </w:rPr>
  </w:style>
  <w:style w:type="character" w:styleId="ListLabel11">
    <w:name w:val="ListLabel 11"/>
    <w:qFormat/>
    <w:rPr>
      <w:rFonts w:eastAsia="Times New Roman" w:cs="Times New Roman"/>
      <w:spacing w:val="-3"/>
      <w:w w:val="100"/>
      <w:sz w:val="24"/>
      <w:szCs w:val="24"/>
      <w:lang w:val="ru-RU" w:eastAsia="ru-RU" w:bidi="ru-RU"/>
    </w:rPr>
  </w:style>
  <w:style w:type="character" w:styleId="ListLabel12">
    <w:name w:val="ListLabel 12"/>
    <w:qFormat/>
    <w:rPr>
      <w:rFonts w:eastAsia="Times New Roman" w:cs="Times New Roman"/>
      <w:spacing w:val="-13"/>
      <w:w w:val="99"/>
      <w:sz w:val="28"/>
      <w:szCs w:val="24"/>
      <w:lang w:val="ru-RU" w:eastAsia="ru-RU" w:bidi="ru-RU"/>
    </w:rPr>
  </w:style>
  <w:style w:type="character" w:styleId="ListLabel13">
    <w:name w:val="ListLabel 13"/>
    <w:qFormat/>
    <w:rPr>
      <w:lang w:val="ru-RU" w:eastAsia="ru-RU" w:bidi="ru-RU"/>
    </w:rPr>
  </w:style>
  <w:style w:type="character" w:styleId="ListLabel14">
    <w:name w:val="ListLabel 14"/>
    <w:qFormat/>
    <w:rPr>
      <w:lang w:val="ru-RU" w:eastAsia="ru-RU" w:bidi="ru-RU"/>
    </w:rPr>
  </w:style>
  <w:style w:type="character" w:styleId="ListLabel15">
    <w:name w:val="ListLabel 15"/>
    <w:qFormat/>
    <w:rPr>
      <w:lang w:val="ru-RU" w:eastAsia="ru-RU" w:bidi="ru-RU"/>
    </w:rPr>
  </w:style>
  <w:style w:type="character" w:styleId="ListLabel16">
    <w:name w:val="ListLabel 16"/>
    <w:qFormat/>
    <w:rPr>
      <w:lang w:val="ru-RU" w:eastAsia="ru-RU" w:bidi="ru-RU"/>
    </w:rPr>
  </w:style>
  <w:style w:type="character" w:styleId="ListLabel17">
    <w:name w:val="ListLabel 17"/>
    <w:qFormat/>
    <w:rPr>
      <w:lang w:val="ru-RU" w:eastAsia="ru-RU" w:bidi="ru-RU"/>
    </w:rPr>
  </w:style>
  <w:style w:type="character" w:styleId="ListLabel18">
    <w:name w:val="ListLabel 18"/>
    <w:qFormat/>
    <w:rPr>
      <w:lang w:val="ru-RU" w:eastAsia="ru-RU" w:bidi="ru-RU"/>
    </w:rPr>
  </w:style>
  <w:style w:type="character" w:styleId="ListLabel19">
    <w:name w:val="ListLabel 19"/>
    <w:qFormat/>
    <w:rPr>
      <w:lang w:val="ru-RU" w:eastAsia="ru-RU" w:bidi="ru-RU"/>
    </w:rPr>
  </w:style>
  <w:style w:type="character" w:styleId="ListLabel20">
    <w:name w:val="ListLabel 20"/>
    <w:qFormat/>
    <w:rPr>
      <w:color w:val="auto"/>
      <w:sz w:val="28"/>
      <w:szCs w:val="28"/>
      <w:lang w:val="en-US"/>
    </w:rPr>
  </w:style>
  <w:style w:type="character" w:styleId="ListLabel21">
    <w:name w:val="ListLabel 21"/>
    <w:qFormat/>
    <w:rPr>
      <w:color w:val="auto"/>
      <w:sz w:val="28"/>
      <w:szCs w:val="28"/>
    </w:rPr>
  </w:style>
  <w:style w:type="character" w:styleId="ListLabel22">
    <w:name w:val="ListLabel 22"/>
    <w:qFormat/>
    <w:rPr>
      <w:rFonts w:eastAsia="Times New Roman"/>
      <w:color w:val="auto"/>
      <w:sz w:val="28"/>
      <w:szCs w:val="28"/>
      <w:lang w:eastAsia="ru-RU"/>
    </w:rPr>
  </w:style>
  <w:style w:type="character" w:styleId="Style17">
    <w:name w:val="Ссылка указателя"/>
    <w:qFormat/>
    <w:rPr/>
  </w:style>
  <w:style w:type="character" w:styleId="ListLabel23">
    <w:name w:val="ListLabel 23"/>
    <w:qFormat/>
    <w:rPr>
      <w:rFonts w:eastAsia="Times New Roman" w:cs="Times New Roman"/>
      <w:spacing w:val="-3"/>
      <w:w w:val="100"/>
      <w:sz w:val="24"/>
      <w:szCs w:val="24"/>
      <w:lang w:val="ru-RU" w:eastAsia="ru-RU" w:bidi="ru-RU"/>
    </w:rPr>
  </w:style>
  <w:style w:type="character" w:styleId="ListLabel24">
    <w:name w:val="ListLabel 24"/>
    <w:qFormat/>
    <w:rPr>
      <w:rFonts w:cs="Times New Roman"/>
      <w:spacing w:val="-13"/>
      <w:w w:val="99"/>
      <w:sz w:val="28"/>
      <w:szCs w:val="24"/>
      <w:lang w:val="ru-RU" w:eastAsia="ru-RU" w:bidi="ru-RU"/>
    </w:rPr>
  </w:style>
  <w:style w:type="character" w:styleId="ListLabel25">
    <w:name w:val="ListLabel 25"/>
    <w:qFormat/>
    <w:rPr>
      <w:rFonts w:cs="Symbol"/>
      <w:lang w:val="ru-RU" w:eastAsia="ru-RU" w:bidi="ru-RU"/>
    </w:rPr>
  </w:style>
  <w:style w:type="character" w:styleId="ListLabel26">
    <w:name w:val="ListLabel 26"/>
    <w:qFormat/>
    <w:rPr>
      <w:rFonts w:cs="Symbol"/>
      <w:lang w:val="ru-RU" w:eastAsia="ru-RU" w:bidi="ru-RU"/>
    </w:rPr>
  </w:style>
  <w:style w:type="character" w:styleId="ListLabel27">
    <w:name w:val="ListLabel 27"/>
    <w:qFormat/>
    <w:rPr>
      <w:rFonts w:cs="Symbol"/>
      <w:lang w:val="ru-RU" w:eastAsia="ru-RU" w:bidi="ru-RU"/>
    </w:rPr>
  </w:style>
  <w:style w:type="character" w:styleId="ListLabel28">
    <w:name w:val="ListLabel 28"/>
    <w:qFormat/>
    <w:rPr>
      <w:rFonts w:cs="Symbol"/>
      <w:lang w:val="ru-RU" w:eastAsia="ru-RU" w:bidi="ru-RU"/>
    </w:rPr>
  </w:style>
  <w:style w:type="character" w:styleId="ListLabel29">
    <w:name w:val="ListLabel 29"/>
    <w:qFormat/>
    <w:rPr>
      <w:rFonts w:cs="Symbol"/>
      <w:lang w:val="ru-RU" w:eastAsia="ru-RU" w:bidi="ru-RU"/>
    </w:rPr>
  </w:style>
  <w:style w:type="character" w:styleId="ListLabel30">
    <w:name w:val="ListLabel 30"/>
    <w:qFormat/>
    <w:rPr>
      <w:rFonts w:cs="Symbol"/>
      <w:lang w:val="ru-RU" w:eastAsia="ru-RU" w:bidi="ru-RU"/>
    </w:rPr>
  </w:style>
  <w:style w:type="character" w:styleId="ListLabel31">
    <w:name w:val="ListLabel 31"/>
    <w:qFormat/>
    <w:rPr>
      <w:rFonts w:cs="Symbol"/>
      <w:lang w:val="ru-RU" w:eastAsia="ru-RU" w:bidi="ru-RU"/>
    </w:rPr>
  </w:style>
  <w:style w:type="character" w:styleId="ListLabel32">
    <w:name w:val="ListLabel 32"/>
    <w:qFormat/>
    <w:rPr>
      <w:color w:val="auto"/>
      <w:sz w:val="28"/>
      <w:szCs w:val="28"/>
      <w:lang w:val="en-US"/>
    </w:rPr>
  </w:style>
  <w:style w:type="character" w:styleId="ListLabel33">
    <w:name w:val="ListLabel 33"/>
    <w:qFormat/>
    <w:rPr>
      <w:color w:val="auto"/>
      <w:sz w:val="28"/>
      <w:szCs w:val="28"/>
    </w:rPr>
  </w:style>
  <w:style w:type="character" w:styleId="ListLabel34">
    <w:name w:val="ListLabel 34"/>
    <w:qFormat/>
    <w:rPr>
      <w:rFonts w:eastAsia="Times New Roman"/>
      <w:color w:val="auto"/>
      <w:sz w:val="28"/>
      <w:szCs w:val="28"/>
      <w:lang w:eastAsia="ru-RU"/>
    </w:rPr>
  </w:style>
  <w:style w:type="character" w:styleId="ListLabel35">
    <w:name w:val="ListLabel 35"/>
    <w:qFormat/>
    <w:rPr>
      <w:rFonts w:eastAsia="Times New Roman" w:cs="Times New Roman"/>
      <w:spacing w:val="-3"/>
      <w:w w:val="100"/>
      <w:sz w:val="24"/>
      <w:szCs w:val="24"/>
      <w:lang w:val="ru-RU" w:eastAsia="ru-RU" w:bidi="ru-RU"/>
    </w:rPr>
  </w:style>
  <w:style w:type="character" w:styleId="ListLabel36">
    <w:name w:val="ListLabel 36"/>
    <w:qFormat/>
    <w:rPr>
      <w:rFonts w:cs="Times New Roman"/>
      <w:spacing w:val="-13"/>
      <w:w w:val="99"/>
      <w:sz w:val="28"/>
      <w:szCs w:val="24"/>
      <w:lang w:val="ru-RU" w:eastAsia="ru-RU" w:bidi="ru-RU"/>
    </w:rPr>
  </w:style>
  <w:style w:type="character" w:styleId="ListLabel37">
    <w:name w:val="ListLabel 37"/>
    <w:qFormat/>
    <w:rPr>
      <w:rFonts w:cs="Symbol"/>
      <w:lang w:val="ru-RU" w:eastAsia="ru-RU" w:bidi="ru-RU"/>
    </w:rPr>
  </w:style>
  <w:style w:type="character" w:styleId="ListLabel38">
    <w:name w:val="ListLabel 38"/>
    <w:qFormat/>
    <w:rPr>
      <w:rFonts w:cs="Symbol"/>
      <w:lang w:val="ru-RU" w:eastAsia="ru-RU" w:bidi="ru-RU"/>
    </w:rPr>
  </w:style>
  <w:style w:type="character" w:styleId="ListLabel39">
    <w:name w:val="ListLabel 39"/>
    <w:qFormat/>
    <w:rPr>
      <w:rFonts w:cs="Symbol"/>
      <w:lang w:val="ru-RU" w:eastAsia="ru-RU" w:bidi="ru-RU"/>
    </w:rPr>
  </w:style>
  <w:style w:type="character" w:styleId="ListLabel40">
    <w:name w:val="ListLabel 40"/>
    <w:qFormat/>
    <w:rPr>
      <w:rFonts w:cs="Symbol"/>
      <w:lang w:val="ru-RU" w:eastAsia="ru-RU" w:bidi="ru-RU"/>
    </w:rPr>
  </w:style>
  <w:style w:type="character" w:styleId="ListLabel41">
    <w:name w:val="ListLabel 41"/>
    <w:qFormat/>
    <w:rPr>
      <w:rFonts w:cs="Symbol"/>
      <w:lang w:val="ru-RU" w:eastAsia="ru-RU" w:bidi="ru-RU"/>
    </w:rPr>
  </w:style>
  <w:style w:type="character" w:styleId="ListLabel42">
    <w:name w:val="ListLabel 42"/>
    <w:qFormat/>
    <w:rPr>
      <w:rFonts w:cs="Symbol"/>
      <w:lang w:val="ru-RU" w:eastAsia="ru-RU" w:bidi="ru-RU"/>
    </w:rPr>
  </w:style>
  <w:style w:type="character" w:styleId="ListLabel43">
    <w:name w:val="ListLabel 43"/>
    <w:qFormat/>
    <w:rPr>
      <w:rFonts w:cs="Symbol"/>
      <w:lang w:val="ru-RU" w:eastAsia="ru-RU" w:bidi="ru-RU"/>
    </w:rPr>
  </w:style>
  <w:style w:type="character" w:styleId="ListLabel44">
    <w:name w:val="ListLabel 44"/>
    <w:qFormat/>
    <w:rPr>
      <w:color w:val="auto"/>
      <w:sz w:val="28"/>
      <w:szCs w:val="28"/>
      <w:lang w:val="en-US"/>
    </w:rPr>
  </w:style>
  <w:style w:type="character" w:styleId="ListLabel45">
    <w:name w:val="ListLabel 45"/>
    <w:qFormat/>
    <w:rPr>
      <w:color w:val="auto"/>
      <w:sz w:val="28"/>
      <w:szCs w:val="28"/>
    </w:rPr>
  </w:style>
  <w:style w:type="character" w:styleId="ListLabel46">
    <w:name w:val="ListLabel 46"/>
    <w:qFormat/>
    <w:rPr>
      <w:rFonts w:eastAsia="Times New Roman"/>
      <w:color w:val="auto"/>
      <w:sz w:val="28"/>
      <w:szCs w:val="28"/>
      <w:lang w:eastAsia="ru-RU"/>
    </w:rPr>
  </w:style>
  <w:style w:type="character" w:styleId="ListLabel47">
    <w:name w:val="ListLabel 47"/>
    <w:qFormat/>
    <w:rPr>
      <w:rFonts w:eastAsia="Times New Roman" w:cs="Times New Roman"/>
      <w:spacing w:val="-3"/>
      <w:w w:val="100"/>
      <w:sz w:val="24"/>
      <w:szCs w:val="24"/>
      <w:lang w:val="ru-RU" w:eastAsia="ru-RU" w:bidi="ru-RU"/>
    </w:rPr>
  </w:style>
  <w:style w:type="character" w:styleId="ListLabel48">
    <w:name w:val="ListLabel 48"/>
    <w:qFormat/>
    <w:rPr>
      <w:rFonts w:cs="Times New Roman"/>
      <w:spacing w:val="-13"/>
      <w:w w:val="99"/>
      <w:sz w:val="28"/>
      <w:szCs w:val="24"/>
      <w:lang w:val="ru-RU" w:eastAsia="ru-RU" w:bidi="ru-RU"/>
    </w:rPr>
  </w:style>
  <w:style w:type="character" w:styleId="ListLabel49">
    <w:name w:val="ListLabel 49"/>
    <w:qFormat/>
    <w:rPr>
      <w:rFonts w:cs="Symbol"/>
      <w:lang w:val="ru-RU" w:eastAsia="ru-RU" w:bidi="ru-RU"/>
    </w:rPr>
  </w:style>
  <w:style w:type="character" w:styleId="ListLabel50">
    <w:name w:val="ListLabel 50"/>
    <w:qFormat/>
    <w:rPr>
      <w:rFonts w:cs="Symbol"/>
      <w:lang w:val="ru-RU" w:eastAsia="ru-RU" w:bidi="ru-RU"/>
    </w:rPr>
  </w:style>
  <w:style w:type="character" w:styleId="ListLabel51">
    <w:name w:val="ListLabel 51"/>
    <w:qFormat/>
    <w:rPr>
      <w:rFonts w:cs="Symbol"/>
      <w:lang w:val="ru-RU" w:eastAsia="ru-RU" w:bidi="ru-RU"/>
    </w:rPr>
  </w:style>
  <w:style w:type="character" w:styleId="ListLabel52">
    <w:name w:val="ListLabel 52"/>
    <w:qFormat/>
    <w:rPr>
      <w:rFonts w:cs="Symbol"/>
      <w:lang w:val="ru-RU" w:eastAsia="ru-RU" w:bidi="ru-RU"/>
    </w:rPr>
  </w:style>
  <w:style w:type="character" w:styleId="ListLabel53">
    <w:name w:val="ListLabel 53"/>
    <w:qFormat/>
    <w:rPr>
      <w:rFonts w:cs="Symbol"/>
      <w:lang w:val="ru-RU" w:eastAsia="ru-RU" w:bidi="ru-RU"/>
    </w:rPr>
  </w:style>
  <w:style w:type="character" w:styleId="ListLabel54">
    <w:name w:val="ListLabel 54"/>
    <w:qFormat/>
    <w:rPr>
      <w:rFonts w:cs="Symbol"/>
      <w:lang w:val="ru-RU" w:eastAsia="ru-RU" w:bidi="ru-RU"/>
    </w:rPr>
  </w:style>
  <w:style w:type="character" w:styleId="ListLabel55">
    <w:name w:val="ListLabel 55"/>
    <w:qFormat/>
    <w:rPr>
      <w:rFonts w:cs="Symbol"/>
      <w:lang w:val="ru-RU" w:eastAsia="ru-RU" w:bidi="ru-RU"/>
    </w:rPr>
  </w:style>
  <w:style w:type="character" w:styleId="ListLabel56">
    <w:name w:val="ListLabel 56"/>
    <w:qFormat/>
    <w:rPr>
      <w:color w:val="auto"/>
      <w:sz w:val="28"/>
      <w:szCs w:val="28"/>
      <w:lang w:val="en-US"/>
    </w:rPr>
  </w:style>
  <w:style w:type="character" w:styleId="ListLabel57">
    <w:name w:val="ListLabel 57"/>
    <w:qFormat/>
    <w:rPr>
      <w:color w:val="auto"/>
      <w:sz w:val="28"/>
      <w:szCs w:val="28"/>
    </w:rPr>
  </w:style>
  <w:style w:type="character" w:styleId="ListLabel58">
    <w:name w:val="ListLabel 58"/>
    <w:qFormat/>
    <w:rPr>
      <w:rFonts w:eastAsia="Times New Roman"/>
      <w:color w:val="auto"/>
      <w:sz w:val="28"/>
      <w:szCs w:val="28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link w:val="af0"/>
    <w:uiPriority w:val="99"/>
    <w:semiHidden/>
    <w:unhideWhenUsed/>
    <w:rsid w:val="00311ae0"/>
    <w:pPr>
      <w:spacing w:before="0" w:after="120"/>
    </w:pPr>
    <w:rPr>
      <w:rFonts w:eastAsia="Calibri" w:eastAsiaTheme="minorHAnsi"/>
    </w:rPr>
  </w:style>
  <w:style w:type="paragraph" w:styleId="Style20">
    <w:name w:val="List"/>
    <w:basedOn w:val="Normal"/>
    <w:uiPriority w:val="99"/>
    <w:unhideWhenUsed/>
    <w:rsid w:val="00ea1c83"/>
    <w:pPr>
      <w:spacing w:before="0" w:after="200"/>
      <w:ind w:left="283" w:hanging="283"/>
      <w:contextualSpacing/>
    </w:pPr>
    <w:rPr/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ReportHead1" w:customStyle="1">
    <w:name w:val="Report_Head"/>
    <w:basedOn w:val="Normal"/>
    <w:link w:val="ReportHead"/>
    <w:qFormat/>
    <w:rsid w:val="00036cd1"/>
    <w:pPr>
      <w:spacing w:lineRule="auto" w:line="240" w:before="0" w:after="0"/>
      <w:jc w:val="center"/>
    </w:pPr>
    <w:rPr>
      <w:rFonts w:eastAsia="Calibri" w:eastAsiaTheme="minorHAnsi"/>
      <w:sz w:val="28"/>
    </w:rPr>
  </w:style>
  <w:style w:type="paragraph" w:styleId="Style23" w:customStyle="1">
    <w:name w:val="список с точками"/>
    <w:basedOn w:val="Normal"/>
    <w:qFormat/>
    <w:rsid w:val="00036cd1"/>
    <w:pPr>
      <w:tabs>
        <w:tab w:val="clear" w:pos="708"/>
        <w:tab w:val="left" w:pos="720" w:leader="none"/>
        <w:tab w:val="left" w:pos="756" w:leader="none"/>
      </w:tabs>
      <w:spacing w:lineRule="auto" w:line="312" w:before="0" w:after="0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styleId="ReportMain1" w:customStyle="1">
    <w:name w:val="Report_Main"/>
    <w:basedOn w:val="Normal"/>
    <w:link w:val="ReportMain0"/>
    <w:qFormat/>
    <w:rsid w:val="00b376ce"/>
    <w:pPr>
      <w:spacing w:lineRule="auto" w:line="240" w:before="0" w:after="0"/>
    </w:pPr>
    <w:rPr>
      <w:rFonts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1"/>
    <w:qFormat/>
    <w:rsid w:val="00b376ce"/>
    <w:pPr>
      <w:spacing w:before="0" w:after="200"/>
      <w:ind w:left="720" w:hanging="0"/>
      <w:contextualSpacing/>
    </w:pPr>
    <w:rPr/>
  </w:style>
  <w:style w:type="paragraph" w:styleId="Style24">
    <w:name w:val="Header"/>
    <w:basedOn w:val="Normal"/>
    <w:link w:val="a6"/>
    <w:uiPriority w:val="99"/>
    <w:unhideWhenUsed/>
    <w:rsid w:val="004327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8"/>
    <w:uiPriority w:val="99"/>
    <w:unhideWhenUsed/>
    <w:rsid w:val="004327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Heading">
    <w:name w:val="TOC Heading"/>
    <w:basedOn w:val="1"/>
    <w:next w:val="Normal"/>
    <w:uiPriority w:val="39"/>
    <w:unhideWhenUsed/>
    <w:qFormat/>
    <w:rsid w:val="004327ba"/>
    <w:pPr>
      <w:spacing w:lineRule="auto" w:line="259"/>
    </w:pPr>
    <w:rPr>
      <w:lang w:eastAsia="ru-RU"/>
    </w:rPr>
  </w:style>
  <w:style w:type="paragraph" w:styleId="12">
    <w:name w:val="TOC 1"/>
    <w:basedOn w:val="Normal"/>
    <w:next w:val="Normal"/>
    <w:autoRedefine/>
    <w:uiPriority w:val="39"/>
    <w:unhideWhenUsed/>
    <w:rsid w:val="004327ba"/>
    <w:pPr>
      <w:tabs>
        <w:tab w:val="clear" w:pos="708"/>
        <w:tab w:val="right" w:pos="9628" w:leader="dot"/>
      </w:tabs>
      <w:spacing w:before="0" w:after="100"/>
    </w:pPr>
    <w:rPr>
      <w:b/>
      <w:bCs/>
      <w:spacing w:val="7"/>
      <w:sz w:val="28"/>
      <w:szCs w:val="28"/>
    </w:rPr>
  </w:style>
  <w:style w:type="paragraph" w:styleId="22">
    <w:name w:val="TOC 2"/>
    <w:basedOn w:val="Normal"/>
    <w:next w:val="Normal"/>
    <w:autoRedefine/>
    <w:uiPriority w:val="39"/>
    <w:unhideWhenUsed/>
    <w:rsid w:val="004327ba"/>
    <w:pPr>
      <w:spacing w:before="0" w:after="100"/>
      <w:ind w:left="220" w:hanging="0"/>
    </w:pPr>
    <w:rPr/>
  </w:style>
  <w:style w:type="paragraph" w:styleId="NormalWeb">
    <w:name w:val="Normal (Web)"/>
    <w:basedOn w:val="Normal"/>
    <w:uiPriority w:val="99"/>
    <w:semiHidden/>
    <w:unhideWhenUsed/>
    <w:qFormat/>
    <w:rsid w:val="005e6ade"/>
    <w:pPr>
      <w:spacing w:lineRule="auto" w:line="240" w:beforeAutospacing="1" w:afterAutospacing="1"/>
    </w:pPr>
    <w:rPr>
      <w:rFonts w:eastAsia="Times New Roman"/>
      <w:sz w:val="24"/>
      <w:szCs w:val="24"/>
      <w:lang w:eastAsia="ru-RU"/>
    </w:rPr>
  </w:style>
  <w:style w:type="paragraph" w:styleId="Style26">
    <w:name w:val="Body Text Indent"/>
    <w:basedOn w:val="Normal"/>
    <w:link w:val="ae"/>
    <w:uiPriority w:val="99"/>
    <w:semiHidden/>
    <w:unhideWhenUsed/>
    <w:rsid w:val="00aa4d9f"/>
    <w:pPr>
      <w:spacing w:before="0" w:after="120"/>
      <w:ind w:left="283" w:hanging="0"/>
    </w:pPr>
    <w:rPr/>
  </w:style>
  <w:style w:type="paragraph" w:styleId="111" w:customStyle="1">
    <w:name w:val="Заголовок 11"/>
    <w:basedOn w:val="Normal"/>
    <w:uiPriority w:val="1"/>
    <w:qFormat/>
    <w:rsid w:val="00311ae0"/>
    <w:pPr>
      <w:widowControl w:val="false"/>
      <w:spacing w:lineRule="auto" w:line="240" w:before="0" w:after="0"/>
      <w:ind w:left="868" w:hanging="0"/>
      <w:outlineLvl w:val="1"/>
    </w:pPr>
    <w:rPr>
      <w:rFonts w:eastAsia="Times New Roman"/>
      <w:b/>
      <w:bCs/>
      <w:sz w:val="24"/>
      <w:szCs w:val="24"/>
      <w:lang w:eastAsia="ru-RU" w:bidi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://biblioclub.ru/index.php?page=book&amp;id=462715" TargetMode="External"/><Relationship Id="rId4" Type="http://schemas.openxmlformats.org/officeDocument/2006/relationships/hyperlink" Target="http://biblioclub.ru/index.php?page=book&amp;id=436699" TargetMode="External"/><Relationship Id="rId5" Type="http://schemas.openxmlformats.org/officeDocument/2006/relationships/hyperlink" Target="url:http://biblioclub.ru/index.php?page=book&amp;id=104073" TargetMode="External"/><Relationship Id="rId6" Type="http://schemas.openxmlformats.org/officeDocument/2006/relationships/hyperlink" Target="http://www.iprbookshop.ru/10886" TargetMode="External"/><Relationship Id="rId7" Type="http://schemas.openxmlformats.org/officeDocument/2006/relationships/hyperlink" Target="http://www.integrum.ru/" TargetMode="External"/><Relationship Id="rId8" Type="http://schemas.openxmlformats.org/officeDocument/2006/relationships/hyperlink" Target="http://www.medialogia.ru/" TargetMode="External"/><Relationship Id="rId9" Type="http://schemas.openxmlformats.org/officeDocument/2006/relationships/hyperlink" Target="http://www.public.ru/" TargetMode="External"/><Relationship Id="rId10" Type="http://schemas.openxmlformats.org/officeDocument/2006/relationships/hyperlink" Target="http://www.regnum.ru/" TargetMode="External"/><Relationship Id="rId11" Type="http://schemas.openxmlformats.org/officeDocument/2006/relationships/hyperlink" Target="http://www.sreda-mag.ru/" TargetMode="External"/><Relationship Id="rId12" Type="http://schemas.openxmlformats.org/officeDocument/2006/relationships/hyperlink" Target="https://openedu.ru/" TargetMode="External"/><Relationship Id="rId13" Type="http://schemas.openxmlformats.org/officeDocument/2006/relationships/hyperlink" Target="https://universarium.org/" TargetMode="External"/><Relationship Id="rId14" Type="http://schemas.openxmlformats.org/officeDocument/2006/relationships/hyperlink" Target="http://www.broadcasting.ru/" TargetMode="External"/><Relationship Id="rId15" Type="http://schemas.openxmlformats.org/officeDocument/2006/relationships/hyperlink" Target="http://www.rbc.ru/" TargetMode="External"/><Relationship Id="rId16" Type="http://schemas.openxmlformats.org/officeDocument/2006/relationships/hyperlink" Target="http://www.forbes.ru/" TargetMode="External"/><Relationship Id="rId17" Type="http://schemas.openxmlformats.org/officeDocument/2006/relationships/hyperlink" Target="http://www.media-atlas.ru/" TargetMode="External"/><Relationship Id="rId18" Type="http://schemas.openxmlformats.org/officeDocument/2006/relationships/hyperlink" Target="http://www.openoffice.org/ru/" TargetMode="External"/><Relationship Id="rId19" Type="http://schemas.openxmlformats.org/officeDocument/2006/relationships/hyperlink" Target="https://www.libreoffice.org/" TargetMode="External"/><Relationship Id="rId20" Type="http://schemas.openxmlformats.org/officeDocument/2006/relationships/hyperlink" Target="https://get.adobe.com/ru/reader/" TargetMode="External"/><Relationship Id="rId21" Type="http://schemas.openxmlformats.org/officeDocument/2006/relationships/hyperlink" Target="http://www.7-zip.org/" TargetMode="External"/><Relationship Id="rId22" Type="http://schemas.openxmlformats.org/officeDocument/2006/relationships/hyperlink" Target="https://www.blender.org/download/" TargetMode="External"/><Relationship Id="rId23" Type="http://schemas.openxmlformats.org/officeDocument/2006/relationships/hyperlink" Target="https://www.gimp.org/downloads/" TargetMode="External"/><Relationship Id="rId24" Type="http://schemas.openxmlformats.org/officeDocument/2006/relationships/footer" Target="footer2.xml"/><Relationship Id="rId25" Type="http://schemas.openxmlformats.org/officeDocument/2006/relationships/numbering" Target="numbering.xml"/><Relationship Id="rId26" Type="http://schemas.openxmlformats.org/officeDocument/2006/relationships/fontTable" Target="fontTable.xml"/><Relationship Id="rId27" Type="http://schemas.openxmlformats.org/officeDocument/2006/relationships/settings" Target="settings.xml"/><Relationship Id="rId28" Type="http://schemas.openxmlformats.org/officeDocument/2006/relationships/theme" Target="theme/theme1.xml"/><Relationship Id="rId2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34262-A315-47A5-893F-6BAB7DC80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LibreOffice/6.2.0.3$Windows_x86 LibreOffice_project/98c6a8a1c6c7b144ce3cc729e34964b47ce25d62</Application>
  <Pages>10</Pages>
  <Words>1966</Words>
  <Characters>14042</Characters>
  <CharactersWithSpaces>15934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2019-10-15T11:06:00Z</dcterms:created>
  <dc:creator>mv mv</dc:creator>
  <dc:description/>
  <dc:language>ru-RU</dc:language>
  <cp:lastModifiedBy/>
  <dcterms:modified xsi:type="dcterms:W3CDTF">2022-01-31T18:55:32Z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