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«Аэробика»</w:t>
      </w:r>
    </w:p>
    <w:p w:rsidR="0051371A" w:rsidRDefault="0051371A" w:rsidP="0051371A">
      <w:pPr>
        <w:pStyle w:val="ReportHead0"/>
        <w:suppressAutoHyphens/>
        <w:rPr>
          <w:sz w:val="24"/>
        </w:rPr>
      </w:pPr>
    </w:p>
    <w:p w:rsidR="00CD705B" w:rsidRDefault="00CD705B" w:rsidP="00CD705B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40D77" w:rsidRDefault="00040D77" w:rsidP="00040D77">
      <w:pPr>
        <w:pStyle w:val="ReportHead0"/>
        <w:suppressAutoHyphens/>
        <w:spacing w:line="360" w:lineRule="auto"/>
        <w:rPr>
          <w:sz w:val="24"/>
        </w:rPr>
      </w:pPr>
      <w:bookmarkStart w:id="0" w:name="BookmarkWhereDelChr13"/>
      <w:bookmarkEnd w:id="0"/>
      <w:r>
        <w:rPr>
          <w:sz w:val="24"/>
        </w:rPr>
        <w:t>БАКАЛАВРИАТ</w:t>
      </w:r>
    </w:p>
    <w:p w:rsidR="00F46743" w:rsidRDefault="00F46743" w:rsidP="00F46743">
      <w:pPr>
        <w:pStyle w:val="ReportHead0"/>
        <w:suppressAutoHyphens/>
      </w:pPr>
      <w:r>
        <w:t>Направление подготовки</w:t>
      </w:r>
    </w:p>
    <w:p w:rsidR="00F46743" w:rsidRDefault="00F46743" w:rsidP="00F4674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38.03.01 Экономика</w:t>
      </w:r>
    </w:p>
    <w:p w:rsidR="00F46743" w:rsidRDefault="00F46743" w:rsidP="00F4674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46743" w:rsidRDefault="00F46743" w:rsidP="00F4674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Экономика предприятий и организаций</w:t>
      </w:r>
    </w:p>
    <w:p w:rsidR="00F46743" w:rsidRDefault="00F46743" w:rsidP="00F4674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46743" w:rsidRDefault="00F46743" w:rsidP="00F46743">
      <w:pPr>
        <w:pStyle w:val="ReportHead0"/>
        <w:suppressAutoHyphens/>
        <w:rPr>
          <w:sz w:val="24"/>
        </w:rPr>
      </w:pPr>
    </w:p>
    <w:p w:rsidR="00F46743" w:rsidRDefault="00F46743" w:rsidP="00F46743">
      <w:pPr>
        <w:pStyle w:val="ReportHead0"/>
        <w:suppressAutoHyphens/>
      </w:pPr>
      <w:r>
        <w:t>Квалификация</w:t>
      </w:r>
    </w:p>
    <w:p w:rsidR="00F46743" w:rsidRDefault="00F46743" w:rsidP="00F4674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F46743" w:rsidRDefault="00F46743" w:rsidP="00F46743">
      <w:pPr>
        <w:pStyle w:val="ReportHead0"/>
        <w:suppressAutoHyphens/>
        <w:spacing w:before="120"/>
      </w:pPr>
      <w:r>
        <w:t>Форма обучения</w:t>
      </w:r>
    </w:p>
    <w:p w:rsidR="00F46743" w:rsidRDefault="00F46743" w:rsidP="00F4674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46743" w:rsidRDefault="00F46743" w:rsidP="00F46743">
      <w:pPr>
        <w:pStyle w:val="ReportHead0"/>
        <w:suppressAutoHyphens/>
      </w:pPr>
    </w:p>
    <w:p w:rsidR="00F46743" w:rsidRDefault="00F46743" w:rsidP="00F46743">
      <w:pPr>
        <w:pStyle w:val="ReportHead0"/>
        <w:suppressAutoHyphens/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</w:p>
    <w:p w:rsidR="00040D77" w:rsidRDefault="00040D77" w:rsidP="00040D77">
      <w:pPr>
        <w:pStyle w:val="ReportHead0"/>
        <w:suppressAutoHyphens/>
        <w:rPr>
          <w:sz w:val="24"/>
        </w:rPr>
      </w:pPr>
      <w:r>
        <w:rPr>
          <w:sz w:val="24"/>
        </w:rPr>
        <w:t>Год набора 2021</w:t>
      </w:r>
    </w:p>
    <w:p w:rsidR="00040D77" w:rsidRDefault="00040D77" w:rsidP="00040D77">
      <w:pPr>
        <w:spacing w:after="0"/>
        <w:rPr>
          <w:sz w:val="24"/>
        </w:rPr>
        <w:sectPr w:rsidR="00040D77">
          <w:pgSz w:w="11906" w:h="16838"/>
          <w:pgMar w:top="510" w:right="567" w:bottom="510" w:left="850" w:header="0" w:footer="510" w:gutter="0"/>
          <w:cols w:space="720"/>
        </w:sectPr>
      </w:pPr>
    </w:p>
    <w:p w:rsidR="008519C0" w:rsidRPr="003D47EB" w:rsidRDefault="008519C0" w:rsidP="003D47EB">
      <w:pPr>
        <w:shd w:val="clear" w:color="auto" w:fill="FFFFFF"/>
        <w:spacing w:line="240" w:lineRule="auto"/>
        <w:ind w:firstLine="709"/>
        <w:rPr>
          <w:rFonts w:eastAsia="Times New Roman"/>
          <w:b/>
          <w:bCs/>
          <w:sz w:val="24"/>
          <w:szCs w:val="24"/>
        </w:rPr>
      </w:pPr>
      <w:r w:rsidRPr="003D47EB">
        <w:rPr>
          <w:rFonts w:eastAsia="Times New Roman"/>
          <w:b/>
          <w:bCs/>
          <w:sz w:val="24"/>
          <w:szCs w:val="24"/>
        </w:rPr>
        <w:lastRenderedPageBreak/>
        <w:t>Методические указания для обучающихся по освоению дисциплины</w:t>
      </w:r>
    </w:p>
    <w:p w:rsidR="00B87D51" w:rsidRPr="003D47EB" w:rsidRDefault="008519C0" w:rsidP="003D4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proofErr w:type="gramStart"/>
      <w:r w:rsidR="00B87D51" w:rsidRPr="003D47EB">
        <w:rPr>
          <w:rFonts w:eastAsia="TimesNewRoman"/>
          <w:sz w:val="24"/>
          <w:szCs w:val="24"/>
        </w:rPr>
        <w:t>При</w:t>
      </w:r>
      <w:proofErr w:type="gramEnd"/>
      <w:r w:rsidR="00B87D51" w:rsidRPr="003D47EB">
        <w:rPr>
          <w:rFonts w:eastAsia="TimesNewRoman"/>
          <w:sz w:val="24"/>
          <w:szCs w:val="24"/>
        </w:rPr>
        <w:t xml:space="preserve"> 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B87D51" w:rsidRPr="003D47EB">
        <w:rPr>
          <w:rFonts w:eastAsia="TimesNewRoman"/>
          <w:sz w:val="24"/>
          <w:szCs w:val="24"/>
        </w:rPr>
        <w:t xml:space="preserve"> к  учебному занятию, необходимо повторить пройденный материал. Базовые шаги, жесты, музыкальные квадраты, хореографические упражнения, упражнения на гибкость записать</w:t>
      </w:r>
      <w:r w:rsidR="00902F6D">
        <w:rPr>
          <w:rFonts w:eastAsia="TimesNewRoman"/>
          <w:sz w:val="24"/>
          <w:szCs w:val="24"/>
        </w:rPr>
        <w:t xml:space="preserve"> любой принятой формой</w:t>
      </w:r>
      <w:r w:rsidR="00B87D51" w:rsidRPr="003D47EB">
        <w:rPr>
          <w:rFonts w:eastAsia="TimesNewRoman"/>
          <w:sz w:val="24"/>
          <w:szCs w:val="24"/>
        </w:rPr>
        <w:t>. Инструкторскую практику подготовить в форме конспекта (осуществить запись)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>терминологию. Необходимо пользоваться конспектом, литературой</w:t>
      </w:r>
      <w:r w:rsidR="00B87D51" w:rsidRPr="003D47EB">
        <w:rPr>
          <w:rFonts w:eastAsia="TimesNewRoman"/>
          <w:sz w:val="24"/>
          <w:szCs w:val="24"/>
        </w:rPr>
        <w:t>, рекомендованн</w:t>
      </w:r>
      <w:r w:rsidR="002A54D7" w:rsidRPr="003D47EB">
        <w:rPr>
          <w:rFonts w:eastAsia="TimesNewRoman"/>
          <w:sz w:val="24"/>
          <w:szCs w:val="24"/>
        </w:rPr>
        <w:t>ой</w:t>
      </w:r>
      <w:r w:rsidR="00B87D51" w:rsidRPr="003D47EB">
        <w:rPr>
          <w:rFonts w:eastAsia="TimesNewRoman"/>
          <w:sz w:val="24"/>
          <w:szCs w:val="24"/>
        </w:rPr>
        <w:t xml:space="preserve"> преподав</w:t>
      </w:r>
      <w:r w:rsidR="002A54D7" w:rsidRPr="003D47EB">
        <w:rPr>
          <w:rFonts w:eastAsia="TimesNewRoman"/>
          <w:sz w:val="24"/>
          <w:szCs w:val="24"/>
        </w:rPr>
        <w:t>ателем. Особое внимание обратить</w:t>
      </w:r>
      <w:r w:rsidR="00B87D51" w:rsidRPr="003D47EB">
        <w:rPr>
          <w:rFonts w:eastAsia="TimesNewRoman"/>
          <w:sz w:val="24"/>
          <w:szCs w:val="24"/>
        </w:rPr>
        <w:t xml:space="preserve"> на темы учебных занятий, пропущенных по разным причинам.</w:t>
      </w:r>
    </w:p>
    <w:p w:rsidR="00B87D51" w:rsidRPr="003D47EB" w:rsidRDefault="00B87D51" w:rsidP="003D47EB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  <w:sz w:val="24"/>
          <w:szCs w:val="24"/>
        </w:rPr>
      </w:pPr>
      <w:r w:rsidRPr="003D47EB">
        <w:rPr>
          <w:rFonts w:eastAsia="TimesNewRoman"/>
          <w:sz w:val="24"/>
          <w:szCs w:val="24"/>
        </w:rPr>
        <w:t>При необходимости обратитесь за консультацией и методической помощью к преподавателю.</w:t>
      </w:r>
    </w:p>
    <w:p w:rsidR="00F069F7" w:rsidRDefault="002A54D7" w:rsidP="003D47EB">
      <w:pPr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При выполнении х</w:t>
      </w:r>
      <w:r w:rsidR="00F069F7" w:rsidRPr="003D47EB">
        <w:rPr>
          <w:sz w:val="24"/>
          <w:szCs w:val="24"/>
        </w:rPr>
        <w:t>ореографически</w:t>
      </w:r>
      <w:r w:rsidRPr="003D47EB">
        <w:rPr>
          <w:sz w:val="24"/>
          <w:szCs w:val="24"/>
        </w:rPr>
        <w:t>х</w:t>
      </w:r>
      <w:r w:rsidR="00F069F7" w:rsidRPr="003D47EB">
        <w:rPr>
          <w:sz w:val="24"/>
          <w:szCs w:val="24"/>
        </w:rPr>
        <w:t xml:space="preserve"> и танцевальны</w:t>
      </w:r>
      <w:r w:rsidRPr="003D47EB">
        <w:rPr>
          <w:sz w:val="24"/>
          <w:szCs w:val="24"/>
        </w:rPr>
        <w:t>х</w:t>
      </w:r>
      <w:r w:rsidR="00F069F7" w:rsidRPr="003D47EB">
        <w:rPr>
          <w:sz w:val="24"/>
          <w:szCs w:val="24"/>
        </w:rPr>
        <w:t xml:space="preserve"> упражнени</w:t>
      </w:r>
      <w:r w:rsidRPr="003D47EB">
        <w:rPr>
          <w:sz w:val="24"/>
          <w:szCs w:val="24"/>
        </w:rPr>
        <w:t xml:space="preserve">й </w:t>
      </w:r>
      <w:r w:rsidR="001A5FEC">
        <w:rPr>
          <w:sz w:val="24"/>
          <w:szCs w:val="24"/>
        </w:rPr>
        <w:t xml:space="preserve">необходимо </w:t>
      </w:r>
      <w:r w:rsidRPr="003D47EB">
        <w:rPr>
          <w:sz w:val="24"/>
          <w:szCs w:val="24"/>
        </w:rPr>
        <w:t>следовать стилю выполнения (культура движения). Упражнения желательно выполнять под музыку, характер которой соответствует стилю выполнения (</w:t>
      </w:r>
      <w:r w:rsidR="00F069F7" w:rsidRPr="003D47EB">
        <w:rPr>
          <w:sz w:val="24"/>
          <w:szCs w:val="24"/>
        </w:rPr>
        <w:t>сочетание танцевальных упражнений с ритмом и темпом музыки</w:t>
      </w:r>
      <w:r w:rsidRPr="003D47EB">
        <w:rPr>
          <w:sz w:val="24"/>
          <w:szCs w:val="24"/>
        </w:rPr>
        <w:t xml:space="preserve">). Средства - </w:t>
      </w:r>
      <w:r w:rsidR="00F069F7" w:rsidRPr="003D47EB">
        <w:rPr>
          <w:sz w:val="24"/>
          <w:szCs w:val="24"/>
        </w:rPr>
        <w:t xml:space="preserve">упражнения различного характера и темпа выполнения. </w:t>
      </w:r>
      <w:proofErr w:type="gramStart"/>
      <w:r w:rsidR="00F069F7" w:rsidRPr="003D47EB">
        <w:rPr>
          <w:i/>
          <w:sz w:val="24"/>
          <w:szCs w:val="24"/>
        </w:rPr>
        <w:t>Упражнения на осанку и простую координацию движения:</w:t>
      </w:r>
      <w:r w:rsidR="00F069F7" w:rsidRPr="003D47EB">
        <w:rPr>
          <w:b/>
          <w:sz w:val="24"/>
          <w:szCs w:val="24"/>
        </w:rPr>
        <w:t xml:space="preserve"> </w:t>
      </w:r>
      <w:r w:rsidR="00F069F7" w:rsidRPr="003D47EB">
        <w:rPr>
          <w:sz w:val="24"/>
          <w:szCs w:val="24"/>
        </w:rPr>
        <w:t xml:space="preserve">ходьба, бег, прыжки, танцевальные движения с передвижением и поворотами; сочетание работы рук, ног; </w:t>
      </w:r>
      <w:proofErr w:type="spellStart"/>
      <w:r w:rsidR="00F069F7" w:rsidRPr="003D47EB">
        <w:rPr>
          <w:sz w:val="24"/>
          <w:szCs w:val="24"/>
        </w:rPr>
        <w:t>разнотемповые</w:t>
      </w:r>
      <w:proofErr w:type="spellEnd"/>
      <w:r w:rsidR="00F069F7" w:rsidRPr="003D47EB">
        <w:rPr>
          <w:sz w:val="24"/>
          <w:szCs w:val="24"/>
        </w:rPr>
        <w:t xml:space="preserve"> движения; равновесия: динамические, статические; повороты с фазой полета.</w:t>
      </w:r>
      <w:proofErr w:type="gramEnd"/>
      <w:r w:rsidR="00F069F7" w:rsidRPr="003D47EB">
        <w:rPr>
          <w:sz w:val="24"/>
          <w:szCs w:val="24"/>
        </w:rPr>
        <w:t xml:space="preserve"> </w:t>
      </w:r>
      <w:proofErr w:type="gramStart"/>
      <w:r w:rsidR="00F069F7" w:rsidRPr="003D47EB">
        <w:rPr>
          <w:i/>
          <w:sz w:val="24"/>
          <w:szCs w:val="24"/>
        </w:rPr>
        <w:t>Базовые шаги:</w:t>
      </w:r>
      <w:r w:rsidR="00F069F7" w:rsidRPr="003D47EB">
        <w:rPr>
          <w:b/>
          <w:sz w:val="24"/>
          <w:szCs w:val="24"/>
        </w:rPr>
        <w:t xml:space="preserve"> </w:t>
      </w:r>
      <w:r w:rsidR="00F069F7" w:rsidRPr="003D47EB">
        <w:rPr>
          <w:sz w:val="24"/>
          <w:szCs w:val="24"/>
        </w:rPr>
        <w:t>классические шаги, прыжки, подскоки, повороты, передвижения; составление связок (16,32,64 счета)</w:t>
      </w:r>
      <w:r w:rsidR="008519C0" w:rsidRPr="003D47EB">
        <w:rPr>
          <w:sz w:val="24"/>
          <w:szCs w:val="24"/>
        </w:rPr>
        <w:t>.</w:t>
      </w:r>
      <w:proofErr w:type="gramEnd"/>
    </w:p>
    <w:p w:rsidR="001E52FC" w:rsidRPr="003D47EB" w:rsidRDefault="001E52FC" w:rsidP="003D47EB">
      <w:pPr>
        <w:shd w:val="clear" w:color="auto" w:fill="FFFFFF"/>
        <w:spacing w:line="24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Упражнения, направленные на воспитание физических</w:t>
      </w:r>
      <w:r w:rsidR="00A97DF7">
        <w:rPr>
          <w:sz w:val="24"/>
          <w:szCs w:val="24"/>
        </w:rPr>
        <w:t xml:space="preserve"> качеств (</w:t>
      </w:r>
      <w:r>
        <w:rPr>
          <w:sz w:val="24"/>
          <w:szCs w:val="24"/>
        </w:rPr>
        <w:t>рекомендации к их выполнению</w:t>
      </w:r>
      <w:r w:rsidR="00A97DF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bCs/>
          <w:sz w:val="24"/>
          <w:szCs w:val="24"/>
        </w:rPr>
        <w:t xml:space="preserve">1. </w:t>
      </w:r>
      <w:r w:rsidRPr="003D47EB">
        <w:rPr>
          <w:sz w:val="24"/>
          <w:szCs w:val="24"/>
        </w:rPr>
        <w:t>Отдельные стимулирующие упражнения силового характера, выполняемые непосредственно перед основными упражнениями обеспечивают тонизирующий эффект.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2. В период развития выносливости у студентов необходимо придерживаться следующего: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появления максимальных мышечных усилий;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20-25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чередовать прыжковые упражнения с силовыми упражнениями, легким бегом и упражнениями на расслабление.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3. Величина внешнего отягощения, используемого для развития прыгучести не должна превышать 30 – 40% от индивидуального максимального отягощения.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4. В использовании ударного метода развития «взрывной» силы ног нужно выполнять прыжки в глубину (например, с возвышения высотой 30-70 см) с последую</w:t>
      </w:r>
      <w:r w:rsidRPr="003D47EB">
        <w:rPr>
          <w:sz w:val="24"/>
          <w:szCs w:val="24"/>
        </w:rPr>
        <w:softHyphen/>
        <w:t>щим мгновенным выпрыгиванием вверх или прыжком в длину.</w:t>
      </w:r>
    </w:p>
    <w:p w:rsidR="00F069F7" w:rsidRPr="003D47EB" w:rsidRDefault="00F069F7" w:rsidP="003D4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426"/>
        <w:jc w:val="both"/>
        <w:rPr>
          <w:spacing w:val="-11"/>
          <w:sz w:val="24"/>
          <w:szCs w:val="24"/>
        </w:rPr>
      </w:pPr>
      <w:r w:rsidRPr="003D47EB">
        <w:rPr>
          <w:spacing w:val="-8"/>
          <w:sz w:val="24"/>
          <w:szCs w:val="24"/>
        </w:rPr>
        <w:t xml:space="preserve">5. </w:t>
      </w:r>
      <w:r w:rsidRPr="003D47EB">
        <w:rPr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3D47EB">
        <w:rPr>
          <w:sz w:val="24"/>
          <w:szCs w:val="24"/>
        </w:rPr>
        <w:t>движения рук согласованы с движением ног.</w:t>
      </w:r>
    </w:p>
    <w:p w:rsidR="00F069F7" w:rsidRPr="003D47EB" w:rsidRDefault="00F069F7" w:rsidP="003D47EB">
      <w:pPr>
        <w:tabs>
          <w:tab w:val="left" w:pos="709"/>
        </w:tabs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подтягиваться на высокой перекладине. Когда занимающемуся </w:t>
      </w:r>
      <w:r w:rsidRPr="003D47EB">
        <w:rPr>
          <w:sz w:val="24"/>
          <w:szCs w:val="24"/>
          <w:shd w:val="clear" w:color="auto" w:fill="FFFFFF"/>
        </w:rPr>
        <w:lastRenderedPageBreak/>
        <w:t>удастся подтянуться самостоятельно 1-3 раза, можно усложнять упражнения меняя хваты</w:t>
      </w:r>
      <w:proofErr w:type="gramStart"/>
      <w:r w:rsidRPr="003D47EB">
        <w:rPr>
          <w:sz w:val="24"/>
          <w:szCs w:val="24"/>
          <w:shd w:val="clear" w:color="auto" w:fill="FFFFFF"/>
        </w:rPr>
        <w:t>:(</w:t>
      </w:r>
      <w:proofErr w:type="gramEnd"/>
      <w:r w:rsidRPr="003D47EB">
        <w:rPr>
          <w:sz w:val="24"/>
          <w:szCs w:val="24"/>
          <w:shd w:val="clear" w:color="auto" w:fill="FFFFFF"/>
        </w:rPr>
        <w:t>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</w:p>
    <w:p w:rsidR="00F069F7" w:rsidRPr="003D47EB" w:rsidRDefault="00F069F7" w:rsidP="003D47EB">
      <w:pPr>
        <w:tabs>
          <w:tab w:val="left" w:pos="-3828"/>
        </w:tabs>
        <w:spacing w:after="0" w:line="240" w:lineRule="auto"/>
        <w:ind w:firstLine="426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7. 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F069F7" w:rsidRPr="003D47EB" w:rsidRDefault="00F069F7" w:rsidP="003D47EB">
      <w:pPr>
        <w:tabs>
          <w:tab w:val="left" w:pos="-3686"/>
          <w:tab w:val="left" w:pos="5706"/>
        </w:tabs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8. Во время поднимания ног в висе на перекладине,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3D47EB">
      <w:pPr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F069F7" w:rsidP="003D47EB">
      <w:pPr>
        <w:spacing w:after="0" w:line="240" w:lineRule="auto"/>
        <w:ind w:firstLine="426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10. Во время выполнения упражнения, поднимания туловища из положения, лежа на спине,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F069F7" w:rsidRPr="003D47EB" w:rsidRDefault="00F069F7" w:rsidP="003D47EB">
      <w:pPr>
        <w:pStyle w:val="1"/>
        <w:ind w:firstLine="426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3D47EB">
        <w:rPr>
          <w:sz w:val="24"/>
          <w:szCs w:val="24"/>
          <w:shd w:val="clear" w:color="auto" w:fill="FFFFFF"/>
          <w:lang w:eastAsia="ru-RU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они должны отводиться назад вдоль туловища. На сгибании выполнять выдох на разгибании  - вдох. </w:t>
      </w:r>
    </w:p>
    <w:p w:rsidR="00F069F7" w:rsidRPr="003D47EB" w:rsidRDefault="00F069F7" w:rsidP="003D47EB">
      <w:pPr>
        <w:pStyle w:val="1"/>
        <w:ind w:firstLine="426"/>
        <w:jc w:val="both"/>
        <w:outlineLvl w:val="0"/>
        <w:rPr>
          <w:sz w:val="24"/>
          <w:szCs w:val="24"/>
          <w:lang w:eastAsia="ru-RU"/>
        </w:rPr>
      </w:pPr>
      <w:r w:rsidRPr="003D47EB">
        <w:rPr>
          <w:sz w:val="24"/>
          <w:szCs w:val="24"/>
          <w:shd w:val="clear" w:color="auto" w:fill="FFFFFF"/>
          <w:lang w:eastAsia="ru-RU"/>
        </w:rPr>
        <w:t xml:space="preserve">12. </w:t>
      </w:r>
      <w:r w:rsidRPr="003D47EB">
        <w:rPr>
          <w:sz w:val="24"/>
          <w:szCs w:val="24"/>
          <w:lang w:eastAsia="ru-RU"/>
        </w:rPr>
        <w:t xml:space="preserve">Во время выполнения упражнения 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на скамейке </w:t>
      </w:r>
      <w:r w:rsidRPr="003D47EB">
        <w:rPr>
          <w:sz w:val="24"/>
          <w:szCs w:val="24"/>
          <w:lang w:eastAsia="ru-RU"/>
        </w:rPr>
        <w:t xml:space="preserve">держать тело ровно, спина прямая. Руки - упор на ширине плеч или чуть шире. При сгибании рук выполнить выдох, при разгибании – вдох. </w:t>
      </w:r>
    </w:p>
    <w:p w:rsidR="002A54D7" w:rsidRPr="001E52FC" w:rsidRDefault="002A54D7" w:rsidP="003D47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97DF7" w:rsidRPr="00804E6D" w:rsidRDefault="005F0FBB" w:rsidP="00A97DF7">
      <w:pPr>
        <w:pStyle w:val="a7"/>
        <w:spacing w:before="136" w:beforeAutospacing="0" w:after="136" w:afterAutospacing="0"/>
        <w:ind w:right="136"/>
        <w:jc w:val="center"/>
        <w:rPr>
          <w:color w:val="000000"/>
        </w:rPr>
      </w:pPr>
      <w:r>
        <w:rPr>
          <w:rStyle w:val="ad"/>
          <w:color w:val="000000"/>
        </w:rPr>
        <w:t xml:space="preserve">2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lastRenderedPageBreak/>
        <w:t xml:space="preserve"> К методическим указаниям следует отнести следующие рекомендации: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 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 дыхания, на гибкость с целью расслабить и восстановить мышцы. </w:t>
      </w:r>
    </w:p>
    <w:p w:rsidR="00A97DF7" w:rsidRPr="005F0FBB" w:rsidRDefault="00A97DF7" w:rsidP="00A97DF7">
      <w:pPr>
        <w:widowControl w:val="0"/>
        <w:spacing w:after="0" w:line="240" w:lineRule="auto"/>
        <w:ind w:left="357" w:firstLine="352"/>
        <w:jc w:val="both"/>
        <w:rPr>
          <w:sz w:val="24"/>
          <w:szCs w:val="24"/>
        </w:rPr>
      </w:pPr>
      <w:r w:rsidRPr="005F0FBB">
        <w:rPr>
          <w:sz w:val="24"/>
          <w:szCs w:val="24"/>
        </w:rP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 </w:t>
      </w:r>
    </w:p>
    <w:p w:rsidR="005F0FBB" w:rsidRPr="00C00C4B" w:rsidRDefault="005F0FBB" w:rsidP="005F0FBB">
      <w:pPr>
        <w:shd w:val="clear" w:color="auto" w:fill="FFFFFF"/>
        <w:ind w:firstLine="70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</w:t>
      </w:r>
      <w:r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A97DF7" w:rsidRPr="003D47EB" w:rsidRDefault="00A97DF7" w:rsidP="00A97DF7">
      <w:pPr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1.Бакурадзе Н.А. </w:t>
      </w:r>
      <w:r w:rsidRPr="003D47EB">
        <w:rPr>
          <w:color w:val="000000"/>
          <w:sz w:val="24"/>
          <w:szCs w:val="24"/>
          <w:shd w:val="clear" w:color="auto" w:fill="FFFFFF"/>
        </w:rPr>
        <w:t xml:space="preserve"> Функциональный тренинг в процессе физического воспитания студентов [Электронный ресурс]: методические рекомендации для студентов, обучающихся по программам высшего образования по всем направлениям подготовки / Т. А.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Глазина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[и др.];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ун-т", Каф. физ. воспитания. - Оренбург: ОГУ. - 2016. - 36 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экрана.</w:t>
      </w:r>
      <w:r w:rsidRPr="003D47EB">
        <w:rPr>
          <w:sz w:val="24"/>
          <w:szCs w:val="24"/>
        </w:rPr>
        <w:t xml:space="preserve"> </w:t>
      </w:r>
    </w:p>
    <w:p w:rsidR="00A97DF7" w:rsidRPr="003D47EB" w:rsidRDefault="00A97DF7" w:rsidP="00A97DF7">
      <w:pPr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2.Витун, В. Г., Повышение адаптационных возможностей студентов средствами физической культуры [Электронный ресурс]</w:t>
      </w:r>
      <w:proofErr w:type="gramStart"/>
      <w:r w:rsidRPr="003D47EB">
        <w:rPr>
          <w:sz w:val="24"/>
          <w:szCs w:val="24"/>
        </w:rPr>
        <w:t> :</w:t>
      </w:r>
      <w:proofErr w:type="gramEnd"/>
      <w:r w:rsidRPr="003D47EB">
        <w:rPr>
          <w:sz w:val="24"/>
          <w:szCs w:val="24"/>
        </w:rPr>
        <w:t xml:space="preserve"> учебное пособие для студентов, обучающихся по программам высшего образования по всем направлениям подготовки / В. Г. </w:t>
      </w:r>
      <w:proofErr w:type="spellStart"/>
      <w:r w:rsidRPr="003D47EB">
        <w:rPr>
          <w:sz w:val="24"/>
          <w:szCs w:val="24"/>
        </w:rPr>
        <w:t>Витун</w:t>
      </w:r>
      <w:proofErr w:type="spellEnd"/>
      <w:r w:rsidRPr="003D47EB">
        <w:rPr>
          <w:sz w:val="24"/>
          <w:szCs w:val="24"/>
        </w:rPr>
        <w:t xml:space="preserve">, Е. В. </w:t>
      </w:r>
      <w:proofErr w:type="spellStart"/>
      <w:r w:rsidRPr="003D47EB">
        <w:rPr>
          <w:sz w:val="24"/>
          <w:szCs w:val="24"/>
        </w:rPr>
        <w:t>Витун</w:t>
      </w:r>
      <w:proofErr w:type="spellEnd"/>
      <w:r w:rsidRPr="003D47EB">
        <w:rPr>
          <w:sz w:val="24"/>
          <w:szCs w:val="24"/>
        </w:rPr>
        <w:t xml:space="preserve">; </w:t>
      </w:r>
      <w:proofErr w:type="spellStart"/>
      <w:r w:rsidRPr="003D47EB">
        <w:rPr>
          <w:sz w:val="24"/>
          <w:szCs w:val="24"/>
        </w:rPr>
        <w:t>М-во</w:t>
      </w:r>
      <w:proofErr w:type="spellEnd"/>
      <w:r w:rsidRPr="003D47EB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3D47EB">
        <w:rPr>
          <w:sz w:val="24"/>
          <w:szCs w:val="24"/>
        </w:rPr>
        <w:t>Федер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бюджет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spellStart"/>
      <w:proofErr w:type="gramStart"/>
      <w:r w:rsidRPr="003D47EB">
        <w:rPr>
          <w:sz w:val="24"/>
          <w:szCs w:val="24"/>
        </w:rPr>
        <w:t>о</w:t>
      </w:r>
      <w:proofErr w:type="gramEnd"/>
      <w:r w:rsidRPr="003D47EB">
        <w:rPr>
          <w:sz w:val="24"/>
          <w:szCs w:val="24"/>
        </w:rPr>
        <w:t>бразоват</w:t>
      </w:r>
      <w:proofErr w:type="spellEnd"/>
      <w:r w:rsidRPr="003D47EB">
        <w:rPr>
          <w:sz w:val="24"/>
          <w:szCs w:val="24"/>
        </w:rPr>
        <w:t xml:space="preserve">. учреждение </w:t>
      </w:r>
      <w:proofErr w:type="spellStart"/>
      <w:r w:rsidRPr="003D47EB">
        <w:rPr>
          <w:sz w:val="24"/>
          <w:szCs w:val="24"/>
        </w:rPr>
        <w:t>высш</w:t>
      </w:r>
      <w:proofErr w:type="spellEnd"/>
      <w:r w:rsidRPr="003D47EB">
        <w:rPr>
          <w:sz w:val="24"/>
          <w:szCs w:val="24"/>
        </w:rPr>
        <w:t xml:space="preserve">. проф. образования "Оренбург.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ун-т". - Электрон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gramStart"/>
      <w:r w:rsidRPr="003D47EB">
        <w:rPr>
          <w:sz w:val="24"/>
          <w:szCs w:val="24"/>
        </w:rPr>
        <w:t>т</w:t>
      </w:r>
      <w:proofErr w:type="gramEnd"/>
      <w:r w:rsidRPr="003D47EB">
        <w:rPr>
          <w:sz w:val="24"/>
          <w:szCs w:val="24"/>
        </w:rPr>
        <w:t xml:space="preserve">екстовые дан. (1 файл: 0.80 Мб). - Оренбург: ОГУ, 2015. - 102 с. - </w:t>
      </w:r>
      <w:proofErr w:type="spellStart"/>
      <w:r w:rsidRPr="003D47EB">
        <w:rPr>
          <w:sz w:val="24"/>
          <w:szCs w:val="24"/>
        </w:rPr>
        <w:t>Загл</w:t>
      </w:r>
      <w:proofErr w:type="spellEnd"/>
      <w:r w:rsidRPr="003D47EB">
        <w:rPr>
          <w:sz w:val="24"/>
          <w:szCs w:val="24"/>
        </w:rPr>
        <w:t xml:space="preserve">. с </w:t>
      </w:r>
      <w:proofErr w:type="spellStart"/>
      <w:r w:rsidRPr="003D47EB">
        <w:rPr>
          <w:sz w:val="24"/>
          <w:szCs w:val="24"/>
        </w:rPr>
        <w:t>тит</w:t>
      </w:r>
      <w:proofErr w:type="spellEnd"/>
      <w:r w:rsidRPr="003D47EB">
        <w:rPr>
          <w:sz w:val="24"/>
          <w:szCs w:val="24"/>
        </w:rPr>
        <w:t>. экрана. -</w:t>
      </w:r>
      <w:proofErr w:type="spellStart"/>
      <w:r w:rsidRPr="003D47EB">
        <w:rPr>
          <w:sz w:val="24"/>
          <w:szCs w:val="24"/>
        </w:rPr>
        <w:t>Adobe</w:t>
      </w:r>
      <w:proofErr w:type="spellEnd"/>
      <w:r w:rsidRPr="003D47EB">
        <w:rPr>
          <w:sz w:val="24"/>
          <w:szCs w:val="24"/>
        </w:rPr>
        <w:t xml:space="preserve"> </w:t>
      </w:r>
      <w:proofErr w:type="spellStart"/>
      <w:r w:rsidRPr="003D47EB">
        <w:rPr>
          <w:sz w:val="24"/>
          <w:szCs w:val="24"/>
        </w:rPr>
        <w:t>Acrobat</w:t>
      </w:r>
      <w:proofErr w:type="spellEnd"/>
      <w:r w:rsidRPr="003D47EB">
        <w:rPr>
          <w:sz w:val="24"/>
          <w:szCs w:val="24"/>
        </w:rPr>
        <w:t xml:space="preserve"> </w:t>
      </w:r>
      <w:proofErr w:type="spellStart"/>
      <w:r w:rsidRPr="003D47EB">
        <w:rPr>
          <w:sz w:val="24"/>
          <w:szCs w:val="24"/>
        </w:rPr>
        <w:t>Reader</w:t>
      </w:r>
      <w:proofErr w:type="spellEnd"/>
      <w:r w:rsidRPr="003D47EB">
        <w:rPr>
          <w:sz w:val="24"/>
          <w:szCs w:val="24"/>
        </w:rPr>
        <w:t xml:space="preserve"> 6.0 - ISBN 978-5-7410-1191-.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3. </w:t>
      </w:r>
      <w:proofErr w:type="spellStart"/>
      <w:r w:rsidRPr="003D47EB">
        <w:rPr>
          <w:sz w:val="24"/>
          <w:szCs w:val="24"/>
        </w:rPr>
        <w:t>Ильинич</w:t>
      </w:r>
      <w:proofErr w:type="spellEnd"/>
      <w:r w:rsidRPr="003D47EB">
        <w:rPr>
          <w:sz w:val="24"/>
          <w:szCs w:val="24"/>
        </w:rPr>
        <w:t xml:space="preserve">, В.И. Физическая культура студента: учебник для студентов вузов / В.И. </w:t>
      </w:r>
      <w:proofErr w:type="spellStart"/>
      <w:r w:rsidRPr="003D47EB">
        <w:rPr>
          <w:sz w:val="24"/>
          <w:szCs w:val="24"/>
        </w:rPr>
        <w:t>Ильинич</w:t>
      </w:r>
      <w:proofErr w:type="spellEnd"/>
      <w:r w:rsidRPr="003D47EB">
        <w:rPr>
          <w:sz w:val="24"/>
          <w:szCs w:val="24"/>
        </w:rPr>
        <w:t xml:space="preserve">. - М.: </w:t>
      </w:r>
      <w:proofErr w:type="spellStart"/>
      <w:r w:rsidRPr="003D47EB">
        <w:rPr>
          <w:sz w:val="24"/>
          <w:szCs w:val="24"/>
        </w:rPr>
        <w:t>Гардарики</w:t>
      </w:r>
      <w:proofErr w:type="spellEnd"/>
      <w:r w:rsidRPr="003D47EB">
        <w:rPr>
          <w:sz w:val="24"/>
          <w:szCs w:val="24"/>
        </w:rPr>
        <w:t>, 2001. - 448 с.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4. Матвеев, Л.П.  Теория и методика физической культуры / Л.П. Матвеев. - М.: Изд-во </w:t>
      </w:r>
      <w:proofErr w:type="spellStart"/>
      <w:r w:rsidRPr="003D47EB">
        <w:rPr>
          <w:sz w:val="24"/>
          <w:szCs w:val="24"/>
        </w:rPr>
        <w:t>ФиС</w:t>
      </w:r>
      <w:proofErr w:type="spellEnd"/>
      <w:r w:rsidRPr="003D47EB">
        <w:rPr>
          <w:sz w:val="24"/>
          <w:szCs w:val="24"/>
        </w:rPr>
        <w:t xml:space="preserve">, 1991. - 543 </w:t>
      </w:r>
      <w:proofErr w:type="gramStart"/>
      <w:r w:rsidRPr="003D47EB">
        <w:rPr>
          <w:sz w:val="24"/>
          <w:szCs w:val="24"/>
        </w:rPr>
        <w:t>с</w:t>
      </w:r>
      <w:proofErr w:type="gramEnd"/>
      <w:r w:rsidRPr="003D47EB">
        <w:rPr>
          <w:sz w:val="24"/>
          <w:szCs w:val="24"/>
        </w:rPr>
        <w:t>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3D47EB">
        <w:rPr>
          <w:color w:val="000000"/>
          <w:sz w:val="24"/>
          <w:szCs w:val="24"/>
          <w:shd w:val="clear" w:color="auto" w:fill="FFFFFF"/>
        </w:rPr>
        <w:t xml:space="preserve">Пахомова, С. В. Применение методики оздоровительной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фитнес-йоги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на занятиях по физической культуре студентов специальной медицинской группы [Электронный ресурс] / Пахомова С. В.,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Бакурадзе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Н. С. // Университетский комплекс как региональный центр образования, науки и культуры : материалы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Всерос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науч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.-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метод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конф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(с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междунар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участием), 30 янв-1 февр. 2013 г., Оренбург /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образования и науки РФ,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бюджет.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образоват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проф. образования "Оренбург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г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ун-т". - Электрон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д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ан. - Оренбург: ОГУ,2013. - . - С. 3322-332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5. Физическая культура студентов в вузе [Текст] : учебно-методическое пособие для студентов, обучающихся по программам высшего профессионального образования для всех направлений подготовки / М. В. Малютина [и др.]; </w:t>
      </w:r>
      <w:proofErr w:type="spellStart"/>
      <w:r w:rsidRPr="003D47EB">
        <w:rPr>
          <w:sz w:val="24"/>
          <w:szCs w:val="24"/>
        </w:rPr>
        <w:t>М-во</w:t>
      </w:r>
      <w:proofErr w:type="spellEnd"/>
      <w:r w:rsidRPr="003D47EB">
        <w:rPr>
          <w:sz w:val="24"/>
          <w:szCs w:val="24"/>
        </w:rPr>
        <w:t xml:space="preserve"> сел. </w:t>
      </w:r>
      <w:proofErr w:type="spellStart"/>
      <w:r w:rsidRPr="003D47EB">
        <w:rPr>
          <w:sz w:val="24"/>
          <w:szCs w:val="24"/>
        </w:rPr>
        <w:t>хоз-ва</w:t>
      </w:r>
      <w:proofErr w:type="spellEnd"/>
      <w:proofErr w:type="gramStart"/>
      <w:r w:rsidRPr="003D47EB">
        <w:rPr>
          <w:sz w:val="24"/>
          <w:szCs w:val="24"/>
        </w:rPr>
        <w:t xml:space="preserve"> Р</w:t>
      </w:r>
      <w:proofErr w:type="gramEnd"/>
      <w:r w:rsidRPr="003D47EB">
        <w:rPr>
          <w:sz w:val="24"/>
          <w:szCs w:val="24"/>
        </w:rPr>
        <w:t xml:space="preserve">ос. Федерации, </w:t>
      </w:r>
      <w:proofErr w:type="spellStart"/>
      <w:r w:rsidRPr="003D47EB">
        <w:rPr>
          <w:sz w:val="24"/>
          <w:szCs w:val="24"/>
        </w:rPr>
        <w:t>Федер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бюджет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spellStart"/>
      <w:proofErr w:type="gramStart"/>
      <w:r w:rsidRPr="003D47EB">
        <w:rPr>
          <w:sz w:val="24"/>
          <w:szCs w:val="24"/>
        </w:rPr>
        <w:t>о</w:t>
      </w:r>
      <w:proofErr w:type="gramEnd"/>
      <w:r w:rsidRPr="003D47EB">
        <w:rPr>
          <w:sz w:val="24"/>
          <w:szCs w:val="24"/>
        </w:rPr>
        <w:t>бразоват</w:t>
      </w:r>
      <w:proofErr w:type="spellEnd"/>
      <w:r w:rsidRPr="003D47EB">
        <w:rPr>
          <w:sz w:val="24"/>
          <w:szCs w:val="24"/>
        </w:rPr>
        <w:t xml:space="preserve">. учреждение </w:t>
      </w:r>
      <w:proofErr w:type="spellStart"/>
      <w:r w:rsidRPr="003D47EB">
        <w:rPr>
          <w:sz w:val="24"/>
          <w:szCs w:val="24"/>
        </w:rPr>
        <w:t>высш</w:t>
      </w:r>
      <w:proofErr w:type="spellEnd"/>
      <w:r w:rsidRPr="003D47EB">
        <w:rPr>
          <w:sz w:val="24"/>
          <w:szCs w:val="24"/>
        </w:rPr>
        <w:t xml:space="preserve">. образования "Оренбург.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аграр</w:t>
      </w:r>
      <w:proofErr w:type="spellEnd"/>
      <w:r w:rsidRPr="003D47EB">
        <w:rPr>
          <w:sz w:val="24"/>
          <w:szCs w:val="24"/>
        </w:rPr>
        <w:t xml:space="preserve">. ун-т". - Оренбург: ОГАУ, 2016. - 84 с.; 4,88 </w:t>
      </w:r>
      <w:proofErr w:type="spellStart"/>
      <w:r w:rsidRPr="003D47EB">
        <w:rPr>
          <w:sz w:val="24"/>
          <w:szCs w:val="24"/>
        </w:rPr>
        <w:t>печ</w:t>
      </w:r>
      <w:proofErr w:type="spellEnd"/>
      <w:r w:rsidRPr="003D47EB">
        <w:rPr>
          <w:sz w:val="24"/>
          <w:szCs w:val="24"/>
        </w:rPr>
        <w:t xml:space="preserve">. л. - </w:t>
      </w:r>
      <w:proofErr w:type="spellStart"/>
      <w:r w:rsidRPr="003D47EB">
        <w:rPr>
          <w:sz w:val="24"/>
          <w:szCs w:val="24"/>
        </w:rPr>
        <w:t>Библиогр</w:t>
      </w:r>
      <w:proofErr w:type="spellEnd"/>
      <w:r w:rsidRPr="003D47EB">
        <w:rPr>
          <w:sz w:val="24"/>
          <w:szCs w:val="24"/>
        </w:rPr>
        <w:t>.: с. 81-82. - ISBN 978-5-88838-951-5.</w:t>
      </w:r>
    </w:p>
    <w:p w:rsidR="00A97DF7" w:rsidRDefault="00A97DF7" w:rsidP="00A97D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 6.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</w:t>
      </w:r>
      <w:r>
        <w:rPr>
          <w:sz w:val="24"/>
          <w:szCs w:val="24"/>
        </w:rPr>
        <w:t>ецов.- 5-е изд., стер. - Москва</w:t>
      </w:r>
      <w:r w:rsidRPr="003D47EB">
        <w:rPr>
          <w:sz w:val="24"/>
          <w:szCs w:val="24"/>
        </w:rPr>
        <w:t xml:space="preserve">: </w:t>
      </w:r>
      <w:proofErr w:type="gramStart"/>
      <w:r w:rsidRPr="003D47EB">
        <w:rPr>
          <w:sz w:val="24"/>
          <w:szCs w:val="24"/>
        </w:rPr>
        <w:t xml:space="preserve">Академия, </w:t>
      </w:r>
      <w:r w:rsidRPr="003D47EB">
        <w:rPr>
          <w:sz w:val="24"/>
          <w:szCs w:val="24"/>
        </w:rPr>
        <w:lastRenderedPageBreak/>
        <w:t>2007. - 480 с. - (Высшее профессиональное образование.</w:t>
      </w:r>
      <w:proofErr w:type="gramEnd"/>
      <w:r w:rsidRPr="003D47EB">
        <w:rPr>
          <w:sz w:val="24"/>
          <w:szCs w:val="24"/>
        </w:rPr>
        <w:t xml:space="preserve"> </w:t>
      </w:r>
      <w:proofErr w:type="gramStart"/>
      <w:r w:rsidRPr="003D47EB">
        <w:rPr>
          <w:sz w:val="24"/>
          <w:szCs w:val="24"/>
        </w:rPr>
        <w:t>Педагогические специальности).</w:t>
      </w:r>
      <w:proofErr w:type="gramEnd"/>
      <w:r w:rsidRPr="003D47EB">
        <w:rPr>
          <w:sz w:val="24"/>
          <w:szCs w:val="24"/>
        </w:rPr>
        <w:t xml:space="preserve"> - </w:t>
      </w:r>
      <w:proofErr w:type="spellStart"/>
      <w:r w:rsidRPr="003D47EB">
        <w:rPr>
          <w:sz w:val="24"/>
          <w:szCs w:val="24"/>
        </w:rPr>
        <w:t>Библиогр</w:t>
      </w:r>
      <w:proofErr w:type="spellEnd"/>
      <w:r w:rsidRPr="003D47EB">
        <w:rPr>
          <w:sz w:val="24"/>
          <w:szCs w:val="24"/>
        </w:rPr>
        <w:t>.: с. 472-473. - ISBN 978-5-7695-3913-8.</w:t>
      </w:r>
    </w:p>
    <w:p w:rsidR="00A97DF7" w:rsidRPr="001E52FC" w:rsidRDefault="00A97DF7" w:rsidP="00A97D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0672CB">
        <w:rPr>
          <w:sz w:val="24"/>
          <w:szCs w:val="24"/>
        </w:rPr>
        <w:t>Черкасова, И.В. Аэробика</w:t>
      </w:r>
      <w:proofErr w:type="gramStart"/>
      <w:r w:rsidRPr="000672CB">
        <w:rPr>
          <w:sz w:val="24"/>
          <w:szCs w:val="24"/>
        </w:rPr>
        <w:t xml:space="preserve"> :</w:t>
      </w:r>
      <w:proofErr w:type="gramEnd"/>
      <w:r w:rsidRPr="000672CB">
        <w:rPr>
          <w:sz w:val="24"/>
          <w:szCs w:val="24"/>
        </w:rPr>
        <w:t xml:space="preserve"> учебно-методическое пособие / И.В. Черкасова. - М.</w:t>
      </w:r>
      <w:proofErr w:type="gramStart"/>
      <w:r w:rsidRPr="000672CB">
        <w:rPr>
          <w:sz w:val="24"/>
          <w:szCs w:val="24"/>
        </w:rPr>
        <w:t xml:space="preserve"> ;</w:t>
      </w:r>
      <w:proofErr w:type="gramEnd"/>
      <w:r w:rsidRPr="000672CB">
        <w:rPr>
          <w:sz w:val="24"/>
          <w:szCs w:val="24"/>
        </w:rPr>
        <w:t xml:space="preserve"> Берлин : </w:t>
      </w:r>
      <w:proofErr w:type="spellStart"/>
      <w:r w:rsidRPr="000672CB">
        <w:rPr>
          <w:sz w:val="24"/>
          <w:szCs w:val="24"/>
        </w:rPr>
        <w:t>Директ-Медиа</w:t>
      </w:r>
      <w:proofErr w:type="spellEnd"/>
      <w:r w:rsidRPr="000672CB">
        <w:rPr>
          <w:sz w:val="24"/>
          <w:szCs w:val="24"/>
        </w:rPr>
        <w:t>, 2015. - 98 с.</w:t>
      </w:r>
      <w:proofErr w:type="gramStart"/>
      <w:r w:rsidRPr="000672CB">
        <w:rPr>
          <w:sz w:val="24"/>
          <w:szCs w:val="24"/>
        </w:rPr>
        <w:t xml:space="preserve"> :</w:t>
      </w:r>
      <w:proofErr w:type="gramEnd"/>
      <w:r w:rsidRPr="000672CB">
        <w:rPr>
          <w:sz w:val="24"/>
          <w:szCs w:val="24"/>
        </w:rPr>
        <w:t xml:space="preserve"> ил. - </w:t>
      </w:r>
      <w:proofErr w:type="spellStart"/>
      <w:r w:rsidRPr="000672CB">
        <w:rPr>
          <w:sz w:val="24"/>
          <w:szCs w:val="24"/>
        </w:rPr>
        <w:t>Библиогр</w:t>
      </w:r>
      <w:proofErr w:type="spellEnd"/>
      <w:r w:rsidRPr="000672CB">
        <w:rPr>
          <w:sz w:val="24"/>
          <w:szCs w:val="24"/>
        </w:rPr>
        <w:t>.</w:t>
      </w:r>
      <w:r>
        <w:rPr>
          <w:sz w:val="24"/>
          <w:szCs w:val="24"/>
        </w:rPr>
        <w:t xml:space="preserve"> в кн. - ISBN 978-5-4475-4902-2</w:t>
      </w:r>
      <w:r w:rsidRPr="000672CB">
        <w:rPr>
          <w:sz w:val="24"/>
          <w:szCs w:val="24"/>
        </w:rPr>
        <w:t>; То же [Электронный ресурс]. - URL:</w:t>
      </w:r>
      <w:hyperlink r:id="rId7" w:history="1">
        <w:r w:rsidRPr="00D848D1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3D47EB">
      <w:pPr>
        <w:spacing w:after="0" w:line="240" w:lineRule="auto"/>
        <w:jc w:val="center"/>
        <w:rPr>
          <w:b/>
          <w:sz w:val="24"/>
          <w:szCs w:val="24"/>
        </w:rPr>
      </w:pPr>
    </w:p>
    <w:p w:rsidR="00A97DF7" w:rsidRPr="009B0F8E" w:rsidRDefault="009B0F8E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4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center"/>
        <w:rPr>
          <w:rFonts w:eastAsia="Calibri"/>
          <w:szCs w:val="24"/>
        </w:rPr>
      </w:pPr>
      <w:r w:rsidRPr="003D47EB">
        <w:rPr>
          <w:rFonts w:eastAsia="Calibri"/>
          <w:color w:val="000000"/>
          <w:szCs w:val="24"/>
          <w:lang w:eastAsia="ru-RU"/>
        </w:rPr>
        <w:t>(для студентов основной и подготовительной групп)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и отпускное время ежедневный двигательный режим дол</w:t>
      </w:r>
      <w:r>
        <w:rPr>
          <w:color w:val="000000"/>
          <w:sz w:val="24"/>
          <w:szCs w:val="24"/>
        </w:rPr>
        <w:t>жен составлять не менее 4 часов.</w:t>
      </w:r>
    </w:p>
    <w:sectPr w:rsidR="00A97DF7" w:rsidRPr="003D47EB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10B" w:rsidRDefault="00DF210B" w:rsidP="00C939EB">
      <w:pPr>
        <w:spacing w:after="0" w:line="240" w:lineRule="auto"/>
      </w:pPr>
      <w:r>
        <w:separator/>
      </w:r>
    </w:p>
  </w:endnote>
  <w:endnote w:type="continuationSeparator" w:id="0">
    <w:p w:rsidR="00DF210B" w:rsidRDefault="00DF210B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DF210B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10B" w:rsidRDefault="00DF210B" w:rsidP="00C939EB">
      <w:pPr>
        <w:spacing w:after="0" w:line="240" w:lineRule="auto"/>
      </w:pPr>
      <w:r>
        <w:separator/>
      </w:r>
    </w:p>
  </w:footnote>
  <w:footnote w:type="continuationSeparator" w:id="0">
    <w:p w:rsidR="00DF210B" w:rsidRDefault="00DF210B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"/>
  </w:num>
  <w:num w:numId="9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36D58"/>
    <w:rsid w:val="00040D77"/>
    <w:rsid w:val="000566AB"/>
    <w:rsid w:val="000608F0"/>
    <w:rsid w:val="000612D6"/>
    <w:rsid w:val="000B3772"/>
    <w:rsid w:val="000D0EFA"/>
    <w:rsid w:val="000D7DC7"/>
    <w:rsid w:val="000E7D51"/>
    <w:rsid w:val="000F6D16"/>
    <w:rsid w:val="00104DCC"/>
    <w:rsid w:val="00107B17"/>
    <w:rsid w:val="00160409"/>
    <w:rsid w:val="001A2329"/>
    <w:rsid w:val="001A5FEC"/>
    <w:rsid w:val="001B7E28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D6A2F"/>
    <w:rsid w:val="00305FE6"/>
    <w:rsid w:val="00325815"/>
    <w:rsid w:val="003434F8"/>
    <w:rsid w:val="0036527A"/>
    <w:rsid w:val="003D47EB"/>
    <w:rsid w:val="003F748E"/>
    <w:rsid w:val="004047AE"/>
    <w:rsid w:val="00406AE7"/>
    <w:rsid w:val="00422DAC"/>
    <w:rsid w:val="00470DCD"/>
    <w:rsid w:val="0049167A"/>
    <w:rsid w:val="00495818"/>
    <w:rsid w:val="004D3573"/>
    <w:rsid w:val="004E4C86"/>
    <w:rsid w:val="0050244B"/>
    <w:rsid w:val="0050487E"/>
    <w:rsid w:val="00504D8D"/>
    <w:rsid w:val="00511881"/>
    <w:rsid w:val="0051371A"/>
    <w:rsid w:val="005145DC"/>
    <w:rsid w:val="00577373"/>
    <w:rsid w:val="005C01D8"/>
    <w:rsid w:val="005C3E61"/>
    <w:rsid w:val="005C4942"/>
    <w:rsid w:val="005E2463"/>
    <w:rsid w:val="005F0FBB"/>
    <w:rsid w:val="0063045D"/>
    <w:rsid w:val="006856E6"/>
    <w:rsid w:val="006A1CAB"/>
    <w:rsid w:val="006B5C0F"/>
    <w:rsid w:val="006C5D25"/>
    <w:rsid w:val="006E1393"/>
    <w:rsid w:val="006E7B0C"/>
    <w:rsid w:val="00704106"/>
    <w:rsid w:val="007053AA"/>
    <w:rsid w:val="00710852"/>
    <w:rsid w:val="00710F12"/>
    <w:rsid w:val="00713B7B"/>
    <w:rsid w:val="00723AC5"/>
    <w:rsid w:val="007701CC"/>
    <w:rsid w:val="00787D0C"/>
    <w:rsid w:val="007C1D65"/>
    <w:rsid w:val="007C2F1C"/>
    <w:rsid w:val="007F0F84"/>
    <w:rsid w:val="007F72C9"/>
    <w:rsid w:val="00846A00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83A24"/>
    <w:rsid w:val="009B0F8E"/>
    <w:rsid w:val="009E5121"/>
    <w:rsid w:val="00A365E0"/>
    <w:rsid w:val="00A67B2C"/>
    <w:rsid w:val="00A94655"/>
    <w:rsid w:val="00A97DF7"/>
    <w:rsid w:val="00AD64B4"/>
    <w:rsid w:val="00AF1B13"/>
    <w:rsid w:val="00B71E10"/>
    <w:rsid w:val="00B77350"/>
    <w:rsid w:val="00B87D51"/>
    <w:rsid w:val="00BA3BF9"/>
    <w:rsid w:val="00BF622B"/>
    <w:rsid w:val="00C00560"/>
    <w:rsid w:val="00C23735"/>
    <w:rsid w:val="00C2704B"/>
    <w:rsid w:val="00C3300B"/>
    <w:rsid w:val="00C461A1"/>
    <w:rsid w:val="00C50FE6"/>
    <w:rsid w:val="00C67B93"/>
    <w:rsid w:val="00C77F46"/>
    <w:rsid w:val="00C939EB"/>
    <w:rsid w:val="00CA5CBA"/>
    <w:rsid w:val="00CA7A65"/>
    <w:rsid w:val="00CD705B"/>
    <w:rsid w:val="00CD7B41"/>
    <w:rsid w:val="00D01C4A"/>
    <w:rsid w:val="00D068F2"/>
    <w:rsid w:val="00D16B95"/>
    <w:rsid w:val="00D363D9"/>
    <w:rsid w:val="00DA1E45"/>
    <w:rsid w:val="00DB5C57"/>
    <w:rsid w:val="00DC3A0E"/>
    <w:rsid w:val="00DF210B"/>
    <w:rsid w:val="00E01167"/>
    <w:rsid w:val="00E0174C"/>
    <w:rsid w:val="00E1334D"/>
    <w:rsid w:val="00E217AC"/>
    <w:rsid w:val="00E271B2"/>
    <w:rsid w:val="00E30D0C"/>
    <w:rsid w:val="00E42131"/>
    <w:rsid w:val="00E457B1"/>
    <w:rsid w:val="00E504AC"/>
    <w:rsid w:val="00E70053"/>
    <w:rsid w:val="00EA745C"/>
    <w:rsid w:val="00EC26E8"/>
    <w:rsid w:val="00EC6DB8"/>
    <w:rsid w:val="00ED64A4"/>
    <w:rsid w:val="00F069F7"/>
    <w:rsid w:val="00F46743"/>
    <w:rsid w:val="00F46DE7"/>
    <w:rsid w:val="00F83836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">
    <w:name w:val="Body Text Indent 2"/>
    <w:basedOn w:val="a"/>
    <w:link w:val="20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.page=book&amp;id=3447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58</cp:revision>
  <dcterms:created xsi:type="dcterms:W3CDTF">2019-09-04T12:51:00Z</dcterms:created>
  <dcterms:modified xsi:type="dcterms:W3CDTF">2021-04-28T10:53:00Z</dcterms:modified>
</cp:coreProperties>
</file>