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A38" w:rsidRPr="0050434D" w:rsidRDefault="00B40A38" w:rsidP="00B40A38">
      <w:pPr>
        <w:pStyle w:val="ReportHead"/>
        <w:suppressAutoHyphens/>
        <w:jc w:val="right"/>
        <w:rPr>
          <w:sz w:val="24"/>
        </w:rPr>
      </w:pPr>
      <w:r w:rsidRPr="0050434D">
        <w:rPr>
          <w:sz w:val="24"/>
        </w:rPr>
        <w:t>На правах рукописи</w:t>
      </w:r>
    </w:p>
    <w:p w:rsidR="00786546" w:rsidRPr="0050434D" w:rsidRDefault="00786546" w:rsidP="00757A32">
      <w:pPr>
        <w:pStyle w:val="ReportHead"/>
        <w:suppressAutoHyphens/>
        <w:rPr>
          <w:sz w:val="24"/>
        </w:rPr>
      </w:pPr>
      <w:proofErr w:type="spellStart"/>
      <w:r w:rsidRPr="0050434D">
        <w:rPr>
          <w:sz w:val="24"/>
        </w:rPr>
        <w:t>Минобрнауки</w:t>
      </w:r>
      <w:proofErr w:type="spellEnd"/>
      <w:r w:rsidRPr="0050434D">
        <w:rPr>
          <w:sz w:val="24"/>
        </w:rPr>
        <w:t xml:space="preserve"> России</w:t>
      </w: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r w:rsidRPr="0050434D">
        <w:rPr>
          <w:sz w:val="24"/>
        </w:rPr>
        <w:t>Федеральное государственное бюджетное образовательное учреждение</w:t>
      </w:r>
    </w:p>
    <w:p w:rsidR="00786546" w:rsidRPr="0050434D" w:rsidRDefault="00786546" w:rsidP="00786546">
      <w:pPr>
        <w:pStyle w:val="ReportHead"/>
        <w:suppressAutoHyphens/>
        <w:rPr>
          <w:sz w:val="24"/>
        </w:rPr>
      </w:pPr>
      <w:r w:rsidRPr="0050434D">
        <w:rPr>
          <w:sz w:val="24"/>
        </w:rPr>
        <w:t>высшего образования</w:t>
      </w:r>
    </w:p>
    <w:p w:rsidR="00786546" w:rsidRPr="0050434D" w:rsidRDefault="00786546" w:rsidP="00786546">
      <w:pPr>
        <w:pStyle w:val="ReportHead"/>
        <w:tabs>
          <w:tab w:val="left" w:pos="1440"/>
          <w:tab w:val="center" w:pos="4960"/>
        </w:tabs>
        <w:suppressAutoHyphens/>
        <w:jc w:val="left"/>
        <w:rPr>
          <w:b/>
          <w:sz w:val="24"/>
        </w:rPr>
      </w:pPr>
      <w:r w:rsidRPr="0050434D">
        <w:rPr>
          <w:b/>
          <w:sz w:val="24"/>
        </w:rPr>
        <w:tab/>
      </w:r>
      <w:r w:rsidRPr="0050434D">
        <w:rPr>
          <w:b/>
          <w:sz w:val="24"/>
        </w:rPr>
        <w:tab/>
        <w:t>«Оренбургский государственный университет»</w:t>
      </w: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r w:rsidRPr="0050434D">
        <w:rPr>
          <w:sz w:val="24"/>
        </w:rPr>
        <w:t>Кафедра систем автоматизации производства</w:t>
      </w: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323342" w:rsidRPr="0050434D" w:rsidRDefault="00323342" w:rsidP="00323342">
      <w:pPr>
        <w:pStyle w:val="ReportHead"/>
        <w:spacing w:before="120"/>
        <w:rPr>
          <w:b/>
          <w:szCs w:val="28"/>
        </w:rPr>
      </w:pPr>
      <w:r w:rsidRPr="0050434D">
        <w:rPr>
          <w:b/>
          <w:szCs w:val="28"/>
        </w:rPr>
        <w:t>МЕТОДИЧЕСКИЕ УКАЗАНИЯ</w:t>
      </w:r>
    </w:p>
    <w:p w:rsidR="00595EBD" w:rsidRPr="0050434D" w:rsidRDefault="00323342" w:rsidP="00595EBD">
      <w:pPr>
        <w:pStyle w:val="ReportHead"/>
        <w:suppressAutoHyphens/>
        <w:rPr>
          <w:b/>
        </w:rPr>
      </w:pPr>
      <w:r w:rsidRPr="0050434D">
        <w:rPr>
          <w:b/>
          <w:szCs w:val="28"/>
        </w:rPr>
        <w:t xml:space="preserve">ПО </w:t>
      </w:r>
      <w:r w:rsidR="00595EBD" w:rsidRPr="0050434D">
        <w:rPr>
          <w:b/>
        </w:rPr>
        <w:t>ГОСУДАРСТВЕННОЙ ИТОГОВОЙ АТТЕСТАЦИИ</w:t>
      </w:r>
    </w:p>
    <w:p w:rsidR="00595EBD" w:rsidRPr="0050434D" w:rsidRDefault="00595EBD" w:rsidP="00595EBD">
      <w:pPr>
        <w:pStyle w:val="ReportHead"/>
        <w:suppressAutoHyphens/>
        <w:rPr>
          <w:b/>
        </w:rPr>
      </w:pPr>
    </w:p>
    <w:p w:rsidR="00595EBD" w:rsidRPr="0050434D" w:rsidRDefault="00595EBD" w:rsidP="00595EBD">
      <w:pPr>
        <w:pStyle w:val="ReportHead"/>
        <w:suppressAutoHyphens/>
        <w:spacing w:line="360" w:lineRule="auto"/>
        <w:rPr>
          <w:sz w:val="24"/>
        </w:rPr>
      </w:pPr>
      <w:r w:rsidRPr="0050434D">
        <w:rPr>
          <w:sz w:val="24"/>
        </w:rPr>
        <w:t>Уровень высшего образования</w:t>
      </w:r>
    </w:p>
    <w:p w:rsidR="00595EBD" w:rsidRPr="0050434D" w:rsidRDefault="00595EBD" w:rsidP="00595EBD">
      <w:pPr>
        <w:pStyle w:val="ReportHead"/>
        <w:suppressAutoHyphens/>
        <w:spacing w:line="360" w:lineRule="auto"/>
        <w:rPr>
          <w:sz w:val="24"/>
        </w:rPr>
      </w:pPr>
      <w:r w:rsidRPr="0050434D">
        <w:rPr>
          <w:sz w:val="24"/>
        </w:rPr>
        <w:t>ПОДГОТОВКА КАДРОВ ВЫСШЕЙ КВАЛИФИКАЦИИ</w:t>
      </w:r>
    </w:p>
    <w:p w:rsidR="00595EBD" w:rsidRPr="0050434D" w:rsidRDefault="00595EBD" w:rsidP="00595EBD">
      <w:pPr>
        <w:pStyle w:val="ReportHead"/>
        <w:suppressAutoHyphens/>
        <w:rPr>
          <w:sz w:val="24"/>
        </w:rPr>
      </w:pPr>
      <w:r w:rsidRPr="0050434D">
        <w:rPr>
          <w:sz w:val="24"/>
        </w:rPr>
        <w:t>Направление подготовки</w:t>
      </w:r>
    </w:p>
    <w:p w:rsidR="00595EBD" w:rsidRPr="0050434D" w:rsidRDefault="00595EBD" w:rsidP="00595EBD">
      <w:pPr>
        <w:pStyle w:val="ReportHead"/>
        <w:suppressAutoHyphens/>
        <w:rPr>
          <w:i/>
          <w:sz w:val="24"/>
          <w:u w:val="single"/>
        </w:rPr>
      </w:pPr>
      <w:r w:rsidRPr="0050434D">
        <w:rPr>
          <w:i/>
          <w:sz w:val="24"/>
          <w:u w:val="single"/>
        </w:rPr>
        <w:t>09.06.01 Информатика и вычислительная техника</w:t>
      </w:r>
    </w:p>
    <w:p w:rsidR="00595EBD" w:rsidRPr="0050434D" w:rsidRDefault="00595EBD" w:rsidP="00595EBD">
      <w:pPr>
        <w:pStyle w:val="ReportHead"/>
        <w:suppressAutoHyphens/>
        <w:rPr>
          <w:sz w:val="24"/>
          <w:vertAlign w:val="superscript"/>
        </w:rPr>
      </w:pPr>
      <w:r w:rsidRPr="0050434D">
        <w:rPr>
          <w:sz w:val="24"/>
          <w:vertAlign w:val="superscript"/>
        </w:rPr>
        <w:t>(код и наименование направления подготовки)</w:t>
      </w:r>
    </w:p>
    <w:p w:rsidR="00595EBD" w:rsidRPr="004E53F3" w:rsidRDefault="004A1433" w:rsidP="004A1433">
      <w:pPr>
        <w:pStyle w:val="ReportHead"/>
        <w:suppressAutoHyphens/>
        <w:ind w:left="-142"/>
        <w:rPr>
          <w:i/>
          <w:sz w:val="24"/>
          <w:u w:val="single"/>
        </w:rPr>
      </w:pPr>
      <w:r w:rsidRPr="004E53F3">
        <w:rPr>
          <w:sz w:val="24"/>
          <w:u w:val="single"/>
        </w:rPr>
        <w:t>Автоматизация и управление технологическими процессами и производствами (в промышленности)</w:t>
      </w:r>
    </w:p>
    <w:p w:rsidR="00595EBD" w:rsidRPr="0050434D" w:rsidRDefault="00595EBD" w:rsidP="00595EBD">
      <w:pPr>
        <w:pStyle w:val="ReportHead"/>
        <w:suppressAutoHyphens/>
        <w:rPr>
          <w:sz w:val="24"/>
          <w:vertAlign w:val="superscript"/>
        </w:rPr>
      </w:pPr>
      <w:r w:rsidRPr="0050434D">
        <w:rPr>
          <w:sz w:val="24"/>
          <w:vertAlign w:val="superscript"/>
        </w:rPr>
        <w:t xml:space="preserve"> (наименование направленности (профиля) образовательной программы)</w:t>
      </w:r>
    </w:p>
    <w:p w:rsidR="00595EBD" w:rsidRPr="0050434D" w:rsidRDefault="00595EBD" w:rsidP="00595EBD">
      <w:pPr>
        <w:pStyle w:val="ReportHead"/>
        <w:suppressAutoHyphens/>
        <w:rPr>
          <w:sz w:val="24"/>
        </w:rPr>
      </w:pPr>
    </w:p>
    <w:p w:rsidR="00595EBD" w:rsidRPr="0050434D" w:rsidRDefault="00595EBD" w:rsidP="00595EBD">
      <w:pPr>
        <w:pStyle w:val="ReportHead"/>
        <w:suppressAutoHyphens/>
        <w:rPr>
          <w:sz w:val="24"/>
        </w:rPr>
      </w:pPr>
      <w:r w:rsidRPr="0050434D">
        <w:rPr>
          <w:sz w:val="24"/>
        </w:rPr>
        <w:t>Квалификация</w:t>
      </w:r>
    </w:p>
    <w:p w:rsidR="00595EBD" w:rsidRPr="0050434D" w:rsidRDefault="00595EBD" w:rsidP="00595EBD">
      <w:pPr>
        <w:pStyle w:val="ReportHead"/>
        <w:suppressAutoHyphens/>
        <w:rPr>
          <w:i/>
          <w:sz w:val="24"/>
          <w:u w:val="single"/>
        </w:rPr>
      </w:pPr>
      <w:r w:rsidRPr="0050434D">
        <w:rPr>
          <w:i/>
          <w:sz w:val="24"/>
          <w:u w:val="single"/>
        </w:rPr>
        <w:t>Исследователь. Преподаватель-исследователь</w:t>
      </w:r>
    </w:p>
    <w:p w:rsidR="00595EBD" w:rsidRPr="0050434D" w:rsidRDefault="00595EBD" w:rsidP="00595EBD">
      <w:pPr>
        <w:pStyle w:val="ReportHead"/>
        <w:suppressAutoHyphens/>
        <w:spacing w:before="120"/>
        <w:rPr>
          <w:sz w:val="24"/>
        </w:rPr>
      </w:pPr>
      <w:r w:rsidRPr="0050434D">
        <w:rPr>
          <w:sz w:val="24"/>
        </w:rPr>
        <w:t>Форма обучения</w:t>
      </w:r>
    </w:p>
    <w:p w:rsidR="00595EBD" w:rsidRPr="0050434D" w:rsidRDefault="005C33AA" w:rsidP="00595EBD">
      <w:pPr>
        <w:pStyle w:val="ReportHead"/>
        <w:suppressAutoHyphens/>
        <w:rPr>
          <w:i/>
          <w:sz w:val="24"/>
          <w:u w:val="single"/>
        </w:rPr>
      </w:pPr>
      <w:r w:rsidRPr="0050434D">
        <w:rPr>
          <w:i/>
          <w:sz w:val="24"/>
          <w:u w:val="single"/>
        </w:rPr>
        <w:t>О</w:t>
      </w:r>
      <w:r w:rsidR="00595EBD" w:rsidRPr="0050434D">
        <w:rPr>
          <w:i/>
          <w:sz w:val="24"/>
          <w:u w:val="single"/>
        </w:rPr>
        <w:t>чная</w:t>
      </w:r>
    </w:p>
    <w:p w:rsidR="00595EBD" w:rsidRPr="0050434D" w:rsidRDefault="00595EBD" w:rsidP="00595EBD">
      <w:pPr>
        <w:pStyle w:val="ReportHead"/>
        <w:spacing w:before="120"/>
        <w:rPr>
          <w:i/>
          <w:sz w:val="24"/>
          <w:u w:val="single"/>
        </w:rPr>
      </w:pPr>
    </w:p>
    <w:p w:rsidR="00BE5FC4" w:rsidRPr="0050434D" w:rsidRDefault="00BE5FC4" w:rsidP="00BE5FC4">
      <w:pPr>
        <w:pStyle w:val="ReportHead"/>
        <w:suppressAutoHyphens/>
        <w:rPr>
          <w:i/>
          <w:sz w:val="24"/>
          <w:u w:val="single"/>
        </w:rPr>
      </w:pPr>
    </w:p>
    <w:p w:rsidR="00786546" w:rsidRPr="0050434D" w:rsidRDefault="00786546" w:rsidP="00786546">
      <w:pPr>
        <w:pStyle w:val="ReportHead"/>
        <w:suppressAutoHyphens/>
        <w:rPr>
          <w:sz w:val="24"/>
        </w:rPr>
      </w:pPr>
    </w:p>
    <w:p w:rsidR="00A65406" w:rsidRPr="0050434D" w:rsidRDefault="00A6540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E068CF" w:rsidRPr="0050434D" w:rsidRDefault="00E068CF" w:rsidP="00786546">
      <w:pPr>
        <w:pStyle w:val="ReportHead"/>
        <w:suppressAutoHyphens/>
        <w:rPr>
          <w:sz w:val="24"/>
        </w:rPr>
      </w:pPr>
    </w:p>
    <w:p w:rsidR="00E068CF" w:rsidRPr="0050434D" w:rsidRDefault="00E068CF" w:rsidP="00786546">
      <w:pPr>
        <w:pStyle w:val="ReportHead"/>
        <w:suppressAutoHyphens/>
        <w:rPr>
          <w:sz w:val="24"/>
        </w:rPr>
      </w:pPr>
    </w:p>
    <w:p w:rsidR="00E068CF" w:rsidRPr="0050434D" w:rsidRDefault="00E068CF" w:rsidP="00786546">
      <w:pPr>
        <w:pStyle w:val="ReportHead"/>
        <w:suppressAutoHyphens/>
        <w:rPr>
          <w:sz w:val="24"/>
        </w:rPr>
      </w:pPr>
    </w:p>
    <w:p w:rsidR="00E068CF" w:rsidRPr="0050434D" w:rsidRDefault="00E068CF" w:rsidP="00786546">
      <w:pPr>
        <w:pStyle w:val="ReportHead"/>
        <w:suppressAutoHyphens/>
        <w:rPr>
          <w:sz w:val="24"/>
        </w:rPr>
      </w:pPr>
    </w:p>
    <w:p w:rsidR="00E068CF" w:rsidRPr="0050434D" w:rsidRDefault="00E068CF"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786546" w:rsidP="00786546">
      <w:pPr>
        <w:pStyle w:val="ReportHead"/>
        <w:suppressAutoHyphens/>
        <w:rPr>
          <w:sz w:val="24"/>
        </w:rPr>
      </w:pPr>
    </w:p>
    <w:p w:rsidR="00786546" w:rsidRPr="0050434D" w:rsidRDefault="00B56165" w:rsidP="00786546">
      <w:pPr>
        <w:pStyle w:val="ReportHead"/>
        <w:suppressAutoHyphens/>
        <w:rPr>
          <w:sz w:val="24"/>
        </w:rPr>
      </w:pPr>
      <w:r w:rsidRPr="0050434D">
        <w:rPr>
          <w:sz w:val="24"/>
        </w:rPr>
        <w:t>Год набора</w:t>
      </w:r>
      <w:r w:rsidR="00786546" w:rsidRPr="0050434D">
        <w:rPr>
          <w:sz w:val="24"/>
        </w:rPr>
        <w:t xml:space="preserve"> 20</w:t>
      </w:r>
      <w:r w:rsidR="00902D08">
        <w:rPr>
          <w:sz w:val="24"/>
        </w:rPr>
        <w:t>2</w:t>
      </w:r>
      <w:r w:rsidR="00A14D53">
        <w:rPr>
          <w:sz w:val="24"/>
        </w:rPr>
        <w:t>1</w:t>
      </w:r>
    </w:p>
    <w:p w:rsidR="00786546" w:rsidRPr="0050434D" w:rsidRDefault="00786546" w:rsidP="00786546">
      <w:pPr>
        <w:pStyle w:val="ReportHead"/>
        <w:suppressAutoHyphens/>
        <w:jc w:val="both"/>
        <w:rPr>
          <w:sz w:val="24"/>
        </w:rPr>
      </w:pPr>
      <w:r w:rsidRPr="0050434D">
        <w:rPr>
          <w:sz w:val="24"/>
        </w:rPr>
        <w:br w:type="page"/>
      </w:r>
      <w:r w:rsidRPr="0050434D">
        <w:rPr>
          <w:sz w:val="24"/>
        </w:rPr>
        <w:lastRenderedPageBreak/>
        <w:t xml:space="preserve"> </w:t>
      </w:r>
    </w:p>
    <w:p w:rsidR="00786546" w:rsidRPr="0050434D" w:rsidRDefault="00786546" w:rsidP="00757A32"/>
    <w:p w:rsidR="00D55334" w:rsidRDefault="00D55334" w:rsidP="00D55334">
      <w:pPr>
        <w:pStyle w:val="ReportHead"/>
        <w:suppressAutoHyphens/>
        <w:jc w:val="both"/>
        <w:rPr>
          <w:i/>
          <w:sz w:val="24"/>
          <w:u w:val="single"/>
        </w:rPr>
      </w:pPr>
      <w:r w:rsidRPr="00E0713D">
        <w:rPr>
          <w:sz w:val="24"/>
        </w:rPr>
        <w:t>Методические указания</w:t>
      </w:r>
      <w:r w:rsidRPr="00E0713D">
        <w:rPr>
          <w:sz w:val="24"/>
          <w:lang w:val="x-none"/>
        </w:rPr>
        <w:t xml:space="preserve"> предназначен</w:t>
      </w:r>
      <w:r w:rsidRPr="00E0713D">
        <w:rPr>
          <w:sz w:val="24"/>
        </w:rPr>
        <w:t>ы</w:t>
      </w:r>
      <w:r w:rsidRPr="00E0713D">
        <w:rPr>
          <w:sz w:val="24"/>
          <w:lang w:val="x-none"/>
        </w:rPr>
        <w:t xml:space="preserve"> для </w:t>
      </w:r>
      <w:r w:rsidRPr="00385094">
        <w:rPr>
          <w:sz w:val="24"/>
        </w:rPr>
        <w:t>государственной итоговой аттестации</w:t>
      </w:r>
      <w:r w:rsidRPr="00E0713D">
        <w:rPr>
          <w:i/>
          <w:sz w:val="24"/>
        </w:rPr>
        <w:t xml:space="preserve">, </w:t>
      </w:r>
      <w:r w:rsidRPr="00E0713D">
        <w:rPr>
          <w:sz w:val="24"/>
          <w:lang w:val="x-none"/>
        </w:rPr>
        <w:t xml:space="preserve">программа  которой </w:t>
      </w:r>
      <w:r w:rsidRPr="00E0713D">
        <w:rPr>
          <w:sz w:val="24"/>
        </w:rPr>
        <w:t>зарегистрирована под учетным номером __________,</w:t>
      </w:r>
      <w:r w:rsidRPr="00E0713D">
        <w:rPr>
          <w:i/>
          <w:sz w:val="24"/>
        </w:rPr>
        <w:t xml:space="preserve"> </w:t>
      </w:r>
      <w:r w:rsidRPr="00385094">
        <w:rPr>
          <w:sz w:val="24"/>
        </w:rPr>
        <w:t>для</w:t>
      </w:r>
      <w:r>
        <w:rPr>
          <w:i/>
          <w:sz w:val="24"/>
        </w:rPr>
        <w:t xml:space="preserve"> </w:t>
      </w:r>
      <w:proofErr w:type="spellStart"/>
      <w:proofErr w:type="gramStart"/>
      <w:r w:rsidRPr="00E0713D">
        <w:rPr>
          <w:sz w:val="24"/>
          <w:lang w:val="x-none"/>
        </w:rPr>
        <w:t>обучающи</w:t>
      </w:r>
      <w:r>
        <w:rPr>
          <w:sz w:val="24"/>
        </w:rPr>
        <w:t>хс</w:t>
      </w:r>
      <w:proofErr w:type="spellEnd"/>
      <w:r w:rsidRPr="00E0713D">
        <w:rPr>
          <w:sz w:val="24"/>
          <w:lang w:val="x-none"/>
        </w:rPr>
        <w:t>я</w:t>
      </w:r>
      <w:proofErr w:type="gramEnd"/>
      <w:r w:rsidRPr="00E0713D">
        <w:rPr>
          <w:sz w:val="24"/>
          <w:lang w:val="x-none"/>
        </w:rPr>
        <w:t xml:space="preserve"> по </w:t>
      </w:r>
      <w:r w:rsidRPr="00E0713D">
        <w:rPr>
          <w:sz w:val="24"/>
        </w:rPr>
        <w:t xml:space="preserve">направлению подготовки </w:t>
      </w:r>
      <w:r w:rsidRPr="007D78D3">
        <w:rPr>
          <w:sz w:val="24"/>
        </w:rPr>
        <w:t>09.0</w:t>
      </w:r>
      <w:r w:rsidRPr="00385094">
        <w:rPr>
          <w:sz w:val="24"/>
        </w:rPr>
        <w:t>6</w:t>
      </w:r>
      <w:r w:rsidRPr="007D78D3">
        <w:rPr>
          <w:sz w:val="24"/>
        </w:rPr>
        <w:t>.01 Информатика и вычислительная техника</w:t>
      </w:r>
      <w:r w:rsidRPr="00E0713D">
        <w:rPr>
          <w:sz w:val="24"/>
        </w:rPr>
        <w:t xml:space="preserve">, </w:t>
      </w:r>
      <w:r>
        <w:rPr>
          <w:sz w:val="24"/>
        </w:rPr>
        <w:t>направленность</w:t>
      </w:r>
      <w:r>
        <w:rPr>
          <w:sz w:val="24"/>
        </w:rPr>
        <w:t xml:space="preserve"> «</w:t>
      </w:r>
      <w:r w:rsidRPr="00D55334">
        <w:rPr>
          <w:sz w:val="24"/>
        </w:rPr>
        <w:t>Автоматизация и управление технологическими процессами и производствами (в промышленности)</w:t>
      </w:r>
      <w:r w:rsidRPr="00D55334">
        <w:rPr>
          <w:sz w:val="24"/>
        </w:rPr>
        <w:t>»</w:t>
      </w:r>
      <w:r>
        <w:rPr>
          <w:sz w:val="24"/>
        </w:rPr>
        <w:t>.</w:t>
      </w:r>
    </w:p>
    <w:p w:rsidR="007507CF" w:rsidRPr="0050434D" w:rsidRDefault="007507CF" w:rsidP="00D55334">
      <w:pPr>
        <w:pStyle w:val="23"/>
        <w:suppressLineNumbers/>
        <w:spacing w:after="0" w:line="240" w:lineRule="auto"/>
        <w:ind w:left="0"/>
        <w:jc w:val="both"/>
        <w:rPr>
          <w:sz w:val="24"/>
          <w:szCs w:val="24"/>
        </w:rPr>
      </w:pPr>
    </w:p>
    <w:p w:rsidR="007507CF" w:rsidRPr="0050434D" w:rsidRDefault="007507CF" w:rsidP="00D55334">
      <w:pPr>
        <w:pStyle w:val="23"/>
        <w:suppressLineNumbers/>
        <w:spacing w:after="0" w:line="240" w:lineRule="auto"/>
        <w:ind w:left="0"/>
        <w:rPr>
          <w:sz w:val="24"/>
          <w:szCs w:val="24"/>
        </w:rPr>
      </w:pPr>
    </w:p>
    <w:p w:rsidR="007507CF" w:rsidRPr="0050434D" w:rsidRDefault="007507CF" w:rsidP="00D55334">
      <w:pPr>
        <w:pStyle w:val="23"/>
        <w:suppressLineNumbers/>
        <w:spacing w:after="0" w:line="240" w:lineRule="auto"/>
        <w:ind w:left="0"/>
        <w:rPr>
          <w:sz w:val="24"/>
          <w:szCs w:val="24"/>
        </w:rPr>
      </w:pPr>
    </w:p>
    <w:p w:rsidR="007507CF" w:rsidRPr="0050434D" w:rsidRDefault="007507CF" w:rsidP="00786546">
      <w:pPr>
        <w:pStyle w:val="23"/>
        <w:suppressLineNumbers/>
        <w:spacing w:after="0" w:line="360" w:lineRule="auto"/>
        <w:ind w:left="0"/>
        <w:rPr>
          <w:sz w:val="24"/>
          <w:szCs w:val="24"/>
        </w:rPr>
      </w:pPr>
    </w:p>
    <w:p w:rsidR="00D55334" w:rsidRDefault="00D55334" w:rsidP="00D55334">
      <w:pPr>
        <w:pStyle w:val="ReportHead"/>
        <w:suppressAutoHyphens/>
        <w:ind w:firstLine="850"/>
        <w:jc w:val="both"/>
        <w:rPr>
          <w:sz w:val="24"/>
        </w:rPr>
      </w:pPr>
      <w:r w:rsidRPr="00FC7A09">
        <w:rPr>
          <w:sz w:val="24"/>
        </w:rPr>
        <w:t xml:space="preserve">Методические указания </w:t>
      </w:r>
      <w:r>
        <w:rPr>
          <w:sz w:val="24"/>
        </w:rPr>
        <w:t>рассмотрены и утверждены на заседании кафедры</w:t>
      </w:r>
    </w:p>
    <w:p w:rsidR="00D55334" w:rsidRDefault="00D55334" w:rsidP="00D55334">
      <w:pPr>
        <w:pStyle w:val="ReportHead"/>
        <w:suppressAutoHyphens/>
        <w:ind w:firstLine="850"/>
        <w:jc w:val="both"/>
        <w:rPr>
          <w:sz w:val="24"/>
        </w:rPr>
      </w:pPr>
    </w:p>
    <w:p w:rsidR="00D55334" w:rsidRPr="00E0713D" w:rsidRDefault="00D55334" w:rsidP="00D55334">
      <w:pPr>
        <w:tabs>
          <w:tab w:val="left" w:pos="10205"/>
        </w:tabs>
        <w:suppressAutoHyphens/>
        <w:jc w:val="both"/>
        <w:rPr>
          <w:rFonts w:eastAsiaTheme="minorHAnsi"/>
          <w:sz w:val="24"/>
          <w:szCs w:val="22"/>
          <w:u w:val="single"/>
          <w:lang w:eastAsia="en-US"/>
        </w:rPr>
      </w:pPr>
      <w:r w:rsidRPr="00E0713D">
        <w:rPr>
          <w:rFonts w:eastAsiaTheme="minorHAnsi"/>
          <w:sz w:val="24"/>
          <w:szCs w:val="22"/>
          <w:u w:val="single"/>
          <w:lang w:eastAsia="en-US"/>
        </w:rPr>
        <w:t>систем автоматизации производства</w:t>
      </w:r>
      <w:r w:rsidRPr="00E0713D">
        <w:rPr>
          <w:rFonts w:eastAsiaTheme="minorHAnsi"/>
          <w:sz w:val="24"/>
          <w:szCs w:val="22"/>
          <w:u w:val="single"/>
          <w:lang w:eastAsia="en-US"/>
        </w:rPr>
        <w:tab/>
      </w:r>
    </w:p>
    <w:p w:rsidR="00D55334" w:rsidRPr="00E0713D" w:rsidRDefault="00D55334" w:rsidP="00D55334">
      <w:pPr>
        <w:tabs>
          <w:tab w:val="left" w:pos="10432"/>
        </w:tabs>
        <w:suppressAutoHyphens/>
        <w:jc w:val="center"/>
        <w:rPr>
          <w:rFonts w:eastAsiaTheme="minorHAnsi"/>
          <w:i/>
          <w:sz w:val="24"/>
          <w:szCs w:val="22"/>
          <w:vertAlign w:val="superscript"/>
          <w:lang w:eastAsia="en-US"/>
        </w:rPr>
      </w:pPr>
      <w:r w:rsidRPr="00E0713D">
        <w:rPr>
          <w:rFonts w:eastAsiaTheme="minorHAnsi"/>
          <w:i/>
          <w:sz w:val="24"/>
          <w:szCs w:val="22"/>
          <w:vertAlign w:val="superscript"/>
          <w:lang w:eastAsia="en-US"/>
        </w:rPr>
        <w:t>наименование кафедры</w:t>
      </w:r>
    </w:p>
    <w:p w:rsidR="00D55334" w:rsidRPr="00370587" w:rsidRDefault="00D55334" w:rsidP="00D55334">
      <w:pPr>
        <w:pStyle w:val="ReportHead"/>
        <w:tabs>
          <w:tab w:val="left" w:pos="10432"/>
        </w:tabs>
        <w:suppressAutoHyphens/>
        <w:jc w:val="both"/>
        <w:rPr>
          <w:sz w:val="24"/>
        </w:rPr>
      </w:pPr>
      <w:r>
        <w:rPr>
          <w:sz w:val="24"/>
        </w:rPr>
        <w:t xml:space="preserve">протокол </w:t>
      </w:r>
      <w:bookmarkStart w:id="0" w:name="_Hlk97055635"/>
      <w:r>
        <w:rPr>
          <w:sz w:val="24"/>
        </w:rPr>
        <w:t xml:space="preserve">№ </w:t>
      </w:r>
      <w:r w:rsidRPr="00357497">
        <w:rPr>
          <w:sz w:val="24"/>
          <w:u w:val="single"/>
        </w:rPr>
        <w:t>11</w:t>
      </w:r>
      <w:r>
        <w:rPr>
          <w:sz w:val="24"/>
        </w:rPr>
        <w:t xml:space="preserve"> от "</w:t>
      </w:r>
      <w:r>
        <w:rPr>
          <w:sz w:val="24"/>
          <w:u w:val="single"/>
        </w:rPr>
        <w:t xml:space="preserve"> 14</w:t>
      </w:r>
      <w:r>
        <w:rPr>
          <w:sz w:val="24"/>
        </w:rPr>
        <w:t xml:space="preserve"> " </w:t>
      </w:r>
      <w:r>
        <w:rPr>
          <w:sz w:val="24"/>
          <w:u w:val="single"/>
        </w:rPr>
        <w:t>февраля</w:t>
      </w:r>
      <w:r>
        <w:rPr>
          <w:sz w:val="24"/>
        </w:rPr>
        <w:t xml:space="preserve"> 2022 г.</w:t>
      </w:r>
    </w:p>
    <w:bookmarkEnd w:id="0"/>
    <w:p w:rsidR="00D55334" w:rsidRDefault="00D55334" w:rsidP="00D55334">
      <w:pPr>
        <w:pStyle w:val="ReportHead"/>
        <w:tabs>
          <w:tab w:val="left" w:pos="10432"/>
        </w:tabs>
        <w:suppressAutoHyphens/>
        <w:jc w:val="both"/>
        <w:rPr>
          <w:sz w:val="24"/>
        </w:rPr>
      </w:pPr>
    </w:p>
    <w:p w:rsidR="00D55334" w:rsidRDefault="00D55334" w:rsidP="00D55334">
      <w:pPr>
        <w:pStyle w:val="ReportHead"/>
        <w:tabs>
          <w:tab w:val="left" w:pos="10432"/>
        </w:tabs>
        <w:suppressAutoHyphens/>
        <w:jc w:val="both"/>
        <w:rPr>
          <w:sz w:val="24"/>
        </w:rPr>
      </w:pPr>
      <w:r>
        <w:rPr>
          <w:sz w:val="24"/>
        </w:rPr>
        <w:t>Заведующий кафедрой</w:t>
      </w:r>
    </w:p>
    <w:p w:rsidR="00D55334" w:rsidRDefault="00D55334" w:rsidP="00D55334">
      <w:pPr>
        <w:pStyle w:val="ReportHead"/>
        <w:tabs>
          <w:tab w:val="center" w:pos="7230"/>
          <w:tab w:val="left" w:pos="10205"/>
        </w:tabs>
        <w:suppressAutoHyphens/>
        <w:jc w:val="both"/>
        <w:rPr>
          <w:sz w:val="24"/>
          <w:u w:val="single"/>
        </w:rPr>
      </w:pPr>
      <w:r>
        <w:rPr>
          <w:sz w:val="24"/>
          <w:u w:val="single"/>
        </w:rPr>
        <w:t xml:space="preserve"> Кафедра систем автоматизации производства </w:t>
      </w:r>
      <w:r>
        <w:rPr>
          <w:sz w:val="24"/>
          <w:u w:val="single"/>
        </w:rPr>
        <w:tab/>
        <w:t>А.И. Сергеев</w:t>
      </w:r>
      <w:r>
        <w:rPr>
          <w:sz w:val="24"/>
          <w:u w:val="single"/>
        </w:rPr>
        <w:tab/>
      </w:r>
    </w:p>
    <w:p w:rsidR="00D55334" w:rsidRDefault="00D55334" w:rsidP="00D55334">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D55334" w:rsidRDefault="00D55334" w:rsidP="00D55334">
      <w:pPr>
        <w:pStyle w:val="ReportHead"/>
        <w:tabs>
          <w:tab w:val="center" w:pos="6378"/>
          <w:tab w:val="left" w:pos="10432"/>
        </w:tabs>
        <w:suppressAutoHyphens/>
        <w:jc w:val="both"/>
        <w:rPr>
          <w:i/>
          <w:sz w:val="24"/>
        </w:rPr>
      </w:pPr>
      <w:r>
        <w:rPr>
          <w:i/>
          <w:sz w:val="24"/>
        </w:rPr>
        <w:t>Исполнители:</w:t>
      </w:r>
    </w:p>
    <w:p w:rsidR="00D55334" w:rsidRPr="00E0713D" w:rsidRDefault="00D55334" w:rsidP="00D55334">
      <w:pPr>
        <w:tabs>
          <w:tab w:val="left" w:pos="5387"/>
          <w:tab w:val="left" w:pos="10205"/>
        </w:tabs>
        <w:suppressAutoHyphens/>
        <w:jc w:val="both"/>
        <w:rPr>
          <w:rFonts w:eastAsiaTheme="minorHAnsi"/>
          <w:sz w:val="24"/>
          <w:szCs w:val="22"/>
          <w:u w:val="single"/>
          <w:lang w:eastAsia="en-US"/>
        </w:rPr>
      </w:pPr>
      <w:r>
        <w:rPr>
          <w:sz w:val="24"/>
          <w:u w:val="single"/>
        </w:rPr>
        <w:t xml:space="preserve">профессор </w:t>
      </w:r>
      <w:r>
        <w:rPr>
          <w:sz w:val="24"/>
          <w:u w:val="single"/>
        </w:rPr>
        <w:tab/>
        <w:t>А.И. Сер</w:t>
      </w:r>
      <w:r w:rsidRPr="00E0713D">
        <w:rPr>
          <w:rFonts w:eastAsiaTheme="minorHAnsi"/>
          <w:sz w:val="24"/>
          <w:szCs w:val="22"/>
          <w:u w:val="single"/>
          <w:lang w:eastAsia="en-US"/>
        </w:rPr>
        <w:t>геев</w:t>
      </w:r>
      <w:r w:rsidRPr="00E0713D">
        <w:rPr>
          <w:rFonts w:eastAsiaTheme="minorHAnsi"/>
          <w:sz w:val="24"/>
          <w:szCs w:val="22"/>
          <w:u w:val="single"/>
          <w:lang w:eastAsia="en-US"/>
        </w:rPr>
        <w:tab/>
      </w:r>
    </w:p>
    <w:p w:rsidR="00D55334" w:rsidRDefault="00D55334" w:rsidP="00D55334">
      <w:pPr>
        <w:pStyle w:val="ReportHead"/>
        <w:tabs>
          <w:tab w:val="left" w:pos="10432"/>
        </w:tabs>
        <w:suppressAutoHyphens/>
        <w:jc w:val="both"/>
        <w:rPr>
          <w:i/>
          <w:sz w:val="24"/>
          <w:vertAlign w:val="superscript"/>
        </w:rPr>
      </w:pPr>
      <w:r w:rsidRPr="00E0713D">
        <w:rPr>
          <w:rFonts w:eastAsiaTheme="minorHAnsi"/>
          <w:i/>
          <w:sz w:val="24"/>
          <w:szCs w:val="22"/>
          <w:vertAlign w:val="superscript"/>
          <w:lang w:eastAsia="en-US"/>
        </w:rPr>
        <w:t xml:space="preserve">                                         должность                                         подпись                        расшифровка подписи</w:t>
      </w:r>
    </w:p>
    <w:p w:rsidR="00D55334" w:rsidRDefault="00D55334" w:rsidP="00D55334">
      <w:pPr>
        <w:pStyle w:val="ReportHead"/>
        <w:tabs>
          <w:tab w:val="left" w:pos="5387"/>
          <w:tab w:val="left" w:pos="10348"/>
        </w:tabs>
        <w:suppressAutoHyphens/>
        <w:jc w:val="both"/>
        <w:rPr>
          <w:sz w:val="24"/>
          <w:u w:val="single"/>
        </w:rPr>
      </w:pPr>
      <w:r>
        <w:rPr>
          <w:sz w:val="24"/>
          <w:u w:val="single"/>
        </w:rPr>
        <w:t>доцент</w:t>
      </w:r>
      <w:r>
        <w:rPr>
          <w:sz w:val="24"/>
          <w:u w:val="single"/>
        </w:rPr>
        <w:tab/>
        <w:t>А.М. Черноусова</w:t>
      </w:r>
      <w:r>
        <w:rPr>
          <w:sz w:val="24"/>
          <w:u w:val="single"/>
        </w:rPr>
        <w:tab/>
      </w:r>
    </w:p>
    <w:p w:rsidR="00D55334" w:rsidRPr="00E0713D" w:rsidRDefault="00D55334" w:rsidP="00D55334">
      <w:pPr>
        <w:tabs>
          <w:tab w:val="left" w:pos="10432"/>
        </w:tabs>
        <w:suppressAutoHyphens/>
        <w:jc w:val="both"/>
        <w:rPr>
          <w:rFonts w:eastAsiaTheme="minorHAnsi"/>
          <w:i/>
          <w:sz w:val="24"/>
          <w:szCs w:val="22"/>
          <w:vertAlign w:val="superscript"/>
          <w:lang w:eastAsia="en-US"/>
        </w:rPr>
      </w:pPr>
      <w:r w:rsidRPr="00E0713D">
        <w:rPr>
          <w:rFonts w:eastAsiaTheme="minorHAnsi"/>
          <w:i/>
          <w:sz w:val="24"/>
          <w:szCs w:val="22"/>
          <w:vertAlign w:val="superscript"/>
          <w:lang w:eastAsia="en-US"/>
        </w:rPr>
        <w:t xml:space="preserve">                                         должность                                         подпись                        расшифровка подписи</w:t>
      </w:r>
    </w:p>
    <w:p w:rsidR="00786546" w:rsidRPr="0050434D" w:rsidRDefault="00786546" w:rsidP="00786546">
      <w:pPr>
        <w:spacing w:line="360" w:lineRule="auto"/>
        <w:rPr>
          <w:sz w:val="24"/>
          <w:szCs w:val="24"/>
        </w:rPr>
      </w:pPr>
    </w:p>
    <w:p w:rsidR="00786546" w:rsidRPr="0050434D" w:rsidRDefault="00786546" w:rsidP="00786546">
      <w:pPr>
        <w:spacing w:line="360" w:lineRule="auto"/>
        <w:rPr>
          <w:sz w:val="24"/>
          <w:szCs w:val="24"/>
        </w:rPr>
      </w:pPr>
    </w:p>
    <w:p w:rsidR="00786546" w:rsidRPr="0050434D" w:rsidRDefault="00786546" w:rsidP="00786546">
      <w:pPr>
        <w:spacing w:line="360" w:lineRule="auto"/>
        <w:rPr>
          <w:sz w:val="24"/>
          <w:szCs w:val="24"/>
        </w:rPr>
      </w:pPr>
    </w:p>
    <w:p w:rsidR="00786546" w:rsidRPr="0050434D" w:rsidRDefault="00786546" w:rsidP="00786546">
      <w:pPr>
        <w:rPr>
          <w:sz w:val="24"/>
          <w:szCs w:val="24"/>
        </w:rPr>
      </w:pPr>
    </w:p>
    <w:p w:rsidR="00786546" w:rsidRPr="0050434D" w:rsidRDefault="00786546" w:rsidP="00786546">
      <w:pPr>
        <w:rPr>
          <w:sz w:val="24"/>
          <w:szCs w:val="24"/>
        </w:rPr>
      </w:pPr>
    </w:p>
    <w:p w:rsidR="00786546" w:rsidRPr="0050434D" w:rsidRDefault="00786546" w:rsidP="00786546">
      <w:pPr>
        <w:rPr>
          <w:sz w:val="24"/>
          <w:szCs w:val="24"/>
        </w:rPr>
      </w:pPr>
    </w:p>
    <w:p w:rsidR="00786546" w:rsidRPr="0050434D" w:rsidRDefault="00786546" w:rsidP="00786546">
      <w:pPr>
        <w:rPr>
          <w:sz w:val="24"/>
          <w:szCs w:val="24"/>
        </w:rPr>
      </w:pPr>
    </w:p>
    <w:p w:rsidR="00786546" w:rsidRPr="0050434D" w:rsidRDefault="00786546" w:rsidP="00786546">
      <w:pPr>
        <w:spacing w:line="360" w:lineRule="auto"/>
        <w:rPr>
          <w:sz w:val="24"/>
          <w:szCs w:val="24"/>
        </w:rPr>
      </w:pPr>
    </w:p>
    <w:p w:rsidR="00786546" w:rsidRPr="0050434D" w:rsidRDefault="00786546" w:rsidP="00786546">
      <w:pPr>
        <w:spacing w:line="360" w:lineRule="auto"/>
        <w:jc w:val="both"/>
        <w:rPr>
          <w:b/>
          <w:sz w:val="24"/>
          <w:szCs w:val="24"/>
        </w:rPr>
      </w:pPr>
    </w:p>
    <w:p w:rsidR="00786546" w:rsidRPr="0050434D" w:rsidRDefault="00786546" w:rsidP="00786546">
      <w:pPr>
        <w:tabs>
          <w:tab w:val="left" w:pos="10000"/>
        </w:tabs>
        <w:jc w:val="both"/>
        <w:rPr>
          <w:sz w:val="24"/>
          <w:szCs w:val="24"/>
        </w:rPr>
      </w:pPr>
    </w:p>
    <w:p w:rsidR="00786546" w:rsidRPr="0050434D" w:rsidRDefault="00786546" w:rsidP="00786546">
      <w:pPr>
        <w:tabs>
          <w:tab w:val="left" w:pos="10000"/>
        </w:tabs>
        <w:jc w:val="both"/>
        <w:rPr>
          <w:sz w:val="24"/>
          <w:szCs w:val="24"/>
        </w:rPr>
      </w:pPr>
    </w:p>
    <w:p w:rsidR="00786546" w:rsidRPr="0050434D" w:rsidRDefault="00786546" w:rsidP="00786546">
      <w:pPr>
        <w:tabs>
          <w:tab w:val="left" w:pos="10000"/>
        </w:tabs>
        <w:jc w:val="both"/>
        <w:rPr>
          <w:sz w:val="24"/>
          <w:szCs w:val="24"/>
        </w:rPr>
      </w:pPr>
    </w:p>
    <w:p w:rsidR="00786546" w:rsidRPr="0050434D" w:rsidRDefault="00786546" w:rsidP="00786546">
      <w:pPr>
        <w:tabs>
          <w:tab w:val="left" w:pos="10000"/>
        </w:tabs>
        <w:jc w:val="both"/>
        <w:rPr>
          <w:sz w:val="24"/>
          <w:szCs w:val="24"/>
        </w:rPr>
      </w:pPr>
    </w:p>
    <w:p w:rsidR="00786546" w:rsidRPr="0050434D" w:rsidRDefault="00786546" w:rsidP="00786546">
      <w:pPr>
        <w:tabs>
          <w:tab w:val="left" w:pos="10000"/>
        </w:tabs>
        <w:jc w:val="both"/>
        <w:rPr>
          <w:sz w:val="24"/>
          <w:szCs w:val="24"/>
        </w:rPr>
      </w:pPr>
    </w:p>
    <w:p w:rsidR="00786546" w:rsidRPr="0050434D" w:rsidRDefault="00786546" w:rsidP="00786546">
      <w:pPr>
        <w:tabs>
          <w:tab w:val="left" w:pos="10000"/>
        </w:tabs>
        <w:jc w:val="both"/>
        <w:rPr>
          <w:sz w:val="24"/>
          <w:szCs w:val="24"/>
        </w:rPr>
      </w:pPr>
    </w:p>
    <w:p w:rsidR="00786546" w:rsidRPr="0050434D" w:rsidRDefault="00786546" w:rsidP="00786546">
      <w:pPr>
        <w:tabs>
          <w:tab w:val="left" w:pos="10000"/>
        </w:tabs>
        <w:jc w:val="both"/>
        <w:rPr>
          <w:sz w:val="24"/>
          <w:szCs w:val="24"/>
        </w:rPr>
      </w:pPr>
    </w:p>
    <w:p w:rsidR="00786546" w:rsidRPr="0050434D" w:rsidRDefault="00786546" w:rsidP="00786546">
      <w:pPr>
        <w:tabs>
          <w:tab w:val="left" w:pos="10000"/>
        </w:tabs>
        <w:jc w:val="both"/>
        <w:rPr>
          <w:sz w:val="24"/>
          <w:szCs w:val="24"/>
        </w:rPr>
      </w:pPr>
    </w:p>
    <w:p w:rsidR="008744AF" w:rsidRDefault="008744AF" w:rsidP="00384F44">
      <w:pPr>
        <w:spacing w:after="240"/>
        <w:jc w:val="center"/>
        <w:rPr>
          <w:b/>
          <w:sz w:val="28"/>
          <w:szCs w:val="28"/>
        </w:rPr>
      </w:pPr>
    </w:p>
    <w:p w:rsidR="008744AF" w:rsidRDefault="008744AF" w:rsidP="00384F44">
      <w:pPr>
        <w:spacing w:after="240"/>
        <w:jc w:val="center"/>
        <w:rPr>
          <w:b/>
          <w:sz w:val="28"/>
          <w:szCs w:val="28"/>
        </w:rPr>
      </w:pPr>
    </w:p>
    <w:p w:rsidR="008744AF" w:rsidRDefault="008744AF" w:rsidP="00384F44">
      <w:pPr>
        <w:spacing w:after="240"/>
        <w:jc w:val="center"/>
        <w:rPr>
          <w:b/>
          <w:sz w:val="28"/>
          <w:szCs w:val="28"/>
        </w:rPr>
      </w:pPr>
    </w:p>
    <w:p w:rsidR="008744AF" w:rsidRDefault="008744AF" w:rsidP="00384F44">
      <w:pPr>
        <w:spacing w:after="240"/>
        <w:jc w:val="center"/>
        <w:rPr>
          <w:b/>
          <w:sz w:val="28"/>
          <w:szCs w:val="28"/>
        </w:rPr>
      </w:pPr>
    </w:p>
    <w:p w:rsidR="008744AF" w:rsidRDefault="008744AF" w:rsidP="00384F44">
      <w:pPr>
        <w:spacing w:after="240"/>
        <w:jc w:val="center"/>
        <w:rPr>
          <w:b/>
          <w:sz w:val="28"/>
          <w:szCs w:val="28"/>
        </w:rPr>
      </w:pPr>
    </w:p>
    <w:p w:rsidR="00384F44" w:rsidRDefault="00384F44" w:rsidP="00384F44">
      <w:pPr>
        <w:spacing w:after="240"/>
        <w:jc w:val="center"/>
        <w:rPr>
          <w:b/>
          <w:sz w:val="28"/>
          <w:szCs w:val="28"/>
        </w:rPr>
      </w:pPr>
      <w:r w:rsidRPr="0050434D">
        <w:rPr>
          <w:b/>
          <w:sz w:val="28"/>
          <w:szCs w:val="28"/>
        </w:rPr>
        <w:lastRenderedPageBreak/>
        <w:t>Содержание</w:t>
      </w:r>
    </w:p>
    <w:p w:rsidR="000A2FD6" w:rsidRPr="0050434D" w:rsidRDefault="000A2FD6" w:rsidP="00384F44">
      <w:pPr>
        <w:spacing w:after="240"/>
        <w:jc w:val="center"/>
        <w:rPr>
          <w:b/>
          <w:sz w:val="32"/>
          <w:szCs w:val="32"/>
        </w:rPr>
      </w:pPr>
    </w:p>
    <w:p w:rsidR="00304A9B" w:rsidRPr="0050434D" w:rsidRDefault="00384F44" w:rsidP="00304A9B">
      <w:pPr>
        <w:pStyle w:val="11"/>
        <w:rPr>
          <w:rFonts w:asciiTheme="minorHAnsi" w:eastAsiaTheme="minorEastAsia" w:hAnsiTheme="minorHAnsi" w:cstheme="minorBidi"/>
          <w:noProof/>
          <w:sz w:val="24"/>
          <w:szCs w:val="24"/>
        </w:rPr>
      </w:pPr>
      <w:r w:rsidRPr="0050434D">
        <w:rPr>
          <w:sz w:val="24"/>
          <w:szCs w:val="24"/>
        </w:rPr>
        <w:fldChar w:fldCharType="begin"/>
      </w:r>
      <w:r w:rsidRPr="0050434D">
        <w:rPr>
          <w:sz w:val="24"/>
          <w:szCs w:val="24"/>
        </w:rPr>
        <w:instrText xml:space="preserve"> TOC \o "1-2" \h \z </w:instrText>
      </w:r>
      <w:r w:rsidRPr="0050434D">
        <w:rPr>
          <w:sz w:val="24"/>
          <w:szCs w:val="24"/>
        </w:rPr>
        <w:fldChar w:fldCharType="separate"/>
      </w:r>
      <w:hyperlink w:anchor="_Toc21592134" w:history="1">
        <w:r w:rsidR="00304A9B" w:rsidRPr="0050434D">
          <w:rPr>
            <w:rStyle w:val="a5"/>
            <w:noProof/>
            <w:sz w:val="24"/>
            <w:szCs w:val="24"/>
          </w:rPr>
          <w:t>1 Общие положения</w:t>
        </w:r>
        <w:r w:rsidR="00304A9B" w:rsidRPr="0050434D">
          <w:rPr>
            <w:noProof/>
            <w:webHidden/>
            <w:sz w:val="24"/>
            <w:szCs w:val="24"/>
          </w:rPr>
          <w:tab/>
        </w:r>
        <w:r w:rsidR="00304A9B" w:rsidRPr="0050434D">
          <w:rPr>
            <w:noProof/>
            <w:webHidden/>
            <w:sz w:val="24"/>
            <w:szCs w:val="24"/>
          </w:rPr>
          <w:fldChar w:fldCharType="begin"/>
        </w:r>
        <w:r w:rsidR="00304A9B" w:rsidRPr="0050434D">
          <w:rPr>
            <w:noProof/>
            <w:webHidden/>
            <w:sz w:val="24"/>
            <w:szCs w:val="24"/>
          </w:rPr>
          <w:instrText xml:space="preserve"> PAGEREF _Toc21592134 \h </w:instrText>
        </w:r>
        <w:r w:rsidR="00304A9B" w:rsidRPr="0050434D">
          <w:rPr>
            <w:noProof/>
            <w:webHidden/>
            <w:sz w:val="24"/>
            <w:szCs w:val="24"/>
          </w:rPr>
        </w:r>
        <w:r w:rsidR="00304A9B" w:rsidRPr="0050434D">
          <w:rPr>
            <w:noProof/>
            <w:webHidden/>
            <w:sz w:val="24"/>
            <w:szCs w:val="24"/>
          </w:rPr>
          <w:fldChar w:fldCharType="separate"/>
        </w:r>
        <w:r w:rsidR="00304A9B" w:rsidRPr="0050434D">
          <w:rPr>
            <w:noProof/>
            <w:webHidden/>
            <w:sz w:val="24"/>
            <w:szCs w:val="24"/>
          </w:rPr>
          <w:t>4</w:t>
        </w:r>
        <w:r w:rsidR="00304A9B" w:rsidRPr="0050434D">
          <w:rPr>
            <w:noProof/>
            <w:webHidden/>
            <w:sz w:val="24"/>
            <w:szCs w:val="24"/>
          </w:rPr>
          <w:fldChar w:fldCharType="end"/>
        </w:r>
      </w:hyperlink>
    </w:p>
    <w:p w:rsidR="00304A9B" w:rsidRPr="0050434D" w:rsidRDefault="00AC656E" w:rsidP="00304A9B">
      <w:pPr>
        <w:pStyle w:val="11"/>
        <w:rPr>
          <w:rFonts w:asciiTheme="minorHAnsi" w:eastAsiaTheme="minorEastAsia" w:hAnsiTheme="minorHAnsi" w:cstheme="minorBidi"/>
          <w:noProof/>
          <w:sz w:val="24"/>
          <w:szCs w:val="24"/>
        </w:rPr>
      </w:pPr>
      <w:hyperlink w:anchor="_Toc21592135" w:history="1">
        <w:r w:rsidR="00304A9B" w:rsidRPr="0050434D">
          <w:rPr>
            <w:rStyle w:val="a5"/>
            <w:noProof/>
            <w:sz w:val="24"/>
            <w:szCs w:val="24"/>
          </w:rPr>
          <w:t>2 Основные положения о прохождении государственного экзамена</w:t>
        </w:r>
        <w:r w:rsidR="00304A9B" w:rsidRPr="0050434D">
          <w:rPr>
            <w:noProof/>
            <w:webHidden/>
            <w:sz w:val="24"/>
            <w:szCs w:val="24"/>
          </w:rPr>
          <w:tab/>
        </w:r>
        <w:r w:rsidR="00304A9B" w:rsidRPr="0050434D">
          <w:rPr>
            <w:noProof/>
            <w:webHidden/>
            <w:sz w:val="24"/>
            <w:szCs w:val="24"/>
          </w:rPr>
          <w:fldChar w:fldCharType="begin"/>
        </w:r>
        <w:r w:rsidR="00304A9B" w:rsidRPr="0050434D">
          <w:rPr>
            <w:noProof/>
            <w:webHidden/>
            <w:sz w:val="24"/>
            <w:szCs w:val="24"/>
          </w:rPr>
          <w:instrText xml:space="preserve"> PAGEREF _Toc21592135 \h </w:instrText>
        </w:r>
        <w:r w:rsidR="00304A9B" w:rsidRPr="0050434D">
          <w:rPr>
            <w:noProof/>
            <w:webHidden/>
            <w:sz w:val="24"/>
            <w:szCs w:val="24"/>
          </w:rPr>
        </w:r>
        <w:r w:rsidR="00304A9B" w:rsidRPr="0050434D">
          <w:rPr>
            <w:noProof/>
            <w:webHidden/>
            <w:sz w:val="24"/>
            <w:szCs w:val="24"/>
          </w:rPr>
          <w:fldChar w:fldCharType="separate"/>
        </w:r>
        <w:r w:rsidR="00304A9B" w:rsidRPr="0050434D">
          <w:rPr>
            <w:noProof/>
            <w:webHidden/>
            <w:sz w:val="24"/>
            <w:szCs w:val="24"/>
          </w:rPr>
          <w:t>4</w:t>
        </w:r>
        <w:r w:rsidR="00304A9B" w:rsidRPr="0050434D">
          <w:rPr>
            <w:noProof/>
            <w:webHidden/>
            <w:sz w:val="24"/>
            <w:szCs w:val="24"/>
          </w:rPr>
          <w:fldChar w:fldCharType="end"/>
        </w:r>
      </w:hyperlink>
    </w:p>
    <w:p w:rsidR="00304A9B" w:rsidRPr="0050434D" w:rsidRDefault="00AC656E" w:rsidP="00304A9B">
      <w:pPr>
        <w:pStyle w:val="11"/>
        <w:rPr>
          <w:rFonts w:asciiTheme="minorHAnsi" w:eastAsiaTheme="minorEastAsia" w:hAnsiTheme="minorHAnsi" w:cstheme="minorBidi"/>
          <w:noProof/>
          <w:sz w:val="24"/>
          <w:szCs w:val="24"/>
        </w:rPr>
      </w:pPr>
      <w:hyperlink w:anchor="_Toc21592136" w:history="1">
        <w:r w:rsidR="00304A9B" w:rsidRPr="0050434D">
          <w:rPr>
            <w:rStyle w:val="a5"/>
            <w:noProof/>
            <w:sz w:val="24"/>
            <w:szCs w:val="24"/>
          </w:rPr>
          <w:t>3 Порядок проведения государственного экзамена</w:t>
        </w:r>
        <w:r w:rsidR="00304A9B" w:rsidRPr="0050434D">
          <w:rPr>
            <w:noProof/>
            <w:webHidden/>
            <w:sz w:val="24"/>
            <w:szCs w:val="24"/>
          </w:rPr>
          <w:tab/>
        </w:r>
        <w:r w:rsidR="00304A9B" w:rsidRPr="0050434D">
          <w:rPr>
            <w:noProof/>
            <w:webHidden/>
            <w:sz w:val="24"/>
            <w:szCs w:val="24"/>
          </w:rPr>
          <w:fldChar w:fldCharType="begin"/>
        </w:r>
        <w:r w:rsidR="00304A9B" w:rsidRPr="0050434D">
          <w:rPr>
            <w:noProof/>
            <w:webHidden/>
            <w:sz w:val="24"/>
            <w:szCs w:val="24"/>
          </w:rPr>
          <w:instrText xml:space="preserve"> PAGEREF _Toc21592136 \h </w:instrText>
        </w:r>
        <w:r w:rsidR="00304A9B" w:rsidRPr="0050434D">
          <w:rPr>
            <w:noProof/>
            <w:webHidden/>
            <w:sz w:val="24"/>
            <w:szCs w:val="24"/>
          </w:rPr>
        </w:r>
        <w:r w:rsidR="00304A9B" w:rsidRPr="0050434D">
          <w:rPr>
            <w:noProof/>
            <w:webHidden/>
            <w:sz w:val="24"/>
            <w:szCs w:val="24"/>
          </w:rPr>
          <w:fldChar w:fldCharType="separate"/>
        </w:r>
        <w:r w:rsidR="00304A9B" w:rsidRPr="0050434D">
          <w:rPr>
            <w:noProof/>
            <w:webHidden/>
            <w:sz w:val="24"/>
            <w:szCs w:val="24"/>
          </w:rPr>
          <w:t>5</w:t>
        </w:r>
        <w:r w:rsidR="00304A9B" w:rsidRPr="0050434D">
          <w:rPr>
            <w:noProof/>
            <w:webHidden/>
            <w:sz w:val="24"/>
            <w:szCs w:val="24"/>
          </w:rPr>
          <w:fldChar w:fldCharType="end"/>
        </w:r>
      </w:hyperlink>
    </w:p>
    <w:p w:rsidR="00304A9B" w:rsidRPr="0050434D" w:rsidRDefault="00AC656E" w:rsidP="00304A9B">
      <w:pPr>
        <w:pStyle w:val="11"/>
        <w:rPr>
          <w:rFonts w:asciiTheme="minorHAnsi" w:eastAsiaTheme="minorEastAsia" w:hAnsiTheme="minorHAnsi" w:cstheme="minorBidi"/>
          <w:noProof/>
          <w:sz w:val="24"/>
          <w:szCs w:val="24"/>
        </w:rPr>
      </w:pPr>
      <w:hyperlink w:anchor="_Toc21592137" w:history="1">
        <w:r w:rsidR="00304A9B" w:rsidRPr="0050434D">
          <w:rPr>
            <w:rStyle w:val="a5"/>
            <w:noProof/>
            <w:sz w:val="24"/>
            <w:szCs w:val="24"/>
          </w:rPr>
          <w:t>4  Рекомендации обучающимся по подготовке к государственному экзамену</w:t>
        </w:r>
        <w:r w:rsidR="00304A9B" w:rsidRPr="0050434D">
          <w:rPr>
            <w:noProof/>
            <w:webHidden/>
            <w:sz w:val="24"/>
            <w:szCs w:val="24"/>
          </w:rPr>
          <w:tab/>
        </w:r>
        <w:r w:rsidR="00304A9B" w:rsidRPr="0050434D">
          <w:rPr>
            <w:noProof/>
            <w:webHidden/>
            <w:sz w:val="24"/>
            <w:szCs w:val="24"/>
          </w:rPr>
          <w:fldChar w:fldCharType="begin"/>
        </w:r>
        <w:r w:rsidR="00304A9B" w:rsidRPr="0050434D">
          <w:rPr>
            <w:noProof/>
            <w:webHidden/>
            <w:sz w:val="24"/>
            <w:szCs w:val="24"/>
          </w:rPr>
          <w:instrText xml:space="preserve"> PAGEREF _Toc21592137 \h </w:instrText>
        </w:r>
        <w:r w:rsidR="00304A9B" w:rsidRPr="0050434D">
          <w:rPr>
            <w:noProof/>
            <w:webHidden/>
            <w:sz w:val="24"/>
            <w:szCs w:val="24"/>
          </w:rPr>
        </w:r>
        <w:r w:rsidR="00304A9B" w:rsidRPr="0050434D">
          <w:rPr>
            <w:noProof/>
            <w:webHidden/>
            <w:sz w:val="24"/>
            <w:szCs w:val="24"/>
          </w:rPr>
          <w:fldChar w:fldCharType="separate"/>
        </w:r>
        <w:r w:rsidR="00304A9B" w:rsidRPr="0050434D">
          <w:rPr>
            <w:noProof/>
            <w:webHidden/>
            <w:sz w:val="24"/>
            <w:szCs w:val="24"/>
          </w:rPr>
          <w:t>6</w:t>
        </w:r>
        <w:r w:rsidR="00304A9B" w:rsidRPr="0050434D">
          <w:rPr>
            <w:noProof/>
            <w:webHidden/>
            <w:sz w:val="24"/>
            <w:szCs w:val="24"/>
          </w:rPr>
          <w:fldChar w:fldCharType="end"/>
        </w:r>
      </w:hyperlink>
    </w:p>
    <w:p w:rsidR="00304A9B" w:rsidRPr="0050434D" w:rsidRDefault="00AC656E" w:rsidP="00304A9B">
      <w:pPr>
        <w:pStyle w:val="11"/>
        <w:rPr>
          <w:rFonts w:asciiTheme="minorHAnsi" w:eastAsiaTheme="minorEastAsia" w:hAnsiTheme="minorHAnsi" w:cstheme="minorBidi"/>
          <w:noProof/>
          <w:sz w:val="24"/>
          <w:szCs w:val="24"/>
        </w:rPr>
      </w:pPr>
      <w:hyperlink w:anchor="_Toc21592138" w:history="1">
        <w:r w:rsidR="00304A9B" w:rsidRPr="0050434D">
          <w:rPr>
            <w:rStyle w:val="a5"/>
            <w:noProof/>
            <w:sz w:val="24"/>
            <w:szCs w:val="24"/>
          </w:rPr>
          <w:t>5  Шкала оценивания государственного экзамена</w:t>
        </w:r>
        <w:r w:rsidR="00304A9B" w:rsidRPr="0050434D">
          <w:rPr>
            <w:noProof/>
            <w:webHidden/>
            <w:sz w:val="24"/>
            <w:szCs w:val="24"/>
          </w:rPr>
          <w:tab/>
        </w:r>
        <w:r w:rsidR="00304A9B" w:rsidRPr="0050434D">
          <w:rPr>
            <w:noProof/>
            <w:webHidden/>
            <w:sz w:val="24"/>
            <w:szCs w:val="24"/>
          </w:rPr>
          <w:fldChar w:fldCharType="begin"/>
        </w:r>
        <w:r w:rsidR="00304A9B" w:rsidRPr="0050434D">
          <w:rPr>
            <w:noProof/>
            <w:webHidden/>
            <w:sz w:val="24"/>
            <w:szCs w:val="24"/>
          </w:rPr>
          <w:instrText xml:space="preserve"> PAGEREF _Toc21592138 \h </w:instrText>
        </w:r>
        <w:r w:rsidR="00304A9B" w:rsidRPr="0050434D">
          <w:rPr>
            <w:noProof/>
            <w:webHidden/>
            <w:sz w:val="24"/>
            <w:szCs w:val="24"/>
          </w:rPr>
        </w:r>
        <w:r w:rsidR="00304A9B" w:rsidRPr="0050434D">
          <w:rPr>
            <w:noProof/>
            <w:webHidden/>
            <w:sz w:val="24"/>
            <w:szCs w:val="24"/>
          </w:rPr>
          <w:fldChar w:fldCharType="separate"/>
        </w:r>
        <w:r w:rsidR="00304A9B" w:rsidRPr="0050434D">
          <w:rPr>
            <w:noProof/>
            <w:webHidden/>
            <w:sz w:val="24"/>
            <w:szCs w:val="24"/>
          </w:rPr>
          <w:t>6</w:t>
        </w:r>
        <w:r w:rsidR="00304A9B" w:rsidRPr="0050434D">
          <w:rPr>
            <w:noProof/>
            <w:webHidden/>
            <w:sz w:val="24"/>
            <w:szCs w:val="24"/>
          </w:rPr>
          <w:fldChar w:fldCharType="end"/>
        </w:r>
      </w:hyperlink>
    </w:p>
    <w:p w:rsidR="00304A9B" w:rsidRPr="0050434D" w:rsidRDefault="00AC656E" w:rsidP="00304A9B">
      <w:pPr>
        <w:pStyle w:val="11"/>
        <w:rPr>
          <w:rFonts w:asciiTheme="minorHAnsi" w:eastAsiaTheme="minorEastAsia" w:hAnsiTheme="minorHAnsi" w:cstheme="minorBidi"/>
          <w:noProof/>
          <w:sz w:val="24"/>
          <w:szCs w:val="24"/>
        </w:rPr>
      </w:pPr>
      <w:hyperlink w:anchor="_Toc21592139" w:history="1">
        <w:r w:rsidR="00304A9B" w:rsidRPr="0050434D">
          <w:rPr>
            <w:rStyle w:val="a5"/>
            <w:noProof/>
            <w:sz w:val="24"/>
            <w:szCs w:val="24"/>
          </w:rPr>
          <w:t>6 Требования к научному докладу об основных результатах подготовленной научно-квалификационной работы, порядок его подготовки и представления</w:t>
        </w:r>
        <w:r w:rsidR="00304A9B" w:rsidRPr="0050434D">
          <w:rPr>
            <w:noProof/>
            <w:webHidden/>
            <w:sz w:val="24"/>
            <w:szCs w:val="24"/>
          </w:rPr>
          <w:tab/>
        </w:r>
        <w:r w:rsidR="00304A9B" w:rsidRPr="0050434D">
          <w:rPr>
            <w:noProof/>
            <w:webHidden/>
            <w:sz w:val="24"/>
            <w:szCs w:val="24"/>
          </w:rPr>
          <w:fldChar w:fldCharType="begin"/>
        </w:r>
        <w:r w:rsidR="00304A9B" w:rsidRPr="0050434D">
          <w:rPr>
            <w:noProof/>
            <w:webHidden/>
            <w:sz w:val="24"/>
            <w:szCs w:val="24"/>
          </w:rPr>
          <w:instrText xml:space="preserve"> PAGEREF _Toc21592139 \h </w:instrText>
        </w:r>
        <w:r w:rsidR="00304A9B" w:rsidRPr="0050434D">
          <w:rPr>
            <w:noProof/>
            <w:webHidden/>
            <w:sz w:val="24"/>
            <w:szCs w:val="24"/>
          </w:rPr>
        </w:r>
        <w:r w:rsidR="00304A9B" w:rsidRPr="0050434D">
          <w:rPr>
            <w:noProof/>
            <w:webHidden/>
            <w:sz w:val="24"/>
            <w:szCs w:val="24"/>
          </w:rPr>
          <w:fldChar w:fldCharType="separate"/>
        </w:r>
        <w:r w:rsidR="00304A9B" w:rsidRPr="0050434D">
          <w:rPr>
            <w:noProof/>
            <w:webHidden/>
            <w:sz w:val="24"/>
            <w:szCs w:val="24"/>
          </w:rPr>
          <w:t>7</w:t>
        </w:r>
        <w:r w:rsidR="00304A9B" w:rsidRPr="0050434D">
          <w:rPr>
            <w:noProof/>
            <w:webHidden/>
            <w:sz w:val="24"/>
            <w:szCs w:val="24"/>
          </w:rPr>
          <w:fldChar w:fldCharType="end"/>
        </w:r>
      </w:hyperlink>
    </w:p>
    <w:p w:rsidR="00304A9B" w:rsidRPr="0050434D" w:rsidRDefault="00AC656E" w:rsidP="00304A9B">
      <w:pPr>
        <w:pStyle w:val="20"/>
        <w:ind w:left="0" w:firstLine="0"/>
        <w:rPr>
          <w:rFonts w:asciiTheme="minorHAnsi" w:eastAsiaTheme="minorEastAsia" w:hAnsiTheme="minorHAnsi" w:cstheme="minorBidi"/>
          <w:noProof/>
          <w:sz w:val="22"/>
          <w:szCs w:val="22"/>
        </w:rPr>
      </w:pPr>
      <w:hyperlink w:anchor="_Toc21592140" w:history="1">
        <w:r w:rsidR="00304A9B" w:rsidRPr="0050434D">
          <w:rPr>
            <w:rStyle w:val="a5"/>
            <w:noProof/>
            <w:sz w:val="24"/>
            <w:szCs w:val="24"/>
          </w:rPr>
          <w:t>7 Критерии оценивания представленного аспирантом научного доклада об основных результатах подготовленной научно-квалификационной работы</w:t>
        </w:r>
        <w:r w:rsidR="00304A9B" w:rsidRPr="0050434D">
          <w:rPr>
            <w:noProof/>
            <w:webHidden/>
            <w:sz w:val="24"/>
            <w:szCs w:val="24"/>
          </w:rPr>
          <w:tab/>
        </w:r>
        <w:r w:rsidR="00304A9B" w:rsidRPr="0050434D">
          <w:rPr>
            <w:noProof/>
            <w:webHidden/>
            <w:sz w:val="24"/>
            <w:szCs w:val="24"/>
          </w:rPr>
          <w:fldChar w:fldCharType="begin"/>
        </w:r>
        <w:r w:rsidR="00304A9B" w:rsidRPr="0050434D">
          <w:rPr>
            <w:noProof/>
            <w:webHidden/>
            <w:sz w:val="24"/>
            <w:szCs w:val="24"/>
          </w:rPr>
          <w:instrText xml:space="preserve"> PAGEREF _Toc21592140 \h </w:instrText>
        </w:r>
        <w:r w:rsidR="00304A9B" w:rsidRPr="0050434D">
          <w:rPr>
            <w:noProof/>
            <w:webHidden/>
            <w:sz w:val="24"/>
            <w:szCs w:val="24"/>
          </w:rPr>
        </w:r>
        <w:r w:rsidR="00304A9B" w:rsidRPr="0050434D">
          <w:rPr>
            <w:noProof/>
            <w:webHidden/>
            <w:sz w:val="24"/>
            <w:szCs w:val="24"/>
          </w:rPr>
          <w:fldChar w:fldCharType="separate"/>
        </w:r>
        <w:r w:rsidR="00304A9B" w:rsidRPr="0050434D">
          <w:rPr>
            <w:noProof/>
            <w:webHidden/>
            <w:sz w:val="24"/>
            <w:szCs w:val="24"/>
          </w:rPr>
          <w:t>8</w:t>
        </w:r>
        <w:r w:rsidR="00304A9B" w:rsidRPr="0050434D">
          <w:rPr>
            <w:noProof/>
            <w:webHidden/>
            <w:sz w:val="24"/>
            <w:szCs w:val="24"/>
          </w:rPr>
          <w:fldChar w:fldCharType="end"/>
        </w:r>
      </w:hyperlink>
    </w:p>
    <w:p w:rsidR="00384F44" w:rsidRPr="0050434D" w:rsidRDefault="00384F44" w:rsidP="00BB4209">
      <w:pPr>
        <w:tabs>
          <w:tab w:val="left" w:pos="10000"/>
        </w:tabs>
        <w:jc w:val="both"/>
        <w:rPr>
          <w:color w:val="000000"/>
          <w:sz w:val="24"/>
          <w:szCs w:val="24"/>
        </w:rPr>
      </w:pPr>
      <w:r w:rsidRPr="0050434D">
        <w:rPr>
          <w:sz w:val="24"/>
          <w:szCs w:val="24"/>
        </w:rPr>
        <w:fldChar w:fldCharType="end"/>
      </w:r>
    </w:p>
    <w:p w:rsidR="00786546" w:rsidRPr="0050434D" w:rsidRDefault="00786546" w:rsidP="00786546">
      <w:pPr>
        <w:tabs>
          <w:tab w:val="left" w:pos="10000"/>
        </w:tabs>
        <w:jc w:val="both"/>
        <w:rPr>
          <w:color w:val="000000"/>
          <w:sz w:val="24"/>
          <w:szCs w:val="24"/>
        </w:rPr>
      </w:pPr>
    </w:p>
    <w:p w:rsidR="008847F2" w:rsidRPr="0050434D" w:rsidRDefault="00786546" w:rsidP="008847F2">
      <w:pPr>
        <w:spacing w:after="240"/>
        <w:jc w:val="center"/>
      </w:pPr>
      <w:r w:rsidRPr="0050434D">
        <w:rPr>
          <w:sz w:val="24"/>
          <w:szCs w:val="24"/>
        </w:rPr>
        <w:br w:type="page"/>
      </w:r>
    </w:p>
    <w:p w:rsidR="00595EBD" w:rsidRPr="0050434D" w:rsidRDefault="00595EBD" w:rsidP="00595EBD">
      <w:pPr>
        <w:pStyle w:val="1"/>
        <w:ind w:firstLine="708"/>
        <w:rPr>
          <w:sz w:val="24"/>
          <w:szCs w:val="24"/>
        </w:rPr>
      </w:pPr>
      <w:bookmarkStart w:id="1" w:name="_Toc19088248"/>
      <w:bookmarkStart w:id="2" w:name="_Toc21592134"/>
      <w:r w:rsidRPr="0050434D">
        <w:rPr>
          <w:sz w:val="24"/>
          <w:szCs w:val="24"/>
        </w:rPr>
        <w:lastRenderedPageBreak/>
        <w:t>1 Общие положения</w:t>
      </w:r>
      <w:bookmarkEnd w:id="1"/>
      <w:bookmarkEnd w:id="2"/>
    </w:p>
    <w:p w:rsidR="00595EBD" w:rsidRPr="0050434D" w:rsidRDefault="00595EBD" w:rsidP="00595EBD">
      <w:pPr>
        <w:autoSpaceDE w:val="0"/>
        <w:autoSpaceDN w:val="0"/>
        <w:adjustRightInd w:val="0"/>
        <w:ind w:firstLine="709"/>
        <w:jc w:val="both"/>
        <w:rPr>
          <w:sz w:val="24"/>
          <w:szCs w:val="24"/>
        </w:rPr>
      </w:pPr>
    </w:p>
    <w:p w:rsidR="00595EBD" w:rsidRPr="0050434D" w:rsidRDefault="00595EBD" w:rsidP="00595EBD">
      <w:pPr>
        <w:pStyle w:val="ReportMain"/>
        <w:suppressAutoHyphens/>
        <w:ind w:firstLine="709"/>
        <w:jc w:val="both"/>
        <w:rPr>
          <w:szCs w:val="24"/>
        </w:rPr>
      </w:pPr>
      <w:r w:rsidRPr="0050434D">
        <w:rPr>
          <w:szCs w:val="24"/>
        </w:rPr>
        <w:t>Целью государственной итоговой аттестации является установление соответствия результатов освоения обучающимися образовательной программы, разработанной в Оренбургском государственном университете, требованиям Федерального государственного образовательного стандарта высшего образования.</w:t>
      </w:r>
    </w:p>
    <w:p w:rsidR="00595EBD" w:rsidRPr="0050434D" w:rsidRDefault="00595EBD" w:rsidP="00595EBD">
      <w:pPr>
        <w:pStyle w:val="ReportMain"/>
        <w:suppressAutoHyphens/>
        <w:ind w:firstLine="709"/>
        <w:jc w:val="both"/>
        <w:rPr>
          <w:szCs w:val="24"/>
        </w:rPr>
      </w:pPr>
      <w:r w:rsidRPr="0050434D">
        <w:rPr>
          <w:szCs w:val="24"/>
        </w:rPr>
        <w:t>При проведении государственной итоговой аттестации необходимо руководствоваться положениями порядка проведения государственной итоговой аттестации по программам подготовки кадров высшей квалификации в аспирантуре в    Оренбургском    государственном    университете    (Распоряжение № 28 от 18.05. 2016 г.).</w:t>
      </w:r>
    </w:p>
    <w:p w:rsidR="00595EBD" w:rsidRPr="0050434D" w:rsidRDefault="00595EBD" w:rsidP="004A1433">
      <w:pPr>
        <w:pStyle w:val="ReportMain"/>
        <w:ind w:firstLine="709"/>
        <w:jc w:val="both"/>
        <w:rPr>
          <w:szCs w:val="24"/>
        </w:rPr>
      </w:pPr>
      <w:r w:rsidRPr="0050434D">
        <w:rPr>
          <w:szCs w:val="24"/>
        </w:rPr>
        <w:t>1.1 Государственная итоговая аттестации по образовательной программе направления по</w:t>
      </w:r>
      <w:r w:rsidRPr="0050434D">
        <w:rPr>
          <w:szCs w:val="24"/>
        </w:rPr>
        <w:t>д</w:t>
      </w:r>
      <w:r w:rsidRPr="0050434D">
        <w:rPr>
          <w:szCs w:val="24"/>
        </w:rPr>
        <w:t>готовки 09.06.01 Информатика и вычислительная техника направленности «</w:t>
      </w:r>
      <w:r w:rsidR="004A1433" w:rsidRPr="0050434D">
        <w:t>Автоматизация и управление технологическими процессами и производствами (в промышленности)</w:t>
      </w:r>
      <w:r w:rsidRPr="0050434D">
        <w:rPr>
          <w:szCs w:val="24"/>
        </w:rPr>
        <w:t>» проводится в форме:</w:t>
      </w:r>
    </w:p>
    <w:p w:rsidR="00595EBD" w:rsidRPr="0050434D" w:rsidRDefault="00595EBD" w:rsidP="00595EBD">
      <w:pPr>
        <w:pStyle w:val="ReportMain"/>
        <w:suppressAutoHyphens/>
        <w:ind w:firstLine="709"/>
        <w:jc w:val="both"/>
        <w:rPr>
          <w:szCs w:val="24"/>
          <w:lang w:eastAsia="ru-RU"/>
        </w:rPr>
      </w:pPr>
      <w:r w:rsidRPr="0050434D">
        <w:rPr>
          <w:szCs w:val="24"/>
          <w:lang w:eastAsia="ru-RU"/>
        </w:rPr>
        <w:t>а) подготовка к сдаче и сдача государственного экзамена;</w:t>
      </w:r>
    </w:p>
    <w:p w:rsidR="00595EBD" w:rsidRPr="0050434D" w:rsidRDefault="00595EBD" w:rsidP="00595EBD">
      <w:pPr>
        <w:pStyle w:val="ReportMain"/>
        <w:suppressAutoHyphens/>
        <w:ind w:firstLine="709"/>
        <w:jc w:val="both"/>
        <w:rPr>
          <w:szCs w:val="24"/>
          <w:lang w:eastAsia="ru-RU"/>
        </w:rPr>
      </w:pPr>
      <w:r w:rsidRPr="0050434D">
        <w:rPr>
          <w:szCs w:val="24"/>
          <w:lang w:eastAsia="ru-RU"/>
        </w:rPr>
        <w:t>б) представление научного доклада об основных результатах подготовленной научно-квалификационной работы (диссертации).</w:t>
      </w:r>
    </w:p>
    <w:p w:rsidR="00595EBD" w:rsidRPr="0050434D" w:rsidRDefault="00595EBD" w:rsidP="00595EBD">
      <w:pPr>
        <w:pStyle w:val="ReportMain"/>
        <w:suppressAutoHyphens/>
        <w:ind w:firstLine="709"/>
        <w:jc w:val="both"/>
        <w:rPr>
          <w:szCs w:val="24"/>
        </w:rPr>
      </w:pPr>
      <w:r w:rsidRPr="0050434D">
        <w:rPr>
          <w:szCs w:val="24"/>
        </w:rPr>
        <w:t>1.2 К государственной итоговой аттестации допускаются обучающиеся, не имеющие академической задолженности и в полном объеме выполнившие учебный план или индивидуальный учебный план по образовательной программе, разработанной в Университете.</w:t>
      </w:r>
    </w:p>
    <w:p w:rsidR="00595EBD" w:rsidRPr="0050434D" w:rsidRDefault="00595EBD" w:rsidP="00595EBD">
      <w:pPr>
        <w:pStyle w:val="ReportMain"/>
        <w:suppressAutoHyphens/>
        <w:ind w:firstLine="709"/>
        <w:jc w:val="both"/>
        <w:rPr>
          <w:szCs w:val="24"/>
        </w:rPr>
      </w:pPr>
      <w:r w:rsidRPr="0050434D">
        <w:rPr>
          <w:szCs w:val="24"/>
        </w:rPr>
        <w:t>1.3 Лицам, успешно прошедшим государственную итоговую аттестацию по программе подготовки научно-педагогических кадров в аспирантуре, присваивается квалификация «Исследователь. Преподаватель-исследователь» и выдаются документы об образовании и о присвоении квалификации (диплом об окончании аспирантуры государственного образца).</w:t>
      </w:r>
    </w:p>
    <w:p w:rsidR="00595EBD" w:rsidRPr="0050434D" w:rsidRDefault="00595EBD" w:rsidP="00595EBD">
      <w:pPr>
        <w:pStyle w:val="ReportMain"/>
        <w:suppressAutoHyphens/>
        <w:ind w:firstLine="709"/>
        <w:jc w:val="both"/>
        <w:rPr>
          <w:szCs w:val="24"/>
        </w:rPr>
      </w:pPr>
      <w:r w:rsidRPr="0050434D">
        <w:rPr>
          <w:szCs w:val="24"/>
        </w:rPr>
        <w:t>По результатам представления научного доклада об основных результатах подготовленной научно-квалификационной работы (диссертации) организация даёт заключение, в соответствие с пунктом 16 Положения о присуждении учёных степеней, утверждённого постановлением Правительства Российской Федерации от 24 сентября 2013 г. № 842.</w:t>
      </w:r>
    </w:p>
    <w:p w:rsidR="00595EBD" w:rsidRPr="0050434D" w:rsidRDefault="00595EBD" w:rsidP="00595EBD">
      <w:pPr>
        <w:pStyle w:val="ReportMain"/>
        <w:suppressAutoHyphens/>
        <w:ind w:firstLine="709"/>
        <w:jc w:val="both"/>
        <w:rPr>
          <w:szCs w:val="24"/>
        </w:rPr>
      </w:pPr>
      <w:r w:rsidRPr="0050434D">
        <w:rPr>
          <w:szCs w:val="24"/>
        </w:rPr>
        <w:t>1.4   К задачам государственной итоговой аттестации относятся:</w:t>
      </w:r>
    </w:p>
    <w:p w:rsidR="00595EBD" w:rsidRPr="0050434D" w:rsidRDefault="00595EBD" w:rsidP="00595EBD">
      <w:pPr>
        <w:pStyle w:val="ReportMain"/>
        <w:suppressAutoHyphens/>
        <w:ind w:firstLine="709"/>
        <w:jc w:val="both"/>
        <w:rPr>
          <w:szCs w:val="24"/>
        </w:rPr>
      </w:pPr>
      <w:r w:rsidRPr="0050434D">
        <w:rPr>
          <w:szCs w:val="24"/>
        </w:rPr>
        <w:t>- оценка степени подготовленности выпускника к основным видам профессиональной деятельности;</w:t>
      </w:r>
    </w:p>
    <w:p w:rsidR="00595EBD" w:rsidRPr="0050434D" w:rsidRDefault="00595EBD" w:rsidP="00595EBD">
      <w:pPr>
        <w:pStyle w:val="ReportMain"/>
        <w:suppressAutoHyphens/>
        <w:ind w:firstLine="709"/>
        <w:jc w:val="both"/>
        <w:rPr>
          <w:szCs w:val="24"/>
        </w:rPr>
      </w:pPr>
      <w:r w:rsidRPr="0050434D">
        <w:rPr>
          <w:szCs w:val="24"/>
        </w:rPr>
        <w:t xml:space="preserve">- оценка уровня сформированных у выпускника необходимых компетенций, степени владения выпускником теоретическими знаниями, умениями и практическими навыками, характеризующими этапы формирования компетенций и обеспечивающими достижение планируемых результатов в исследуемой области; </w:t>
      </w:r>
    </w:p>
    <w:p w:rsidR="00595EBD" w:rsidRPr="0050434D" w:rsidRDefault="00595EBD" w:rsidP="00595EBD">
      <w:pPr>
        <w:pStyle w:val="ReportMain"/>
        <w:suppressAutoHyphens/>
        <w:ind w:firstLine="709"/>
        <w:jc w:val="both"/>
        <w:rPr>
          <w:szCs w:val="24"/>
        </w:rPr>
      </w:pPr>
      <w:r w:rsidRPr="0050434D">
        <w:rPr>
          <w:szCs w:val="24"/>
        </w:rPr>
        <w:t>- выявление уровня подготовленности выпускника к самостоятельной научно-исследовательской и преподавательской работе.</w:t>
      </w:r>
    </w:p>
    <w:p w:rsidR="00595EBD" w:rsidRPr="0050434D" w:rsidRDefault="00595EBD" w:rsidP="00595EBD">
      <w:pPr>
        <w:pStyle w:val="ReportMain"/>
        <w:suppressAutoHyphens/>
        <w:ind w:firstLine="709"/>
        <w:jc w:val="both"/>
        <w:rPr>
          <w:szCs w:val="24"/>
        </w:rPr>
      </w:pPr>
      <w:r w:rsidRPr="0050434D">
        <w:rPr>
          <w:szCs w:val="24"/>
        </w:rPr>
        <w:t xml:space="preserve">1.5 Общая трудоемкость государственной итоговой аттестации составляет 9 </w:t>
      </w:r>
      <w:proofErr w:type="spellStart"/>
      <w:r w:rsidRPr="0050434D">
        <w:rPr>
          <w:szCs w:val="24"/>
        </w:rPr>
        <w:t>з.е</w:t>
      </w:r>
      <w:proofErr w:type="spellEnd"/>
      <w:r w:rsidRPr="0050434D">
        <w:rPr>
          <w:szCs w:val="24"/>
        </w:rPr>
        <w:t>. (324 академических часов):</w:t>
      </w:r>
    </w:p>
    <w:p w:rsidR="00595EBD" w:rsidRPr="0050434D" w:rsidRDefault="00595EBD" w:rsidP="00595EBD">
      <w:pPr>
        <w:pStyle w:val="ReportMain"/>
        <w:suppressAutoHyphens/>
        <w:ind w:firstLine="709"/>
        <w:jc w:val="both"/>
        <w:rPr>
          <w:szCs w:val="24"/>
        </w:rPr>
      </w:pPr>
      <w:r w:rsidRPr="0050434D">
        <w:rPr>
          <w:szCs w:val="24"/>
        </w:rPr>
        <w:t xml:space="preserve">- подготовка к сдаче и сдача государственного экзамена - 3 </w:t>
      </w:r>
      <w:proofErr w:type="spellStart"/>
      <w:r w:rsidRPr="0050434D">
        <w:rPr>
          <w:szCs w:val="24"/>
        </w:rPr>
        <w:t>з.е</w:t>
      </w:r>
      <w:proofErr w:type="spellEnd"/>
      <w:r w:rsidRPr="0050434D">
        <w:rPr>
          <w:szCs w:val="24"/>
        </w:rPr>
        <w:t>. (108 академических часов);</w:t>
      </w:r>
    </w:p>
    <w:p w:rsidR="00595EBD" w:rsidRPr="0050434D" w:rsidRDefault="00595EBD" w:rsidP="00595EBD">
      <w:pPr>
        <w:pStyle w:val="ReportMain"/>
        <w:suppressAutoHyphens/>
        <w:ind w:firstLine="709"/>
        <w:jc w:val="both"/>
        <w:rPr>
          <w:szCs w:val="24"/>
        </w:rPr>
      </w:pPr>
      <w:r w:rsidRPr="0050434D">
        <w:rPr>
          <w:szCs w:val="24"/>
        </w:rPr>
        <w:t xml:space="preserve">- представление научного доклада об основных результатах подготовленной научно-квалификационной работы (диссертации) - 6 </w:t>
      </w:r>
      <w:proofErr w:type="spellStart"/>
      <w:r w:rsidRPr="0050434D">
        <w:rPr>
          <w:szCs w:val="24"/>
        </w:rPr>
        <w:t>з.е</w:t>
      </w:r>
      <w:proofErr w:type="spellEnd"/>
      <w:r w:rsidRPr="0050434D">
        <w:rPr>
          <w:szCs w:val="24"/>
        </w:rPr>
        <w:t>. (216 академических часов).</w:t>
      </w:r>
    </w:p>
    <w:p w:rsidR="00595EBD" w:rsidRPr="0050434D" w:rsidRDefault="00595EBD" w:rsidP="00595EBD">
      <w:pPr>
        <w:widowControl w:val="0"/>
        <w:shd w:val="clear" w:color="auto" w:fill="FFFFFF"/>
        <w:tabs>
          <w:tab w:val="left" w:leader="underscore" w:pos="3211"/>
          <w:tab w:val="left" w:leader="underscore" w:pos="4085"/>
        </w:tabs>
        <w:ind w:firstLine="709"/>
        <w:jc w:val="both"/>
        <w:rPr>
          <w:sz w:val="24"/>
          <w:szCs w:val="24"/>
        </w:rPr>
      </w:pPr>
    </w:p>
    <w:p w:rsidR="00595EBD" w:rsidRPr="0050434D" w:rsidRDefault="00595EBD" w:rsidP="00595EBD">
      <w:pPr>
        <w:pStyle w:val="1"/>
        <w:ind w:firstLine="708"/>
        <w:rPr>
          <w:sz w:val="24"/>
          <w:szCs w:val="24"/>
        </w:rPr>
      </w:pPr>
      <w:bookmarkStart w:id="3" w:name="_Toc19088249"/>
      <w:bookmarkStart w:id="4" w:name="_Toc21592135"/>
      <w:r w:rsidRPr="0050434D">
        <w:rPr>
          <w:sz w:val="24"/>
          <w:szCs w:val="24"/>
        </w:rPr>
        <w:t>2 Основные положения о прохождении государственного экзамена</w:t>
      </w:r>
      <w:bookmarkEnd w:id="3"/>
      <w:bookmarkEnd w:id="4"/>
    </w:p>
    <w:p w:rsidR="00595EBD" w:rsidRPr="0050434D" w:rsidRDefault="00595EBD" w:rsidP="00595EBD">
      <w:pPr>
        <w:widowControl w:val="0"/>
        <w:shd w:val="clear" w:color="auto" w:fill="FFFFFF"/>
        <w:ind w:firstLine="567"/>
        <w:jc w:val="both"/>
        <w:rPr>
          <w:b/>
          <w:sz w:val="24"/>
          <w:szCs w:val="24"/>
        </w:rPr>
      </w:pPr>
      <w:r w:rsidRPr="0050434D">
        <w:rPr>
          <w:b/>
          <w:sz w:val="24"/>
          <w:szCs w:val="24"/>
        </w:rPr>
        <w:t xml:space="preserve">   </w:t>
      </w:r>
    </w:p>
    <w:p w:rsidR="00595EBD" w:rsidRPr="0050434D" w:rsidRDefault="00595EBD" w:rsidP="0084514B">
      <w:pPr>
        <w:widowControl w:val="0"/>
        <w:shd w:val="clear" w:color="auto" w:fill="FFFFFF"/>
        <w:ind w:firstLine="567"/>
        <w:jc w:val="both"/>
        <w:rPr>
          <w:sz w:val="24"/>
          <w:szCs w:val="24"/>
        </w:rPr>
      </w:pPr>
      <w:r w:rsidRPr="0050434D">
        <w:rPr>
          <w:color w:val="000000"/>
          <w:sz w:val="24"/>
          <w:szCs w:val="24"/>
        </w:rPr>
        <w:t>Государственная и</w:t>
      </w:r>
      <w:r w:rsidRPr="0050434D">
        <w:rPr>
          <w:sz w:val="24"/>
          <w:szCs w:val="24"/>
        </w:rPr>
        <w:t xml:space="preserve">тоговая аттестация начинается с </w:t>
      </w:r>
      <w:r w:rsidR="00FC2D8C" w:rsidRPr="0050434D">
        <w:rPr>
          <w:sz w:val="24"/>
          <w:szCs w:val="24"/>
        </w:rPr>
        <w:t xml:space="preserve">подготовки к сдаче и сдачи </w:t>
      </w:r>
      <w:r w:rsidR="00277838" w:rsidRPr="0050434D">
        <w:rPr>
          <w:sz w:val="24"/>
          <w:szCs w:val="24"/>
        </w:rPr>
        <w:t>госуда</w:t>
      </w:r>
      <w:r w:rsidR="00277838" w:rsidRPr="0050434D">
        <w:rPr>
          <w:sz w:val="24"/>
          <w:szCs w:val="24"/>
        </w:rPr>
        <w:t>р</w:t>
      </w:r>
      <w:r w:rsidR="00277838" w:rsidRPr="0050434D">
        <w:rPr>
          <w:sz w:val="24"/>
          <w:szCs w:val="24"/>
        </w:rPr>
        <w:t xml:space="preserve">ственного </w:t>
      </w:r>
      <w:r w:rsidRPr="0050434D">
        <w:rPr>
          <w:sz w:val="24"/>
          <w:szCs w:val="24"/>
        </w:rPr>
        <w:t>экзамена по образовательной программе высшего образования подготовки кадров по направлению «Информатика и вычислительная техника»</w:t>
      </w:r>
      <w:r w:rsidR="00277838" w:rsidRPr="0050434D">
        <w:rPr>
          <w:sz w:val="24"/>
          <w:szCs w:val="24"/>
        </w:rPr>
        <w:t>,</w:t>
      </w:r>
      <w:r w:rsidRPr="0050434D">
        <w:rPr>
          <w:sz w:val="24"/>
          <w:szCs w:val="24"/>
        </w:rPr>
        <w:t xml:space="preserve"> направленность </w:t>
      </w:r>
      <w:r w:rsidR="00277838" w:rsidRPr="0050434D">
        <w:rPr>
          <w:sz w:val="24"/>
          <w:szCs w:val="24"/>
        </w:rPr>
        <w:t>«</w:t>
      </w:r>
      <w:r w:rsidR="004A1433" w:rsidRPr="0050434D">
        <w:rPr>
          <w:sz w:val="24"/>
          <w:szCs w:val="24"/>
        </w:rPr>
        <w:t>Автоматизация и управление технологическими процессами и производствами (в промышленности)</w:t>
      </w:r>
      <w:r w:rsidR="00277838" w:rsidRPr="0050434D">
        <w:rPr>
          <w:sz w:val="24"/>
          <w:szCs w:val="24"/>
        </w:rPr>
        <w:t>»</w:t>
      </w:r>
      <w:r w:rsidRPr="0050434D">
        <w:rPr>
          <w:sz w:val="24"/>
          <w:szCs w:val="24"/>
        </w:rPr>
        <w:t xml:space="preserve">. </w:t>
      </w:r>
    </w:p>
    <w:p w:rsidR="00277838" w:rsidRPr="0050434D" w:rsidRDefault="00277838" w:rsidP="0084514B">
      <w:pPr>
        <w:pStyle w:val="ReportMain"/>
        <w:suppressAutoHyphens/>
        <w:ind w:firstLine="567"/>
        <w:jc w:val="both"/>
      </w:pPr>
      <w:r w:rsidRPr="0050434D">
        <w:t xml:space="preserve">Государственный экзамен носит комплексный характер, проводится по образовательной программе высшего образования подготовки кадров высшей квалификации и охватывает широкий спектр фундаментальных и прикладных вопросов направления подготовки. В содержание государственного экзамена включены основные разделы комплексных дисциплин, направленных на подготовку и сдачу государственного экзамена в соответствии с учебным планом подготовки </w:t>
      </w:r>
      <w:r w:rsidRPr="0050434D">
        <w:lastRenderedPageBreak/>
        <w:t xml:space="preserve">аспиранта. </w:t>
      </w:r>
    </w:p>
    <w:p w:rsidR="00277838" w:rsidRPr="0050434D" w:rsidRDefault="00277838" w:rsidP="0084514B">
      <w:pPr>
        <w:pStyle w:val="ReportMain"/>
        <w:suppressAutoHyphens/>
        <w:ind w:firstLine="709"/>
        <w:jc w:val="both"/>
      </w:pPr>
      <w:r w:rsidRPr="0050434D">
        <w:rPr>
          <w:color w:val="000000"/>
        </w:rPr>
        <w:t>В каждом билете содержится по три вопроса. Два вопроса</w:t>
      </w:r>
      <w:r w:rsidRPr="0050434D">
        <w:t xml:space="preserve"> по дисциплинам формируются, исходя из требований федерального государственного образовательного стандарта по направлению в соответствии с утвержденными рабочими программами. </w:t>
      </w:r>
      <w:r w:rsidRPr="0050434D">
        <w:rPr>
          <w:color w:val="000000"/>
        </w:rPr>
        <w:t xml:space="preserve">Третий вопрос – комплексное задание, которое формулируется комиссией согласно тематике научного исследования аспиранта. </w:t>
      </w:r>
      <w:r w:rsidRPr="0050434D">
        <w:t>В комплексном задании аспиранту предлагается сформулировать актуальность, степень проработанности проблемы, цель, задачи, объект, предмет, гипотезу исследования, элементы научной новизны, практическую значимость. На основании этого сформировать доклад, кратко раскрывающий каждый из приведенных пунктов. При раскрытии степени проработанности проблемы должны быть учтены достижения ведущих российских и зарубежных ученых.   В конце доклада сформулировать выводы и привести список опубликованных работ по теме исследования.</w:t>
      </w:r>
    </w:p>
    <w:p w:rsidR="00595EBD" w:rsidRPr="0050434D" w:rsidRDefault="00595EBD" w:rsidP="0084514B">
      <w:pPr>
        <w:pStyle w:val="ReportMain"/>
        <w:suppressAutoHyphens/>
        <w:ind w:firstLine="709"/>
        <w:jc w:val="both"/>
        <w:rPr>
          <w:szCs w:val="24"/>
          <w:lang w:val="x-none"/>
        </w:rPr>
      </w:pPr>
      <w:r w:rsidRPr="0050434D">
        <w:rPr>
          <w:szCs w:val="24"/>
          <w:lang w:val="x-none"/>
        </w:rPr>
        <w:t xml:space="preserve">Для оценки готовности выпускника к основным видам профессиональной деятельности и степени </w:t>
      </w:r>
      <w:proofErr w:type="spellStart"/>
      <w:r w:rsidRPr="0050434D">
        <w:rPr>
          <w:szCs w:val="24"/>
          <w:lang w:val="x-none"/>
        </w:rPr>
        <w:t>сформированности</w:t>
      </w:r>
      <w:proofErr w:type="spellEnd"/>
      <w:r w:rsidRPr="0050434D">
        <w:rPr>
          <w:szCs w:val="24"/>
          <w:lang w:val="x-none"/>
        </w:rPr>
        <w:t xml:space="preserve"> отдельных компетенций комиссия во время подготовки к вопросам оценивает представленные выпускником документы и материалы, в которые включаются:</w:t>
      </w:r>
    </w:p>
    <w:p w:rsidR="00595EBD" w:rsidRPr="0050434D" w:rsidRDefault="00595EBD" w:rsidP="00595EBD">
      <w:pPr>
        <w:widowControl w:val="0"/>
        <w:shd w:val="clear" w:color="auto" w:fill="FFFFFF"/>
        <w:ind w:firstLine="567"/>
        <w:jc w:val="both"/>
        <w:rPr>
          <w:sz w:val="24"/>
          <w:szCs w:val="24"/>
          <w:lang w:val="x-none"/>
        </w:rPr>
      </w:pPr>
      <w:r w:rsidRPr="0050434D">
        <w:rPr>
          <w:sz w:val="24"/>
          <w:szCs w:val="24"/>
          <w:lang w:val="x-none"/>
        </w:rPr>
        <w:tab/>
        <w:t>- опубликованные научные, научно-методические и научно-практические работы;</w:t>
      </w:r>
    </w:p>
    <w:p w:rsidR="00595EBD" w:rsidRPr="0050434D" w:rsidRDefault="00595EBD" w:rsidP="00595EBD">
      <w:pPr>
        <w:widowControl w:val="0"/>
        <w:shd w:val="clear" w:color="auto" w:fill="FFFFFF"/>
        <w:ind w:firstLine="567"/>
        <w:jc w:val="both"/>
        <w:rPr>
          <w:sz w:val="24"/>
          <w:szCs w:val="24"/>
          <w:lang w:val="x-none"/>
        </w:rPr>
      </w:pPr>
      <w:r w:rsidRPr="0050434D">
        <w:rPr>
          <w:sz w:val="24"/>
          <w:szCs w:val="24"/>
          <w:lang w:val="x-none"/>
        </w:rPr>
        <w:tab/>
        <w:t xml:space="preserve">- документы, свидетельствующие об апробации результатов научной работы (программы конференций, в которых участвовал аспирант, акты о внедрении научных результатов, протоколы заседания методических семинаров и другие); </w:t>
      </w:r>
    </w:p>
    <w:p w:rsidR="00595EBD" w:rsidRPr="0050434D" w:rsidRDefault="00595EBD" w:rsidP="00595EBD">
      <w:pPr>
        <w:widowControl w:val="0"/>
        <w:shd w:val="clear" w:color="auto" w:fill="FFFFFF"/>
        <w:ind w:firstLine="567"/>
        <w:jc w:val="both"/>
        <w:rPr>
          <w:sz w:val="24"/>
          <w:szCs w:val="24"/>
          <w:lang w:val="x-none"/>
        </w:rPr>
      </w:pPr>
      <w:r w:rsidRPr="0050434D">
        <w:rPr>
          <w:sz w:val="24"/>
          <w:szCs w:val="24"/>
          <w:lang w:val="x-none"/>
        </w:rPr>
        <w:tab/>
        <w:t>- материалы, подтверждающие осуществление коммуникаций и работу в научно-исследовательской группе (материалы заявок на гранты и научные конкурсы; письма иностранных организаций и коллег, протоколы заседаний рабочих групп и т.п.) ;</w:t>
      </w:r>
    </w:p>
    <w:p w:rsidR="00595EBD" w:rsidRPr="0050434D" w:rsidRDefault="00595EBD" w:rsidP="00595EBD">
      <w:pPr>
        <w:widowControl w:val="0"/>
        <w:shd w:val="clear" w:color="auto" w:fill="FFFFFF"/>
        <w:ind w:firstLine="567"/>
        <w:jc w:val="both"/>
        <w:rPr>
          <w:sz w:val="24"/>
          <w:szCs w:val="24"/>
        </w:rPr>
      </w:pPr>
      <w:r w:rsidRPr="0050434D">
        <w:rPr>
          <w:sz w:val="24"/>
          <w:szCs w:val="24"/>
        </w:rPr>
        <w:tab/>
        <w:t>- документы, свидетельствующие об осуществлении аспирантом педагогической деятел</w:t>
      </w:r>
      <w:r w:rsidRPr="0050434D">
        <w:rPr>
          <w:sz w:val="24"/>
          <w:szCs w:val="24"/>
        </w:rPr>
        <w:t>ь</w:t>
      </w:r>
      <w:r w:rsidRPr="0050434D">
        <w:rPr>
          <w:sz w:val="24"/>
          <w:szCs w:val="24"/>
        </w:rPr>
        <w:t>ности (разработанные рабочие программы дисциплин, журналы преподавателя, протоколы засед</w:t>
      </w:r>
      <w:r w:rsidRPr="0050434D">
        <w:rPr>
          <w:sz w:val="24"/>
          <w:szCs w:val="24"/>
        </w:rPr>
        <w:t>а</w:t>
      </w:r>
      <w:r w:rsidRPr="0050434D">
        <w:rPr>
          <w:sz w:val="24"/>
          <w:szCs w:val="24"/>
        </w:rPr>
        <w:t>ния методических комиссий по направлениям (профилям) обучения и др.);</w:t>
      </w:r>
    </w:p>
    <w:p w:rsidR="00595EBD" w:rsidRPr="0050434D" w:rsidRDefault="00595EBD" w:rsidP="00595EBD">
      <w:pPr>
        <w:widowControl w:val="0"/>
        <w:shd w:val="clear" w:color="auto" w:fill="FFFFFF"/>
        <w:ind w:firstLine="567"/>
        <w:jc w:val="both"/>
        <w:rPr>
          <w:sz w:val="24"/>
          <w:szCs w:val="24"/>
        </w:rPr>
      </w:pPr>
      <w:r w:rsidRPr="0050434D">
        <w:rPr>
          <w:sz w:val="24"/>
          <w:szCs w:val="24"/>
        </w:rPr>
        <w:tab/>
        <w:t>- другие документы, подтверждающие личностное и профессиональное развитие (дипломы, награды за участие в различных конкурсах и соревнованиях, свидетельства о членстве в профе</w:t>
      </w:r>
      <w:r w:rsidRPr="0050434D">
        <w:rPr>
          <w:sz w:val="24"/>
          <w:szCs w:val="24"/>
        </w:rPr>
        <w:t>с</w:t>
      </w:r>
      <w:r w:rsidRPr="0050434D">
        <w:rPr>
          <w:sz w:val="24"/>
          <w:szCs w:val="24"/>
        </w:rPr>
        <w:t>сиональных сообществах и прочее);</w:t>
      </w:r>
    </w:p>
    <w:p w:rsidR="00595EBD" w:rsidRPr="0050434D" w:rsidRDefault="00595EBD" w:rsidP="00595EBD">
      <w:pPr>
        <w:widowControl w:val="0"/>
        <w:shd w:val="clear" w:color="auto" w:fill="FFFFFF"/>
        <w:ind w:firstLine="567"/>
        <w:jc w:val="both"/>
        <w:rPr>
          <w:sz w:val="24"/>
          <w:szCs w:val="24"/>
        </w:rPr>
      </w:pPr>
      <w:r w:rsidRPr="0050434D">
        <w:rPr>
          <w:sz w:val="24"/>
          <w:szCs w:val="24"/>
        </w:rPr>
        <w:t xml:space="preserve">При ответе на </w:t>
      </w:r>
      <w:r w:rsidR="002A4A55" w:rsidRPr="0050434D">
        <w:rPr>
          <w:sz w:val="24"/>
          <w:szCs w:val="24"/>
        </w:rPr>
        <w:t>третий</w:t>
      </w:r>
      <w:r w:rsidRPr="0050434D">
        <w:rPr>
          <w:sz w:val="24"/>
          <w:szCs w:val="24"/>
        </w:rPr>
        <w:t xml:space="preserve"> вопрос аспирант должен в сжатой форме раскрыть порядок получения научных результатов и отразить их отличие от уже имеющихся в данной области научного иссл</w:t>
      </w:r>
      <w:r w:rsidRPr="0050434D">
        <w:rPr>
          <w:sz w:val="24"/>
          <w:szCs w:val="24"/>
        </w:rPr>
        <w:t>е</w:t>
      </w:r>
      <w:r w:rsidRPr="0050434D">
        <w:rPr>
          <w:sz w:val="24"/>
          <w:szCs w:val="24"/>
        </w:rPr>
        <w:t>дования, ответить на вопросы членов комиссии и продемонстрировать навыки научной дискуссии, аргументации собственной точки зрения и т.п.</w:t>
      </w:r>
    </w:p>
    <w:p w:rsidR="00595EBD" w:rsidRPr="0050434D" w:rsidRDefault="00595EBD" w:rsidP="00595EBD">
      <w:pPr>
        <w:widowControl w:val="0"/>
        <w:shd w:val="clear" w:color="auto" w:fill="FFFFFF"/>
        <w:ind w:firstLine="567"/>
        <w:jc w:val="both"/>
        <w:rPr>
          <w:b/>
          <w:sz w:val="24"/>
          <w:szCs w:val="24"/>
        </w:rPr>
      </w:pPr>
    </w:p>
    <w:p w:rsidR="00595EBD" w:rsidRPr="0050434D" w:rsidRDefault="00595EBD" w:rsidP="00595EBD">
      <w:pPr>
        <w:pStyle w:val="1"/>
        <w:ind w:firstLine="709"/>
        <w:rPr>
          <w:sz w:val="24"/>
          <w:szCs w:val="24"/>
        </w:rPr>
      </w:pPr>
      <w:bookmarkStart w:id="5" w:name="_Toc19088250"/>
      <w:bookmarkStart w:id="6" w:name="_Toc21592136"/>
      <w:r w:rsidRPr="0050434D">
        <w:rPr>
          <w:sz w:val="24"/>
          <w:szCs w:val="24"/>
        </w:rPr>
        <w:t>3 Порядок проведения государственного экзамена</w:t>
      </w:r>
      <w:bookmarkEnd w:id="5"/>
      <w:bookmarkEnd w:id="6"/>
    </w:p>
    <w:p w:rsidR="00595EBD" w:rsidRPr="0050434D" w:rsidRDefault="00595EBD" w:rsidP="00595EBD">
      <w:pPr>
        <w:ind w:firstLine="709"/>
        <w:rPr>
          <w:sz w:val="24"/>
          <w:szCs w:val="24"/>
        </w:rPr>
      </w:pPr>
    </w:p>
    <w:p w:rsidR="00595EBD" w:rsidRPr="0050434D" w:rsidRDefault="00595EBD" w:rsidP="00595EBD">
      <w:pPr>
        <w:ind w:firstLine="709"/>
        <w:jc w:val="both"/>
        <w:rPr>
          <w:sz w:val="24"/>
          <w:szCs w:val="24"/>
        </w:rPr>
      </w:pPr>
      <w:r w:rsidRPr="0050434D">
        <w:rPr>
          <w:sz w:val="24"/>
          <w:szCs w:val="24"/>
        </w:rPr>
        <w:t>К сдаче государственного экзамена допускаются аспиранты</w:t>
      </w:r>
      <w:r w:rsidR="0084514B" w:rsidRPr="0050434D">
        <w:rPr>
          <w:sz w:val="24"/>
          <w:szCs w:val="24"/>
        </w:rPr>
        <w:t>,</w:t>
      </w:r>
      <w:r w:rsidRPr="0050434D">
        <w:rPr>
          <w:sz w:val="24"/>
          <w:szCs w:val="24"/>
        </w:rPr>
        <w:t xml:space="preserve"> полностью выполнившие учебный план и не имеющие академических задолженностей.</w:t>
      </w:r>
    </w:p>
    <w:p w:rsidR="00595EBD" w:rsidRPr="0050434D" w:rsidRDefault="00595EBD" w:rsidP="00595EBD">
      <w:pPr>
        <w:ind w:firstLine="709"/>
        <w:jc w:val="both"/>
        <w:rPr>
          <w:sz w:val="24"/>
          <w:szCs w:val="24"/>
        </w:rPr>
      </w:pPr>
      <w:r w:rsidRPr="0050434D">
        <w:rPr>
          <w:sz w:val="24"/>
          <w:szCs w:val="24"/>
        </w:rPr>
        <w:t xml:space="preserve">Перед </w:t>
      </w:r>
      <w:r w:rsidR="000A2FD6">
        <w:rPr>
          <w:sz w:val="24"/>
          <w:szCs w:val="24"/>
        </w:rPr>
        <w:t xml:space="preserve">государственным </w:t>
      </w:r>
      <w:r w:rsidR="000A2FD6" w:rsidRPr="003D4C86">
        <w:rPr>
          <w:sz w:val="24"/>
          <w:szCs w:val="24"/>
        </w:rPr>
        <w:t xml:space="preserve">экзаменом </w:t>
      </w:r>
      <w:bookmarkStart w:id="7" w:name="_GoBack"/>
      <w:bookmarkEnd w:id="7"/>
      <w:r w:rsidRPr="0050434D">
        <w:rPr>
          <w:sz w:val="24"/>
          <w:szCs w:val="24"/>
        </w:rPr>
        <w:t>для аспирантов проводятся консультации.</w:t>
      </w:r>
    </w:p>
    <w:p w:rsidR="00263997" w:rsidRPr="0050434D" w:rsidRDefault="00595EBD" w:rsidP="00595EBD">
      <w:pPr>
        <w:ind w:firstLine="709"/>
        <w:jc w:val="both"/>
        <w:rPr>
          <w:sz w:val="24"/>
          <w:szCs w:val="24"/>
        </w:rPr>
      </w:pPr>
      <w:r w:rsidRPr="0050434D">
        <w:rPr>
          <w:color w:val="000000"/>
          <w:sz w:val="24"/>
          <w:szCs w:val="24"/>
        </w:rPr>
        <w:t>Государственный экзамен по направлению</w:t>
      </w:r>
      <w:r w:rsidRPr="0050434D">
        <w:rPr>
          <w:sz w:val="24"/>
          <w:szCs w:val="24"/>
        </w:rPr>
        <w:t xml:space="preserve"> подготовки </w:t>
      </w:r>
      <w:r w:rsidRPr="0050434D">
        <w:rPr>
          <w:sz w:val="24"/>
          <w:szCs w:val="24"/>
          <w:lang w:val="x-none"/>
        </w:rPr>
        <w:t>09.06.01 Информатика и вычислительная техника</w:t>
      </w:r>
      <w:r w:rsidR="00EE6C56" w:rsidRPr="0050434D">
        <w:rPr>
          <w:sz w:val="24"/>
          <w:szCs w:val="24"/>
        </w:rPr>
        <w:t>,</w:t>
      </w:r>
      <w:r w:rsidRPr="0050434D">
        <w:rPr>
          <w:sz w:val="24"/>
          <w:szCs w:val="24"/>
        </w:rPr>
        <w:t xml:space="preserve"> направленность </w:t>
      </w:r>
      <w:r w:rsidR="004A1433" w:rsidRPr="0050434D">
        <w:rPr>
          <w:sz w:val="24"/>
          <w:szCs w:val="24"/>
        </w:rPr>
        <w:t>Автоматизация и управление технологическими проце</w:t>
      </w:r>
      <w:r w:rsidR="004A1433" w:rsidRPr="0050434D">
        <w:rPr>
          <w:sz w:val="24"/>
          <w:szCs w:val="24"/>
        </w:rPr>
        <w:t>с</w:t>
      </w:r>
      <w:r w:rsidR="004A1433" w:rsidRPr="0050434D">
        <w:rPr>
          <w:sz w:val="24"/>
          <w:szCs w:val="24"/>
        </w:rPr>
        <w:t>сами и производствами (в промышленности)</w:t>
      </w:r>
      <w:r w:rsidRPr="0050434D">
        <w:rPr>
          <w:sz w:val="24"/>
          <w:szCs w:val="24"/>
        </w:rPr>
        <w:t xml:space="preserve"> проводится по билетам. </w:t>
      </w:r>
    </w:p>
    <w:p w:rsidR="00595EBD" w:rsidRPr="0050434D" w:rsidRDefault="00595EBD" w:rsidP="00595EBD">
      <w:pPr>
        <w:ind w:firstLine="709"/>
        <w:jc w:val="both"/>
        <w:rPr>
          <w:sz w:val="24"/>
          <w:szCs w:val="24"/>
        </w:rPr>
      </w:pPr>
      <w:r w:rsidRPr="0050434D">
        <w:rPr>
          <w:sz w:val="24"/>
          <w:szCs w:val="24"/>
        </w:rPr>
        <w:t>Для проведения государственной итоговой  аттестации формируется государственная экз</w:t>
      </w:r>
      <w:r w:rsidRPr="0050434D">
        <w:rPr>
          <w:sz w:val="24"/>
          <w:szCs w:val="24"/>
        </w:rPr>
        <w:t>а</w:t>
      </w:r>
      <w:r w:rsidRPr="0050434D">
        <w:rPr>
          <w:sz w:val="24"/>
          <w:szCs w:val="24"/>
        </w:rPr>
        <w:t>менационная комиссия, которая возглавляется председателем (при отсутствии председателя – его заместителем).</w:t>
      </w:r>
    </w:p>
    <w:p w:rsidR="00595EBD" w:rsidRPr="0050434D" w:rsidRDefault="00595EBD" w:rsidP="00595EBD">
      <w:pPr>
        <w:pStyle w:val="ReportMain"/>
        <w:suppressAutoHyphens/>
        <w:ind w:firstLine="709"/>
        <w:jc w:val="both"/>
        <w:rPr>
          <w:szCs w:val="24"/>
        </w:rPr>
      </w:pPr>
      <w:r w:rsidRPr="0050434D">
        <w:rPr>
          <w:szCs w:val="24"/>
        </w:rPr>
        <w:t>Государственная экзаменационная комиссия формируется из преподавателей кафедр</w:t>
      </w:r>
      <w:r w:rsidR="006D0D08" w:rsidRPr="0050434D">
        <w:rPr>
          <w:szCs w:val="24"/>
        </w:rPr>
        <w:t>ы</w:t>
      </w:r>
      <w:r w:rsidRPr="0050434D">
        <w:rPr>
          <w:szCs w:val="24"/>
        </w:rPr>
        <w:t xml:space="preserve"> </w:t>
      </w:r>
      <w:r w:rsidR="00EE6C56" w:rsidRPr="0050434D">
        <w:rPr>
          <w:szCs w:val="24"/>
        </w:rPr>
        <w:t xml:space="preserve">систем автоматизации производства, </w:t>
      </w:r>
      <w:r w:rsidR="006D0D08" w:rsidRPr="0050434D">
        <w:rPr>
          <w:szCs w:val="24"/>
        </w:rPr>
        <w:t>других кафедр ОГУ, в зависимости от направленности аспирантов</w:t>
      </w:r>
      <w:r w:rsidRPr="0050434D">
        <w:rPr>
          <w:szCs w:val="24"/>
        </w:rPr>
        <w:t>, а также сторонних специалистов.</w:t>
      </w:r>
    </w:p>
    <w:p w:rsidR="00595EBD" w:rsidRPr="0050434D" w:rsidRDefault="00595EBD" w:rsidP="00595EBD">
      <w:pPr>
        <w:ind w:firstLine="709"/>
        <w:jc w:val="both"/>
        <w:rPr>
          <w:sz w:val="24"/>
          <w:szCs w:val="24"/>
        </w:rPr>
      </w:pPr>
      <w:r w:rsidRPr="0050434D">
        <w:rPr>
          <w:sz w:val="24"/>
          <w:szCs w:val="24"/>
        </w:rPr>
        <w:t xml:space="preserve">Основными задачами государственных экзаменационных комиссий являются: </w:t>
      </w:r>
    </w:p>
    <w:p w:rsidR="00595EBD" w:rsidRPr="0050434D" w:rsidRDefault="00595EBD" w:rsidP="00595EBD">
      <w:pPr>
        <w:ind w:firstLine="709"/>
        <w:jc w:val="both"/>
        <w:rPr>
          <w:sz w:val="24"/>
          <w:szCs w:val="24"/>
        </w:rPr>
      </w:pPr>
      <w:r w:rsidRPr="0050434D">
        <w:rPr>
          <w:sz w:val="24"/>
          <w:szCs w:val="24"/>
        </w:rPr>
        <w:t>- определение соответствия результатов освоения аспирантом программы подготовки нау</w:t>
      </w:r>
      <w:r w:rsidRPr="0050434D">
        <w:rPr>
          <w:sz w:val="24"/>
          <w:szCs w:val="24"/>
        </w:rPr>
        <w:t>ч</w:t>
      </w:r>
      <w:r w:rsidRPr="0050434D">
        <w:rPr>
          <w:sz w:val="24"/>
          <w:szCs w:val="24"/>
        </w:rPr>
        <w:t>но-педагогических кадров в аспирантуре требованиям федерального государственного образов</w:t>
      </w:r>
      <w:r w:rsidRPr="0050434D">
        <w:rPr>
          <w:sz w:val="24"/>
          <w:szCs w:val="24"/>
        </w:rPr>
        <w:t>а</w:t>
      </w:r>
      <w:r w:rsidRPr="0050434D">
        <w:rPr>
          <w:sz w:val="24"/>
          <w:szCs w:val="24"/>
        </w:rPr>
        <w:t xml:space="preserve">тельного стандарта; </w:t>
      </w:r>
    </w:p>
    <w:p w:rsidR="00595EBD" w:rsidRPr="0050434D" w:rsidRDefault="00595EBD" w:rsidP="00595EBD">
      <w:pPr>
        <w:ind w:firstLine="709"/>
        <w:jc w:val="both"/>
        <w:rPr>
          <w:sz w:val="24"/>
          <w:szCs w:val="24"/>
        </w:rPr>
      </w:pPr>
      <w:r w:rsidRPr="0050434D">
        <w:rPr>
          <w:sz w:val="24"/>
          <w:szCs w:val="24"/>
        </w:rPr>
        <w:t>- принятие решения о выдаче аспиранту, успешно прошедшему государственную итоговую аттестацию по программе подготовки научно-педагогических кадров в аспирантуре, диплома об окончании аспирантуры и присвоении квалификации.</w:t>
      </w:r>
    </w:p>
    <w:p w:rsidR="00595EBD" w:rsidRPr="0050434D" w:rsidRDefault="00595EBD" w:rsidP="00595EBD">
      <w:pPr>
        <w:pStyle w:val="ReportMain"/>
        <w:suppressAutoHyphens/>
        <w:ind w:firstLine="709"/>
        <w:jc w:val="both"/>
        <w:rPr>
          <w:szCs w:val="24"/>
        </w:rPr>
      </w:pPr>
      <w:r w:rsidRPr="0050434D">
        <w:rPr>
          <w:color w:val="000000"/>
          <w:szCs w:val="24"/>
        </w:rPr>
        <w:lastRenderedPageBreak/>
        <w:t xml:space="preserve">Для ответа на билеты аспирантам предоставляется возможность подготовки в течение </w:t>
      </w:r>
      <w:r w:rsidR="00263997" w:rsidRPr="0050434D">
        <w:rPr>
          <w:color w:val="000000"/>
          <w:szCs w:val="24"/>
        </w:rPr>
        <w:br/>
      </w:r>
      <w:r w:rsidRPr="0050434D">
        <w:rPr>
          <w:color w:val="000000"/>
          <w:szCs w:val="24"/>
        </w:rPr>
        <w:t>45 минут, для выступления не более 20 минут,</w:t>
      </w:r>
      <w:r w:rsidRPr="0050434D">
        <w:rPr>
          <w:szCs w:val="24"/>
        </w:rPr>
        <w:t xml:space="preserve"> после чего председатель государственной экзаменационной комиссии предлагает ее членам задать аспиранту вопросы. Членами комиссии задаются вопросы по разделам экзаменационного билета, результатам научно-исследовательской работы, позволяющие определить уровень знаний, умений и владения навыками, определенными образовательной программой подготовки аспиранта.  </w:t>
      </w:r>
    </w:p>
    <w:p w:rsidR="00595EBD" w:rsidRPr="0050434D" w:rsidRDefault="00595EBD" w:rsidP="00595EBD">
      <w:pPr>
        <w:pStyle w:val="ReportMain"/>
        <w:suppressAutoHyphens/>
        <w:ind w:firstLine="709"/>
        <w:jc w:val="both"/>
        <w:rPr>
          <w:color w:val="FF0000"/>
          <w:szCs w:val="24"/>
        </w:rPr>
      </w:pPr>
      <w:r w:rsidRPr="0050434D">
        <w:rPr>
          <w:szCs w:val="24"/>
        </w:rPr>
        <w:t xml:space="preserve">Ответы аспирантов оцениваются каждым членом комиссии, а итоговая оценка по </w:t>
      </w:r>
      <w:proofErr w:type="spellStart"/>
      <w:r w:rsidR="006D0D08" w:rsidRPr="0050434D">
        <w:rPr>
          <w:szCs w:val="24"/>
        </w:rPr>
        <w:t>четырех</w:t>
      </w:r>
      <w:r w:rsidRPr="0050434D">
        <w:rPr>
          <w:szCs w:val="24"/>
        </w:rPr>
        <w:t>бал</w:t>
      </w:r>
      <w:r w:rsidR="006D0D08" w:rsidRPr="0050434D">
        <w:rPr>
          <w:szCs w:val="24"/>
        </w:rPr>
        <w:t>л</w:t>
      </w:r>
      <w:r w:rsidRPr="0050434D">
        <w:rPr>
          <w:szCs w:val="24"/>
        </w:rPr>
        <w:t>ьной</w:t>
      </w:r>
      <w:proofErr w:type="spellEnd"/>
      <w:r w:rsidRPr="0050434D">
        <w:rPr>
          <w:szCs w:val="24"/>
        </w:rPr>
        <w:t xml:space="preserve"> системе выставляется в результате закрытого обсуждения. При отсутствии большинства в решении вопроса об оценке, решающий голос принадлежит председателю государственной экзаменационной комиссии по приему государственного экзамена. Результаты государственного экзамена объявляются в день его проведения после оформления протокола заседания государственной экзаменационной комиссии.</w:t>
      </w:r>
    </w:p>
    <w:p w:rsidR="00595EBD" w:rsidRPr="0050434D" w:rsidRDefault="00595EBD" w:rsidP="00595EBD">
      <w:pPr>
        <w:ind w:firstLine="709"/>
        <w:jc w:val="both"/>
        <w:rPr>
          <w:sz w:val="24"/>
          <w:szCs w:val="24"/>
        </w:rPr>
      </w:pPr>
      <w:r w:rsidRPr="0050434D">
        <w:rPr>
          <w:sz w:val="24"/>
          <w:szCs w:val="24"/>
        </w:rPr>
        <w:t>Результаты экзамена по специальной дисциплине объявляются аспиранту в тот же день п</w:t>
      </w:r>
      <w:r w:rsidRPr="0050434D">
        <w:rPr>
          <w:sz w:val="24"/>
          <w:szCs w:val="24"/>
        </w:rPr>
        <w:t>о</w:t>
      </w:r>
      <w:r w:rsidRPr="0050434D">
        <w:rPr>
          <w:sz w:val="24"/>
          <w:szCs w:val="24"/>
        </w:rPr>
        <w:t>сле оформления протокола заседания комиссии.</w:t>
      </w:r>
    </w:p>
    <w:p w:rsidR="00595EBD" w:rsidRPr="0050434D" w:rsidRDefault="00595EBD" w:rsidP="00595EBD">
      <w:pPr>
        <w:ind w:firstLine="709"/>
        <w:jc w:val="both"/>
        <w:rPr>
          <w:sz w:val="24"/>
          <w:szCs w:val="24"/>
        </w:rPr>
      </w:pPr>
    </w:p>
    <w:p w:rsidR="00595EBD" w:rsidRPr="0050434D" w:rsidRDefault="00595EBD" w:rsidP="00595EBD">
      <w:pPr>
        <w:pStyle w:val="1"/>
        <w:ind w:firstLine="709"/>
        <w:rPr>
          <w:sz w:val="24"/>
          <w:szCs w:val="24"/>
        </w:rPr>
      </w:pPr>
      <w:bookmarkStart w:id="8" w:name="_Toc19088251"/>
      <w:bookmarkStart w:id="9" w:name="_Toc21592137"/>
      <w:r w:rsidRPr="0050434D">
        <w:rPr>
          <w:sz w:val="24"/>
          <w:szCs w:val="24"/>
        </w:rPr>
        <w:t xml:space="preserve">4  Рекомендации </w:t>
      </w:r>
      <w:proofErr w:type="gramStart"/>
      <w:r w:rsidRPr="0050434D">
        <w:rPr>
          <w:sz w:val="24"/>
          <w:szCs w:val="24"/>
        </w:rPr>
        <w:t>обучающимся</w:t>
      </w:r>
      <w:proofErr w:type="gramEnd"/>
      <w:r w:rsidRPr="0050434D">
        <w:rPr>
          <w:sz w:val="24"/>
          <w:szCs w:val="24"/>
        </w:rPr>
        <w:t xml:space="preserve"> по подготовке к государственному экзамену</w:t>
      </w:r>
      <w:bookmarkEnd w:id="8"/>
      <w:bookmarkEnd w:id="9"/>
    </w:p>
    <w:p w:rsidR="00595EBD" w:rsidRPr="0050434D" w:rsidRDefault="00595EBD" w:rsidP="00595EBD">
      <w:pPr>
        <w:widowControl w:val="0"/>
        <w:shd w:val="clear" w:color="auto" w:fill="FFFFFF"/>
        <w:ind w:firstLine="709"/>
        <w:jc w:val="both"/>
        <w:rPr>
          <w:sz w:val="24"/>
          <w:szCs w:val="24"/>
        </w:rPr>
      </w:pPr>
    </w:p>
    <w:p w:rsidR="00595EBD" w:rsidRPr="0050434D" w:rsidRDefault="00595EBD" w:rsidP="00595EBD">
      <w:pPr>
        <w:widowControl w:val="0"/>
        <w:shd w:val="clear" w:color="auto" w:fill="FFFFFF"/>
        <w:ind w:firstLine="709"/>
        <w:jc w:val="both"/>
        <w:rPr>
          <w:sz w:val="24"/>
          <w:szCs w:val="24"/>
        </w:rPr>
      </w:pPr>
      <w:r w:rsidRPr="0050434D">
        <w:rPr>
          <w:sz w:val="24"/>
          <w:szCs w:val="24"/>
        </w:rPr>
        <w:t>Государственный экзамен является одним из заключительных этапов подготовки аспира</w:t>
      </w:r>
      <w:r w:rsidRPr="0050434D">
        <w:rPr>
          <w:sz w:val="24"/>
          <w:szCs w:val="24"/>
        </w:rPr>
        <w:t>н</w:t>
      </w:r>
      <w:r w:rsidRPr="0050434D">
        <w:rPr>
          <w:sz w:val="24"/>
          <w:szCs w:val="24"/>
        </w:rPr>
        <w:t>тов, он проводится согласно графику учебного процесса. Подготовка к  государственному экзам</w:t>
      </w:r>
      <w:r w:rsidRPr="0050434D">
        <w:rPr>
          <w:sz w:val="24"/>
          <w:szCs w:val="24"/>
        </w:rPr>
        <w:t>е</w:t>
      </w:r>
      <w:r w:rsidRPr="0050434D">
        <w:rPr>
          <w:sz w:val="24"/>
          <w:szCs w:val="24"/>
        </w:rPr>
        <w:t>ну осуществляется в строгом соответствии с целевой установкой и в тесной взаимосвязи с потре</w:t>
      </w:r>
      <w:r w:rsidRPr="0050434D">
        <w:rPr>
          <w:sz w:val="24"/>
          <w:szCs w:val="24"/>
        </w:rPr>
        <w:t>б</w:t>
      </w:r>
      <w:r w:rsidRPr="0050434D">
        <w:rPr>
          <w:sz w:val="24"/>
          <w:szCs w:val="24"/>
        </w:rPr>
        <w:t xml:space="preserve">ностями в области применения. </w:t>
      </w:r>
    </w:p>
    <w:p w:rsidR="00595EBD" w:rsidRPr="0050434D" w:rsidRDefault="00595EBD" w:rsidP="00595EBD">
      <w:pPr>
        <w:widowControl w:val="0"/>
        <w:shd w:val="clear" w:color="auto" w:fill="FFFFFF"/>
        <w:ind w:firstLine="709"/>
        <w:jc w:val="both"/>
        <w:rPr>
          <w:sz w:val="24"/>
          <w:szCs w:val="24"/>
        </w:rPr>
      </w:pPr>
      <w:r w:rsidRPr="0050434D">
        <w:rPr>
          <w:sz w:val="24"/>
          <w:szCs w:val="24"/>
        </w:rPr>
        <w:t>Не позднее, чем за полгода до начала государственной итоговой аттестации, аспиранты обеспечиваются программой государственного экзамена. Аспирантам создаются необходимые для подготовки условия, для желающих проводятся консультации и обзорные лекции по курсам, вх</w:t>
      </w:r>
      <w:r w:rsidRPr="0050434D">
        <w:rPr>
          <w:sz w:val="24"/>
          <w:szCs w:val="24"/>
        </w:rPr>
        <w:t>о</w:t>
      </w:r>
      <w:r w:rsidRPr="0050434D">
        <w:rPr>
          <w:sz w:val="24"/>
          <w:szCs w:val="24"/>
        </w:rPr>
        <w:t>дящим в состав государственного экзамена.</w:t>
      </w:r>
    </w:p>
    <w:p w:rsidR="00595EBD" w:rsidRPr="0050434D" w:rsidRDefault="00595EBD" w:rsidP="00595EBD">
      <w:pPr>
        <w:ind w:firstLine="709"/>
        <w:jc w:val="both"/>
        <w:rPr>
          <w:sz w:val="24"/>
          <w:szCs w:val="24"/>
        </w:rPr>
      </w:pPr>
      <w:r w:rsidRPr="0050434D">
        <w:rPr>
          <w:sz w:val="24"/>
          <w:szCs w:val="24"/>
        </w:rPr>
        <w:t>При подготовке к государственному экзамену аспиранты собирают и представляют коми</w:t>
      </w:r>
      <w:r w:rsidRPr="0050434D">
        <w:rPr>
          <w:sz w:val="24"/>
          <w:szCs w:val="24"/>
        </w:rPr>
        <w:t>с</w:t>
      </w:r>
      <w:r w:rsidRPr="0050434D">
        <w:rPr>
          <w:sz w:val="24"/>
          <w:szCs w:val="24"/>
        </w:rPr>
        <w:t>сии документы и материалы:</w:t>
      </w:r>
    </w:p>
    <w:p w:rsidR="00595EBD" w:rsidRPr="0050434D" w:rsidRDefault="00595EBD" w:rsidP="00595EBD">
      <w:pPr>
        <w:ind w:firstLine="709"/>
        <w:jc w:val="both"/>
        <w:rPr>
          <w:sz w:val="24"/>
          <w:szCs w:val="24"/>
        </w:rPr>
      </w:pPr>
      <w:r w:rsidRPr="0050434D">
        <w:rPr>
          <w:sz w:val="24"/>
          <w:szCs w:val="24"/>
        </w:rPr>
        <w:t>- опубликованные научные, научно-методические и научно-практические работы;</w:t>
      </w:r>
    </w:p>
    <w:p w:rsidR="00595EBD" w:rsidRPr="0050434D" w:rsidRDefault="00595EBD" w:rsidP="00595EBD">
      <w:pPr>
        <w:ind w:firstLine="709"/>
        <w:jc w:val="both"/>
        <w:rPr>
          <w:sz w:val="24"/>
          <w:szCs w:val="24"/>
        </w:rPr>
      </w:pPr>
      <w:r w:rsidRPr="0050434D">
        <w:rPr>
          <w:sz w:val="24"/>
          <w:szCs w:val="24"/>
        </w:rPr>
        <w:t>- документы, свидетельствующие об апробации результатов научной работы (программы конференций, в которых участвовал аспирант, акты о внедрении научных результатов, протоколы заседания методических семинаров и другие материалы);</w:t>
      </w:r>
    </w:p>
    <w:p w:rsidR="00595EBD" w:rsidRPr="0050434D" w:rsidRDefault="00595EBD" w:rsidP="00595EBD">
      <w:pPr>
        <w:ind w:firstLine="709"/>
        <w:jc w:val="both"/>
        <w:rPr>
          <w:sz w:val="24"/>
          <w:szCs w:val="24"/>
        </w:rPr>
      </w:pPr>
      <w:r w:rsidRPr="0050434D">
        <w:rPr>
          <w:sz w:val="24"/>
          <w:szCs w:val="24"/>
        </w:rPr>
        <w:t>- материалы, подтверждающие осуществление коммуникаций и работу в научно-исследовательской группе (материалы заявок на гранты и научные конкурсы; письма иностранных организаций и коллег, протоколы заседаний рабочих групп и т.п.);</w:t>
      </w:r>
    </w:p>
    <w:p w:rsidR="00595EBD" w:rsidRPr="0050434D" w:rsidRDefault="00595EBD" w:rsidP="00595EBD">
      <w:pPr>
        <w:ind w:firstLine="709"/>
        <w:jc w:val="both"/>
        <w:rPr>
          <w:sz w:val="24"/>
          <w:szCs w:val="24"/>
        </w:rPr>
      </w:pPr>
      <w:r w:rsidRPr="0050434D">
        <w:rPr>
          <w:sz w:val="24"/>
          <w:szCs w:val="24"/>
        </w:rPr>
        <w:t>- документы, свидетельствующие об осуществлении аспирантом педагогической деятел</w:t>
      </w:r>
      <w:r w:rsidRPr="0050434D">
        <w:rPr>
          <w:sz w:val="24"/>
          <w:szCs w:val="24"/>
        </w:rPr>
        <w:t>ь</w:t>
      </w:r>
      <w:r w:rsidRPr="0050434D">
        <w:rPr>
          <w:sz w:val="24"/>
          <w:szCs w:val="24"/>
        </w:rPr>
        <w:t>ности (разработанные рабочие программы дисциплин, журналы преподавателя, протоколы засед</w:t>
      </w:r>
      <w:r w:rsidRPr="0050434D">
        <w:rPr>
          <w:sz w:val="24"/>
          <w:szCs w:val="24"/>
        </w:rPr>
        <w:t>а</w:t>
      </w:r>
      <w:r w:rsidRPr="0050434D">
        <w:rPr>
          <w:sz w:val="24"/>
          <w:szCs w:val="24"/>
        </w:rPr>
        <w:t>ния методических комиссий по направлениям (профилям) обучения и др.);</w:t>
      </w:r>
    </w:p>
    <w:p w:rsidR="00595EBD" w:rsidRPr="0050434D" w:rsidRDefault="00595EBD" w:rsidP="00595EBD">
      <w:pPr>
        <w:ind w:firstLine="709"/>
        <w:jc w:val="both"/>
        <w:rPr>
          <w:sz w:val="24"/>
          <w:szCs w:val="24"/>
        </w:rPr>
      </w:pPr>
      <w:r w:rsidRPr="0050434D">
        <w:rPr>
          <w:sz w:val="24"/>
          <w:szCs w:val="24"/>
        </w:rPr>
        <w:t>- другие документы, подтверждающие личностное и профессиональное развитие (дипломы, награды за участие в различных конкурсах и соревнованиях, свидетельства о членстве в профе</w:t>
      </w:r>
      <w:r w:rsidRPr="0050434D">
        <w:rPr>
          <w:sz w:val="24"/>
          <w:szCs w:val="24"/>
        </w:rPr>
        <w:t>с</w:t>
      </w:r>
      <w:r w:rsidRPr="0050434D">
        <w:rPr>
          <w:sz w:val="24"/>
          <w:szCs w:val="24"/>
        </w:rPr>
        <w:t>сиональных сообществах и прочее).</w:t>
      </w:r>
    </w:p>
    <w:p w:rsidR="00595EBD" w:rsidRPr="0050434D" w:rsidRDefault="00595EBD" w:rsidP="00595EBD">
      <w:pPr>
        <w:ind w:firstLine="709"/>
        <w:jc w:val="both"/>
        <w:rPr>
          <w:sz w:val="24"/>
          <w:szCs w:val="24"/>
        </w:rPr>
      </w:pPr>
      <w:r w:rsidRPr="0050434D">
        <w:rPr>
          <w:sz w:val="24"/>
          <w:szCs w:val="24"/>
        </w:rPr>
        <w:t xml:space="preserve">При подготовке к экзамену аспиранты могут пользоваться литературой, рекомендованный перечень которой представлен </w:t>
      </w:r>
      <w:r w:rsidR="00291E58" w:rsidRPr="0050434D">
        <w:rPr>
          <w:sz w:val="24"/>
          <w:szCs w:val="24"/>
        </w:rPr>
        <w:t>в «Программе государственной итоговой аттестации»</w:t>
      </w:r>
      <w:r w:rsidRPr="0050434D">
        <w:rPr>
          <w:sz w:val="24"/>
          <w:szCs w:val="24"/>
        </w:rPr>
        <w:t>.</w:t>
      </w:r>
      <w:r w:rsidRPr="0050434D">
        <w:rPr>
          <w:sz w:val="24"/>
          <w:szCs w:val="24"/>
        </w:rPr>
        <w:cr/>
      </w:r>
    </w:p>
    <w:p w:rsidR="00595EBD" w:rsidRPr="0050434D" w:rsidRDefault="00595EBD" w:rsidP="00595EBD">
      <w:pPr>
        <w:pStyle w:val="1"/>
        <w:ind w:firstLine="709"/>
        <w:rPr>
          <w:sz w:val="24"/>
          <w:szCs w:val="24"/>
        </w:rPr>
      </w:pPr>
      <w:bookmarkStart w:id="10" w:name="_Toc19088252"/>
      <w:bookmarkStart w:id="11" w:name="_Toc21592138"/>
      <w:r w:rsidRPr="0050434D">
        <w:rPr>
          <w:sz w:val="24"/>
          <w:szCs w:val="24"/>
        </w:rPr>
        <w:t>5  Шкала оценивания</w:t>
      </w:r>
      <w:bookmarkEnd w:id="10"/>
      <w:r w:rsidR="00733B27" w:rsidRPr="0050434D">
        <w:rPr>
          <w:sz w:val="24"/>
          <w:szCs w:val="24"/>
        </w:rPr>
        <w:t xml:space="preserve"> государственного экзамена</w:t>
      </w:r>
      <w:bookmarkEnd w:id="11"/>
    </w:p>
    <w:p w:rsidR="00595EBD" w:rsidRPr="0050434D" w:rsidRDefault="00595EBD" w:rsidP="00595EBD">
      <w:pPr>
        <w:ind w:firstLine="709"/>
        <w:rPr>
          <w:sz w:val="24"/>
          <w:szCs w:val="24"/>
        </w:rPr>
      </w:pPr>
    </w:p>
    <w:p w:rsidR="00595EBD" w:rsidRPr="0050434D" w:rsidRDefault="00595EBD" w:rsidP="00595EBD">
      <w:pPr>
        <w:ind w:firstLine="709"/>
        <w:jc w:val="both"/>
        <w:rPr>
          <w:sz w:val="24"/>
          <w:szCs w:val="24"/>
        </w:rPr>
      </w:pPr>
      <w:r w:rsidRPr="0050434D">
        <w:rPr>
          <w:sz w:val="24"/>
          <w:szCs w:val="24"/>
        </w:rPr>
        <w:t>Результаты государственного экзамена определяются оценками «отлично», «хорошо», «удовлетворительно», «неудовлетворительно».</w:t>
      </w:r>
    </w:p>
    <w:p w:rsidR="00595EBD" w:rsidRPr="0050434D" w:rsidRDefault="00595EBD" w:rsidP="00595EBD">
      <w:pPr>
        <w:ind w:firstLine="709"/>
        <w:jc w:val="both"/>
        <w:rPr>
          <w:sz w:val="24"/>
          <w:szCs w:val="24"/>
        </w:rPr>
      </w:pPr>
      <w:r w:rsidRPr="0050434D">
        <w:rPr>
          <w:sz w:val="24"/>
          <w:szCs w:val="24"/>
        </w:rPr>
        <w:t>При определении оценки знаний и умений, выявленных при сдаче государственного экз</w:t>
      </w:r>
      <w:r w:rsidRPr="0050434D">
        <w:rPr>
          <w:sz w:val="24"/>
          <w:szCs w:val="24"/>
        </w:rPr>
        <w:t>а</w:t>
      </w:r>
      <w:r w:rsidRPr="0050434D">
        <w:rPr>
          <w:sz w:val="24"/>
          <w:szCs w:val="24"/>
        </w:rPr>
        <w:t>мена, принимаются во внимание уровень теоретической, научной и практической подготовки в</w:t>
      </w:r>
      <w:r w:rsidRPr="0050434D">
        <w:rPr>
          <w:sz w:val="24"/>
          <w:szCs w:val="24"/>
        </w:rPr>
        <w:t>ы</w:t>
      </w:r>
      <w:r w:rsidRPr="0050434D">
        <w:rPr>
          <w:sz w:val="24"/>
          <w:szCs w:val="24"/>
        </w:rPr>
        <w:t>пускника.</w:t>
      </w:r>
    </w:p>
    <w:p w:rsidR="00595EBD" w:rsidRPr="0050434D" w:rsidRDefault="00595EBD" w:rsidP="00595EBD">
      <w:pPr>
        <w:ind w:firstLine="709"/>
        <w:jc w:val="both"/>
        <w:rPr>
          <w:sz w:val="24"/>
          <w:szCs w:val="24"/>
        </w:rPr>
      </w:pPr>
      <w:r w:rsidRPr="0050434D">
        <w:rPr>
          <w:sz w:val="24"/>
          <w:szCs w:val="24"/>
        </w:rPr>
        <w:t>ОТЛИЧНО – выставляется аспиранту, если он глубоко и прочно усвоил программный м</w:t>
      </w:r>
      <w:r w:rsidRPr="0050434D">
        <w:rPr>
          <w:sz w:val="24"/>
          <w:szCs w:val="24"/>
        </w:rPr>
        <w:t>а</w:t>
      </w:r>
      <w:r w:rsidRPr="0050434D">
        <w:rPr>
          <w:sz w:val="24"/>
          <w:szCs w:val="24"/>
        </w:rPr>
        <w:t xml:space="preserve">териал, исчерпывающе, последовательно, четко и логически стройно его излагает, умеет тесно увязать теорию с практикой, свободно справился с поставленной задачей при </w:t>
      </w:r>
      <w:r w:rsidR="006D0D08" w:rsidRPr="0050434D">
        <w:rPr>
          <w:sz w:val="24"/>
          <w:szCs w:val="24"/>
        </w:rPr>
        <w:t>ответе на комплек</w:t>
      </w:r>
      <w:r w:rsidR="006D0D08" w:rsidRPr="0050434D">
        <w:rPr>
          <w:sz w:val="24"/>
          <w:szCs w:val="24"/>
        </w:rPr>
        <w:t>с</w:t>
      </w:r>
      <w:r w:rsidR="006D0D08" w:rsidRPr="0050434D">
        <w:rPr>
          <w:sz w:val="24"/>
          <w:szCs w:val="24"/>
        </w:rPr>
        <w:t>ный вопрос</w:t>
      </w:r>
      <w:r w:rsidRPr="0050434D">
        <w:rPr>
          <w:sz w:val="24"/>
          <w:szCs w:val="24"/>
        </w:rPr>
        <w:t xml:space="preserve"> и другими видами применения знаний, причем не затрудняется с ответом при видои</w:t>
      </w:r>
      <w:r w:rsidRPr="0050434D">
        <w:rPr>
          <w:sz w:val="24"/>
          <w:szCs w:val="24"/>
        </w:rPr>
        <w:t>з</w:t>
      </w:r>
      <w:r w:rsidRPr="0050434D">
        <w:rPr>
          <w:sz w:val="24"/>
          <w:szCs w:val="24"/>
        </w:rPr>
        <w:lastRenderedPageBreak/>
        <w:t>менении задания, использует в ответе материал монографической литературы, правильно обосн</w:t>
      </w:r>
      <w:r w:rsidRPr="0050434D">
        <w:rPr>
          <w:sz w:val="24"/>
          <w:szCs w:val="24"/>
        </w:rPr>
        <w:t>о</w:t>
      </w:r>
      <w:r w:rsidRPr="0050434D">
        <w:rPr>
          <w:sz w:val="24"/>
          <w:szCs w:val="24"/>
        </w:rPr>
        <w:t>вывает принятие решения, владеет разносторонними навыками и приемами выполнения практич</w:t>
      </w:r>
      <w:r w:rsidRPr="0050434D">
        <w:rPr>
          <w:sz w:val="24"/>
          <w:szCs w:val="24"/>
        </w:rPr>
        <w:t>е</w:t>
      </w:r>
      <w:r w:rsidRPr="0050434D">
        <w:rPr>
          <w:sz w:val="24"/>
          <w:szCs w:val="24"/>
        </w:rPr>
        <w:t>ских задач;</w:t>
      </w:r>
    </w:p>
    <w:p w:rsidR="00595EBD" w:rsidRPr="0050434D" w:rsidRDefault="00595EBD" w:rsidP="00595EBD">
      <w:pPr>
        <w:ind w:firstLine="709"/>
        <w:jc w:val="both"/>
        <w:rPr>
          <w:sz w:val="24"/>
          <w:szCs w:val="24"/>
        </w:rPr>
      </w:pPr>
      <w:r w:rsidRPr="0050434D">
        <w:rPr>
          <w:sz w:val="24"/>
          <w:szCs w:val="24"/>
        </w:rPr>
        <w:t>ХОРОШО – выставляется аспиранту, если он твердо знает программный материал, грамо</w:t>
      </w:r>
      <w:r w:rsidRPr="0050434D">
        <w:rPr>
          <w:sz w:val="24"/>
          <w:szCs w:val="24"/>
        </w:rPr>
        <w:t>т</w:t>
      </w:r>
      <w:r w:rsidRPr="0050434D">
        <w:rPr>
          <w:sz w:val="24"/>
          <w:szCs w:val="24"/>
        </w:rPr>
        <w:t>но и по существу излагает его, не допуская существенных неточностей в ответе на вопрос, пр</w:t>
      </w:r>
      <w:r w:rsidRPr="0050434D">
        <w:rPr>
          <w:sz w:val="24"/>
          <w:szCs w:val="24"/>
        </w:rPr>
        <w:t>а</w:t>
      </w:r>
      <w:r w:rsidRPr="0050434D">
        <w:rPr>
          <w:sz w:val="24"/>
          <w:szCs w:val="24"/>
        </w:rPr>
        <w:t xml:space="preserve">вильно применяет теоретические положения при решении практических вопросов и задач при </w:t>
      </w:r>
      <w:r w:rsidR="006D0D08" w:rsidRPr="0050434D">
        <w:rPr>
          <w:sz w:val="24"/>
          <w:szCs w:val="24"/>
        </w:rPr>
        <w:t>о</w:t>
      </w:r>
      <w:r w:rsidR="006D0D08" w:rsidRPr="0050434D">
        <w:rPr>
          <w:sz w:val="24"/>
          <w:szCs w:val="24"/>
        </w:rPr>
        <w:t>т</w:t>
      </w:r>
      <w:r w:rsidR="006D0D08" w:rsidRPr="0050434D">
        <w:rPr>
          <w:sz w:val="24"/>
          <w:szCs w:val="24"/>
        </w:rPr>
        <w:t>вете на комплексный вопрос</w:t>
      </w:r>
      <w:r w:rsidRPr="0050434D">
        <w:rPr>
          <w:sz w:val="24"/>
          <w:szCs w:val="24"/>
        </w:rPr>
        <w:t>, владеет необходимыми навыками и приемами их выполнения, одн</w:t>
      </w:r>
      <w:r w:rsidRPr="0050434D">
        <w:rPr>
          <w:sz w:val="24"/>
          <w:szCs w:val="24"/>
        </w:rPr>
        <w:t>а</w:t>
      </w:r>
      <w:r w:rsidRPr="0050434D">
        <w:rPr>
          <w:sz w:val="24"/>
          <w:szCs w:val="24"/>
        </w:rPr>
        <w:t xml:space="preserve">ко не смог всесторонне проанализировать весь теоретический и практический материал по </w:t>
      </w:r>
      <w:r w:rsidR="006D0D08" w:rsidRPr="0050434D">
        <w:rPr>
          <w:sz w:val="24"/>
          <w:szCs w:val="24"/>
        </w:rPr>
        <w:t>ко</w:t>
      </w:r>
      <w:r w:rsidR="006D0D08" w:rsidRPr="0050434D">
        <w:rPr>
          <w:sz w:val="24"/>
          <w:szCs w:val="24"/>
        </w:rPr>
        <w:t>м</w:t>
      </w:r>
      <w:r w:rsidR="006D0D08" w:rsidRPr="0050434D">
        <w:rPr>
          <w:sz w:val="24"/>
          <w:szCs w:val="24"/>
        </w:rPr>
        <w:t>плексному вопросу</w:t>
      </w:r>
      <w:r w:rsidRPr="0050434D">
        <w:rPr>
          <w:sz w:val="24"/>
          <w:szCs w:val="24"/>
        </w:rPr>
        <w:t>. При ответах на экзаменационные билеты допускал неточности в основной сущности вопроса и его практического применения.</w:t>
      </w:r>
    </w:p>
    <w:p w:rsidR="00595EBD" w:rsidRPr="0050434D" w:rsidRDefault="00595EBD" w:rsidP="00595EBD">
      <w:pPr>
        <w:ind w:firstLine="709"/>
        <w:jc w:val="both"/>
        <w:rPr>
          <w:sz w:val="24"/>
          <w:szCs w:val="24"/>
        </w:rPr>
      </w:pPr>
      <w:r w:rsidRPr="0050434D">
        <w:rPr>
          <w:sz w:val="24"/>
          <w:szCs w:val="24"/>
        </w:rPr>
        <w:t>УДОВЛЕТВОРИТЕЛЬНО – выставляется аспиранту, если он имеет знания только основн</w:t>
      </w:r>
      <w:r w:rsidRPr="0050434D">
        <w:rPr>
          <w:sz w:val="24"/>
          <w:szCs w:val="24"/>
        </w:rPr>
        <w:t>о</w:t>
      </w:r>
      <w:r w:rsidRPr="0050434D">
        <w:rPr>
          <w:sz w:val="24"/>
          <w:szCs w:val="24"/>
        </w:rPr>
        <w:t xml:space="preserve">го материала, но не усвоил его деталей, тема </w:t>
      </w:r>
      <w:r w:rsidR="006D0D08" w:rsidRPr="0050434D">
        <w:rPr>
          <w:sz w:val="24"/>
          <w:szCs w:val="24"/>
        </w:rPr>
        <w:t xml:space="preserve">комплексного вопроса </w:t>
      </w:r>
      <w:r w:rsidRPr="0050434D">
        <w:rPr>
          <w:sz w:val="24"/>
          <w:szCs w:val="24"/>
        </w:rPr>
        <w:t>в целом раскрыта, однако ан</w:t>
      </w:r>
      <w:r w:rsidRPr="0050434D">
        <w:rPr>
          <w:sz w:val="24"/>
          <w:szCs w:val="24"/>
        </w:rPr>
        <w:t>а</w:t>
      </w:r>
      <w:r w:rsidRPr="0050434D">
        <w:rPr>
          <w:sz w:val="24"/>
          <w:szCs w:val="24"/>
        </w:rPr>
        <w:t>лиз  теоретических и практических положений проведен неглубоко, допускает неточности, нед</w:t>
      </w:r>
      <w:r w:rsidRPr="0050434D">
        <w:rPr>
          <w:sz w:val="24"/>
          <w:szCs w:val="24"/>
        </w:rPr>
        <w:t>о</w:t>
      </w:r>
      <w:r w:rsidRPr="0050434D">
        <w:rPr>
          <w:sz w:val="24"/>
          <w:szCs w:val="24"/>
        </w:rPr>
        <w:t>статочные правильные формулировки, нарушения логической последовательности в изложении программного материала, испытывает затруднения в выполнении практических работ, при ответах на вопросы экзаменуемый затруднялся отвечать на некоторые вопросы.</w:t>
      </w:r>
    </w:p>
    <w:p w:rsidR="00595EBD" w:rsidRPr="0050434D" w:rsidRDefault="00595EBD" w:rsidP="00595EBD">
      <w:pPr>
        <w:ind w:firstLine="567"/>
        <w:jc w:val="both"/>
        <w:rPr>
          <w:sz w:val="24"/>
          <w:szCs w:val="24"/>
        </w:rPr>
      </w:pPr>
      <w:r w:rsidRPr="0050434D">
        <w:rPr>
          <w:sz w:val="24"/>
          <w:szCs w:val="24"/>
        </w:rPr>
        <w:t>НЕУДОВЛЕТВОРИТЕЛЬНО – выставляется аспиранту, если он не знает значительной части программного материала, допускает существенные ошибки, неуверенно, с большими затруднен</w:t>
      </w:r>
      <w:r w:rsidRPr="0050434D">
        <w:rPr>
          <w:sz w:val="24"/>
          <w:szCs w:val="24"/>
        </w:rPr>
        <w:t>и</w:t>
      </w:r>
      <w:r w:rsidRPr="0050434D">
        <w:rPr>
          <w:sz w:val="24"/>
          <w:szCs w:val="24"/>
        </w:rPr>
        <w:t xml:space="preserve">ями выполняет практические работы. </w:t>
      </w:r>
      <w:r w:rsidR="006D0D08" w:rsidRPr="0050434D">
        <w:rPr>
          <w:sz w:val="24"/>
          <w:szCs w:val="24"/>
        </w:rPr>
        <w:t xml:space="preserve">При ответе на комплексный вопрос </w:t>
      </w:r>
      <w:r w:rsidRPr="0050434D">
        <w:rPr>
          <w:sz w:val="24"/>
          <w:szCs w:val="24"/>
        </w:rPr>
        <w:t>допущены существе</w:t>
      </w:r>
      <w:r w:rsidRPr="0050434D">
        <w:rPr>
          <w:sz w:val="24"/>
          <w:szCs w:val="24"/>
        </w:rPr>
        <w:t>н</w:t>
      </w:r>
      <w:r w:rsidRPr="0050434D">
        <w:rPr>
          <w:sz w:val="24"/>
          <w:szCs w:val="24"/>
        </w:rPr>
        <w:t>ные ошибки или последний выполнен не по заданию.</w:t>
      </w:r>
    </w:p>
    <w:p w:rsidR="00595EBD" w:rsidRPr="0050434D" w:rsidRDefault="00595EBD" w:rsidP="00595EBD">
      <w:pPr>
        <w:rPr>
          <w:sz w:val="24"/>
          <w:szCs w:val="24"/>
        </w:rPr>
      </w:pPr>
    </w:p>
    <w:p w:rsidR="00595EBD" w:rsidRPr="0050434D" w:rsidRDefault="00595EBD" w:rsidP="00595EBD">
      <w:pPr>
        <w:pStyle w:val="1"/>
        <w:ind w:firstLine="709"/>
        <w:rPr>
          <w:sz w:val="24"/>
          <w:szCs w:val="24"/>
        </w:rPr>
      </w:pPr>
      <w:bookmarkStart w:id="12" w:name="_Toc19088253"/>
      <w:bookmarkStart w:id="13" w:name="_Toc21592139"/>
      <w:r w:rsidRPr="0050434D">
        <w:rPr>
          <w:sz w:val="24"/>
          <w:szCs w:val="24"/>
        </w:rPr>
        <w:t>6 Требования к научному докладу об основных результатах подготовленной научно-квалификационной работы, порядок его подготовки и представления</w:t>
      </w:r>
      <w:bookmarkEnd w:id="12"/>
      <w:bookmarkEnd w:id="13"/>
    </w:p>
    <w:p w:rsidR="00595EBD" w:rsidRPr="0050434D" w:rsidRDefault="00595EBD" w:rsidP="00595EBD">
      <w:pPr>
        <w:ind w:firstLine="709"/>
        <w:jc w:val="both"/>
        <w:rPr>
          <w:sz w:val="24"/>
          <w:szCs w:val="24"/>
        </w:rPr>
      </w:pPr>
    </w:p>
    <w:p w:rsidR="00595EBD" w:rsidRPr="0050434D" w:rsidRDefault="00595EBD" w:rsidP="00595EBD">
      <w:pPr>
        <w:ind w:firstLine="709"/>
        <w:jc w:val="both"/>
        <w:rPr>
          <w:sz w:val="24"/>
          <w:szCs w:val="24"/>
        </w:rPr>
      </w:pPr>
      <w:r w:rsidRPr="0050434D">
        <w:rPr>
          <w:sz w:val="24"/>
          <w:szCs w:val="24"/>
        </w:rPr>
        <w:t>Научный доклад содержит основные результаты подготовленной научно-квалификационной работы (диссертации), выполненной по соответствующей специальности научных работников. Научно-квалификационная работа (диссертация) должна соответствовать паспорту указанной научной специальности и критериям, установленным для научно-квалификационной работы (диссертации) на соискание ученой степени кандидата наук.</w:t>
      </w:r>
    </w:p>
    <w:p w:rsidR="00595EBD" w:rsidRPr="0050434D" w:rsidRDefault="00595EBD" w:rsidP="00595EBD">
      <w:pPr>
        <w:ind w:firstLine="709"/>
        <w:jc w:val="both"/>
        <w:rPr>
          <w:sz w:val="24"/>
          <w:szCs w:val="24"/>
        </w:rPr>
      </w:pPr>
      <w:r w:rsidRPr="0050434D">
        <w:rPr>
          <w:sz w:val="24"/>
          <w:szCs w:val="24"/>
        </w:rPr>
        <w:t>По результатам представления научного доклада государственная экзаменационная коми</w:t>
      </w:r>
      <w:r w:rsidRPr="0050434D">
        <w:rPr>
          <w:sz w:val="24"/>
          <w:szCs w:val="24"/>
        </w:rPr>
        <w:t>с</w:t>
      </w:r>
      <w:r w:rsidRPr="0050434D">
        <w:rPr>
          <w:sz w:val="24"/>
          <w:szCs w:val="24"/>
        </w:rPr>
        <w:t>сия дает заключение о рекомендации научно-квалификационной работы (диссертации) к защите.</w:t>
      </w:r>
    </w:p>
    <w:p w:rsidR="00595EBD" w:rsidRPr="0050434D" w:rsidRDefault="00595EBD" w:rsidP="00595EBD">
      <w:pPr>
        <w:ind w:firstLine="709"/>
        <w:jc w:val="both"/>
        <w:rPr>
          <w:sz w:val="24"/>
          <w:szCs w:val="24"/>
        </w:rPr>
      </w:pPr>
      <w:r w:rsidRPr="0050434D">
        <w:rPr>
          <w:sz w:val="24"/>
          <w:szCs w:val="24"/>
        </w:rPr>
        <w:t>Тема научного доклада должна совпадать с утвержденной темой научно-квалификационной работы (диссертации) аспиранта, а содержание доклада должно свидетельствовать о готовности аспиранта к защите научно-квалификационной работы.</w:t>
      </w:r>
    </w:p>
    <w:p w:rsidR="00595EBD" w:rsidRPr="0050434D" w:rsidRDefault="00595EBD" w:rsidP="00595EBD">
      <w:pPr>
        <w:ind w:firstLine="709"/>
        <w:jc w:val="both"/>
        <w:rPr>
          <w:sz w:val="24"/>
          <w:szCs w:val="24"/>
        </w:rPr>
      </w:pPr>
      <w:r w:rsidRPr="0050434D">
        <w:rPr>
          <w:sz w:val="24"/>
          <w:szCs w:val="24"/>
        </w:rPr>
        <w:t xml:space="preserve">Структура научного доклада должна отражать логику диссертационного исследования и обеспечивать единство и взаимосвязь его элементов. Рекомендуемый объем научного доклада – 2-3 </w:t>
      </w:r>
      <w:proofErr w:type="spellStart"/>
      <w:r w:rsidRPr="0050434D">
        <w:rPr>
          <w:sz w:val="24"/>
          <w:szCs w:val="24"/>
        </w:rPr>
        <w:t>п.л</w:t>
      </w:r>
      <w:proofErr w:type="spellEnd"/>
      <w:r w:rsidRPr="0050434D">
        <w:rPr>
          <w:sz w:val="24"/>
          <w:szCs w:val="24"/>
        </w:rPr>
        <w:t>. Обязательными структурными элементами научного доклада являются: введение, основная часть, заключение, публикации по теме исследования.</w:t>
      </w:r>
    </w:p>
    <w:p w:rsidR="00595EBD" w:rsidRPr="0050434D" w:rsidRDefault="00595EBD" w:rsidP="00595EBD">
      <w:pPr>
        <w:ind w:firstLine="709"/>
        <w:jc w:val="both"/>
        <w:rPr>
          <w:sz w:val="24"/>
          <w:szCs w:val="24"/>
        </w:rPr>
      </w:pPr>
      <w:r w:rsidRPr="0050434D">
        <w:rPr>
          <w:sz w:val="24"/>
          <w:szCs w:val="24"/>
        </w:rPr>
        <w:t>Во введении отражаются:</w:t>
      </w:r>
    </w:p>
    <w:p w:rsidR="00595EBD" w:rsidRPr="0050434D" w:rsidRDefault="00595EBD" w:rsidP="00595EBD">
      <w:pPr>
        <w:ind w:firstLine="709"/>
        <w:jc w:val="both"/>
        <w:rPr>
          <w:sz w:val="24"/>
          <w:szCs w:val="24"/>
        </w:rPr>
      </w:pPr>
      <w:r w:rsidRPr="0050434D">
        <w:rPr>
          <w:sz w:val="24"/>
          <w:szCs w:val="24"/>
        </w:rPr>
        <w:t>– обоснование выбора темы исследования, ее актуальности, научной новизны и практич</w:t>
      </w:r>
      <w:r w:rsidRPr="0050434D">
        <w:rPr>
          <w:sz w:val="24"/>
          <w:szCs w:val="24"/>
        </w:rPr>
        <w:t>е</w:t>
      </w:r>
      <w:r w:rsidRPr="0050434D">
        <w:rPr>
          <w:sz w:val="24"/>
          <w:szCs w:val="24"/>
        </w:rPr>
        <w:t>ской значимости; раскрывается суть проблемной ситуации, аргументируется необходимость р</w:t>
      </w:r>
      <w:r w:rsidRPr="0050434D">
        <w:rPr>
          <w:sz w:val="24"/>
          <w:szCs w:val="24"/>
        </w:rPr>
        <w:t>е</w:t>
      </w:r>
      <w:r w:rsidRPr="0050434D">
        <w:rPr>
          <w:sz w:val="24"/>
          <w:szCs w:val="24"/>
        </w:rPr>
        <w:t>шения поставленной проблемы для данной отрасли науки или практики; определяется степень разработанности темы;</w:t>
      </w:r>
    </w:p>
    <w:p w:rsidR="00595EBD" w:rsidRPr="0050434D" w:rsidRDefault="00595EBD" w:rsidP="00595EBD">
      <w:pPr>
        <w:ind w:firstLine="709"/>
        <w:jc w:val="both"/>
        <w:rPr>
          <w:sz w:val="24"/>
          <w:szCs w:val="24"/>
        </w:rPr>
      </w:pPr>
      <w:r w:rsidRPr="0050434D">
        <w:rPr>
          <w:sz w:val="24"/>
          <w:szCs w:val="24"/>
        </w:rPr>
        <w:t>– объект и предмет исследования;</w:t>
      </w:r>
    </w:p>
    <w:p w:rsidR="00595EBD" w:rsidRPr="0050434D" w:rsidRDefault="00595EBD" w:rsidP="00595EBD">
      <w:pPr>
        <w:ind w:firstLine="709"/>
        <w:jc w:val="both"/>
        <w:rPr>
          <w:sz w:val="24"/>
          <w:szCs w:val="24"/>
        </w:rPr>
      </w:pPr>
      <w:r w:rsidRPr="0050434D">
        <w:rPr>
          <w:sz w:val="24"/>
          <w:szCs w:val="24"/>
        </w:rPr>
        <w:t>– цель и задачи исследования;</w:t>
      </w:r>
    </w:p>
    <w:p w:rsidR="00595EBD" w:rsidRPr="0050434D" w:rsidRDefault="00595EBD" w:rsidP="00595EBD">
      <w:pPr>
        <w:ind w:firstLine="709"/>
        <w:jc w:val="both"/>
        <w:rPr>
          <w:sz w:val="24"/>
          <w:szCs w:val="24"/>
        </w:rPr>
      </w:pPr>
      <w:r w:rsidRPr="0050434D">
        <w:rPr>
          <w:sz w:val="24"/>
          <w:szCs w:val="24"/>
        </w:rPr>
        <w:t>– теоретико-методологические основания и методы исследования;</w:t>
      </w:r>
    </w:p>
    <w:p w:rsidR="00595EBD" w:rsidRPr="0050434D" w:rsidRDefault="00595EBD" w:rsidP="00595EBD">
      <w:pPr>
        <w:ind w:firstLine="709"/>
        <w:jc w:val="both"/>
        <w:rPr>
          <w:sz w:val="24"/>
          <w:szCs w:val="24"/>
        </w:rPr>
      </w:pPr>
      <w:r w:rsidRPr="0050434D">
        <w:rPr>
          <w:sz w:val="24"/>
          <w:szCs w:val="24"/>
        </w:rPr>
        <w:t>– обзор и анализ источников;</w:t>
      </w:r>
      <w:r w:rsidRPr="0050434D">
        <w:rPr>
          <w:sz w:val="24"/>
          <w:szCs w:val="24"/>
        </w:rPr>
        <w:tab/>
      </w:r>
    </w:p>
    <w:p w:rsidR="00595EBD" w:rsidRPr="0050434D" w:rsidRDefault="00595EBD" w:rsidP="00595EBD">
      <w:pPr>
        <w:ind w:firstLine="709"/>
        <w:jc w:val="both"/>
        <w:rPr>
          <w:sz w:val="24"/>
          <w:szCs w:val="24"/>
        </w:rPr>
      </w:pPr>
      <w:r w:rsidRPr="0050434D">
        <w:rPr>
          <w:sz w:val="24"/>
          <w:szCs w:val="24"/>
        </w:rPr>
        <w:t>– обоснование предложенной структуры диссертации;</w:t>
      </w:r>
    </w:p>
    <w:p w:rsidR="00595EBD" w:rsidRPr="0050434D" w:rsidRDefault="00595EBD" w:rsidP="00595EBD">
      <w:pPr>
        <w:ind w:firstLine="709"/>
        <w:jc w:val="both"/>
        <w:rPr>
          <w:sz w:val="24"/>
          <w:szCs w:val="24"/>
        </w:rPr>
      </w:pPr>
      <w:r w:rsidRPr="0050434D">
        <w:rPr>
          <w:sz w:val="24"/>
          <w:szCs w:val="24"/>
        </w:rPr>
        <w:t>– апробация результатов исследования (указывается, на каких научных конференциях, с</w:t>
      </w:r>
      <w:r w:rsidRPr="0050434D">
        <w:rPr>
          <w:sz w:val="24"/>
          <w:szCs w:val="24"/>
        </w:rPr>
        <w:t>е</w:t>
      </w:r>
      <w:r w:rsidRPr="0050434D">
        <w:rPr>
          <w:sz w:val="24"/>
          <w:szCs w:val="24"/>
        </w:rPr>
        <w:t>минарах, круглых столах докладывались результаты исследований).</w:t>
      </w:r>
    </w:p>
    <w:p w:rsidR="00595EBD" w:rsidRPr="0050434D" w:rsidRDefault="00595EBD" w:rsidP="00595EBD">
      <w:pPr>
        <w:ind w:firstLine="709"/>
        <w:jc w:val="both"/>
        <w:rPr>
          <w:sz w:val="24"/>
          <w:szCs w:val="24"/>
        </w:rPr>
      </w:pPr>
      <w:r w:rsidRPr="0050434D">
        <w:rPr>
          <w:sz w:val="24"/>
          <w:szCs w:val="24"/>
        </w:rPr>
        <w:t xml:space="preserve">Основная часть научного доклада состоит из нескольких логически завершенных разделов, которые могут разбиваться на параграфы. Каждый из разделов посвящен решению одной из задач, сформулированных во введении, и заканчивается выводами, к которым пришел автор в результате проведенных исследований. Количество разделов не может быть менее двух. Названия разделов </w:t>
      </w:r>
      <w:r w:rsidRPr="0050434D">
        <w:rPr>
          <w:sz w:val="24"/>
          <w:szCs w:val="24"/>
        </w:rPr>
        <w:lastRenderedPageBreak/>
        <w:t>должны быть краткими и точно отражать их основное содержание. Содержание научного доклада должно отражать исходные предпосылки научного исследования, его ход и полученные результ</w:t>
      </w:r>
      <w:r w:rsidRPr="0050434D">
        <w:rPr>
          <w:sz w:val="24"/>
          <w:szCs w:val="24"/>
        </w:rPr>
        <w:t>а</w:t>
      </w:r>
      <w:r w:rsidRPr="0050434D">
        <w:rPr>
          <w:sz w:val="24"/>
          <w:szCs w:val="24"/>
        </w:rPr>
        <w:t>ты.</w:t>
      </w:r>
    </w:p>
    <w:p w:rsidR="00595EBD" w:rsidRPr="0050434D" w:rsidRDefault="00595EBD" w:rsidP="00595EBD">
      <w:pPr>
        <w:ind w:firstLine="709"/>
        <w:jc w:val="both"/>
        <w:rPr>
          <w:sz w:val="24"/>
          <w:szCs w:val="24"/>
        </w:rPr>
      </w:pPr>
      <w:r w:rsidRPr="0050434D">
        <w:rPr>
          <w:sz w:val="24"/>
          <w:szCs w:val="24"/>
        </w:rPr>
        <w:t>В заключении формулируются:</w:t>
      </w:r>
    </w:p>
    <w:p w:rsidR="00595EBD" w:rsidRPr="0050434D" w:rsidRDefault="00595EBD" w:rsidP="00595EBD">
      <w:pPr>
        <w:ind w:firstLine="709"/>
        <w:jc w:val="both"/>
        <w:rPr>
          <w:sz w:val="24"/>
          <w:szCs w:val="24"/>
        </w:rPr>
      </w:pPr>
      <w:r w:rsidRPr="0050434D">
        <w:rPr>
          <w:sz w:val="24"/>
          <w:szCs w:val="24"/>
        </w:rPr>
        <w:t>– конкретные выводы по результатам исследования, в соответствии с поставленными зад</w:t>
      </w:r>
      <w:r w:rsidRPr="0050434D">
        <w:rPr>
          <w:sz w:val="24"/>
          <w:szCs w:val="24"/>
        </w:rPr>
        <w:t>а</w:t>
      </w:r>
      <w:r w:rsidRPr="0050434D">
        <w:rPr>
          <w:sz w:val="24"/>
          <w:szCs w:val="24"/>
        </w:rPr>
        <w:t>чами, представляющие собой решение этих задач;</w:t>
      </w:r>
    </w:p>
    <w:p w:rsidR="00595EBD" w:rsidRPr="0050434D" w:rsidRDefault="00595EBD" w:rsidP="00595EBD">
      <w:pPr>
        <w:ind w:firstLine="709"/>
        <w:jc w:val="both"/>
        <w:rPr>
          <w:sz w:val="24"/>
          <w:szCs w:val="24"/>
        </w:rPr>
      </w:pPr>
      <w:r w:rsidRPr="0050434D">
        <w:rPr>
          <w:sz w:val="24"/>
          <w:szCs w:val="24"/>
        </w:rPr>
        <w:t>– основной научный результат, полученный автором в соответствии с целью исследования (решение поставленной научной проблемы, получение/применение нового знания о предмете и объекте);</w:t>
      </w:r>
    </w:p>
    <w:p w:rsidR="00595EBD" w:rsidRPr="0050434D" w:rsidRDefault="00595EBD" w:rsidP="00595EBD">
      <w:pPr>
        <w:ind w:firstLine="709"/>
        <w:jc w:val="both"/>
        <w:rPr>
          <w:sz w:val="24"/>
          <w:szCs w:val="24"/>
        </w:rPr>
      </w:pPr>
      <w:r w:rsidRPr="0050434D">
        <w:rPr>
          <w:sz w:val="24"/>
          <w:szCs w:val="24"/>
        </w:rPr>
        <w:t>– возможные пути и перспективы продолжения работы.</w:t>
      </w:r>
    </w:p>
    <w:p w:rsidR="00733B27" w:rsidRPr="0050434D" w:rsidRDefault="00A91020" w:rsidP="00D9170D">
      <w:pPr>
        <w:ind w:firstLine="709"/>
        <w:jc w:val="both"/>
        <w:rPr>
          <w:sz w:val="24"/>
          <w:szCs w:val="24"/>
        </w:rPr>
      </w:pPr>
      <w:r w:rsidRPr="0050434D">
        <w:rPr>
          <w:sz w:val="24"/>
          <w:szCs w:val="24"/>
        </w:rPr>
        <w:t>После заключения п</w:t>
      </w:r>
      <w:r w:rsidR="00595EBD" w:rsidRPr="0050434D">
        <w:rPr>
          <w:sz w:val="24"/>
          <w:szCs w:val="24"/>
        </w:rPr>
        <w:t>риводится перечень публикаций</w:t>
      </w:r>
      <w:r w:rsidRPr="0050434D">
        <w:rPr>
          <w:sz w:val="24"/>
          <w:szCs w:val="24"/>
        </w:rPr>
        <w:t xml:space="preserve"> по проведенному научному исслед</w:t>
      </w:r>
      <w:r w:rsidRPr="0050434D">
        <w:rPr>
          <w:sz w:val="24"/>
          <w:szCs w:val="24"/>
        </w:rPr>
        <w:t>о</w:t>
      </w:r>
      <w:r w:rsidRPr="0050434D">
        <w:rPr>
          <w:sz w:val="24"/>
          <w:szCs w:val="24"/>
        </w:rPr>
        <w:t>ванию</w:t>
      </w:r>
      <w:r w:rsidR="00595EBD" w:rsidRPr="0050434D">
        <w:rPr>
          <w:sz w:val="24"/>
          <w:szCs w:val="24"/>
        </w:rPr>
        <w:t>.</w:t>
      </w:r>
      <w:r w:rsidR="00D9170D" w:rsidRPr="0050434D">
        <w:rPr>
          <w:sz w:val="24"/>
          <w:szCs w:val="24"/>
        </w:rPr>
        <w:t xml:space="preserve"> </w:t>
      </w:r>
    </w:p>
    <w:p w:rsidR="00595EBD" w:rsidRPr="0050434D" w:rsidRDefault="00595EBD" w:rsidP="00595EBD">
      <w:pPr>
        <w:ind w:firstLine="709"/>
        <w:jc w:val="both"/>
        <w:rPr>
          <w:sz w:val="24"/>
          <w:szCs w:val="24"/>
        </w:rPr>
      </w:pPr>
      <w:r w:rsidRPr="0050434D">
        <w:rPr>
          <w:sz w:val="24"/>
          <w:szCs w:val="24"/>
        </w:rPr>
        <w:t>Подготовленная научно-квалификационная работа (диссертация) оформляется в соотве</w:t>
      </w:r>
      <w:r w:rsidRPr="0050434D">
        <w:rPr>
          <w:sz w:val="24"/>
          <w:szCs w:val="24"/>
        </w:rPr>
        <w:t>т</w:t>
      </w:r>
      <w:r w:rsidRPr="0050434D">
        <w:rPr>
          <w:sz w:val="24"/>
          <w:szCs w:val="24"/>
        </w:rPr>
        <w:t>ствии с требованиями, устанавливаемыми Министерством образования и науки Российской Фед</w:t>
      </w:r>
      <w:r w:rsidRPr="0050434D">
        <w:rPr>
          <w:sz w:val="24"/>
          <w:szCs w:val="24"/>
        </w:rPr>
        <w:t>е</w:t>
      </w:r>
      <w:r w:rsidRPr="0050434D">
        <w:rPr>
          <w:sz w:val="24"/>
          <w:szCs w:val="24"/>
        </w:rPr>
        <w:t>рации (Положением о присуждении ученых степеней, утвержденного постановлением Правител</w:t>
      </w:r>
      <w:r w:rsidRPr="0050434D">
        <w:rPr>
          <w:sz w:val="24"/>
          <w:szCs w:val="24"/>
        </w:rPr>
        <w:t>ь</w:t>
      </w:r>
      <w:r w:rsidRPr="0050434D">
        <w:rPr>
          <w:sz w:val="24"/>
          <w:szCs w:val="24"/>
        </w:rPr>
        <w:t xml:space="preserve">ства Российской Федерации от 24 сентября 2013 г. № 842 </w:t>
      </w:r>
      <w:r w:rsidR="007C51DF" w:rsidRPr="0050434D">
        <w:rPr>
          <w:sz w:val="24"/>
          <w:szCs w:val="24"/>
        </w:rPr>
        <w:t>«</w:t>
      </w:r>
      <w:r w:rsidRPr="0050434D">
        <w:rPr>
          <w:sz w:val="24"/>
          <w:szCs w:val="24"/>
        </w:rPr>
        <w:t>О порядке присуждения ученых степ</w:t>
      </w:r>
      <w:r w:rsidRPr="0050434D">
        <w:rPr>
          <w:sz w:val="24"/>
          <w:szCs w:val="24"/>
        </w:rPr>
        <w:t>е</w:t>
      </w:r>
      <w:r w:rsidRPr="0050434D">
        <w:rPr>
          <w:sz w:val="24"/>
          <w:szCs w:val="24"/>
        </w:rPr>
        <w:t>ней</w:t>
      </w:r>
      <w:r w:rsidR="007C51DF" w:rsidRPr="0050434D">
        <w:rPr>
          <w:sz w:val="24"/>
          <w:szCs w:val="24"/>
        </w:rPr>
        <w:t>»</w:t>
      </w:r>
      <w:r w:rsidRPr="0050434D">
        <w:rPr>
          <w:sz w:val="24"/>
          <w:szCs w:val="24"/>
        </w:rPr>
        <w:t>).</w:t>
      </w:r>
    </w:p>
    <w:p w:rsidR="00595EBD" w:rsidRPr="0050434D" w:rsidRDefault="00595EBD" w:rsidP="00595EBD">
      <w:pPr>
        <w:ind w:firstLine="709"/>
        <w:jc w:val="both"/>
        <w:rPr>
          <w:sz w:val="24"/>
          <w:szCs w:val="24"/>
        </w:rPr>
      </w:pPr>
      <w:r w:rsidRPr="0050434D">
        <w:rPr>
          <w:sz w:val="24"/>
          <w:szCs w:val="24"/>
        </w:rPr>
        <w:t>Не позднее чем за пять календарных дней до представления научного доклада об основных результатах подготовленной научно-квалификационной работы в государственную экзаменацио</w:t>
      </w:r>
      <w:r w:rsidRPr="0050434D">
        <w:rPr>
          <w:sz w:val="24"/>
          <w:szCs w:val="24"/>
        </w:rPr>
        <w:t>н</w:t>
      </w:r>
      <w:r w:rsidRPr="0050434D">
        <w:rPr>
          <w:sz w:val="24"/>
          <w:szCs w:val="24"/>
        </w:rPr>
        <w:t>ную комиссию передаются в письменном виде отзыв научного руководителя на НКР и рецензии на научный доклад.</w:t>
      </w:r>
    </w:p>
    <w:p w:rsidR="00595EBD" w:rsidRPr="0050434D" w:rsidRDefault="00595EBD" w:rsidP="00595EBD">
      <w:pPr>
        <w:ind w:firstLine="709"/>
        <w:jc w:val="both"/>
        <w:rPr>
          <w:sz w:val="24"/>
          <w:szCs w:val="24"/>
        </w:rPr>
      </w:pPr>
      <w:r w:rsidRPr="0050434D">
        <w:rPr>
          <w:sz w:val="24"/>
          <w:szCs w:val="24"/>
        </w:rPr>
        <w:t>Представление аспирантами научного доклада проводится на открытом заседании госуда</w:t>
      </w:r>
      <w:r w:rsidRPr="0050434D">
        <w:rPr>
          <w:sz w:val="24"/>
          <w:szCs w:val="24"/>
        </w:rPr>
        <w:t>р</w:t>
      </w:r>
      <w:r w:rsidRPr="0050434D">
        <w:rPr>
          <w:sz w:val="24"/>
          <w:szCs w:val="24"/>
        </w:rPr>
        <w:t>ственной экзаменационной комиссии с участием не менее двух третей ее состава, при обязател</w:t>
      </w:r>
      <w:r w:rsidRPr="0050434D">
        <w:rPr>
          <w:sz w:val="24"/>
          <w:szCs w:val="24"/>
        </w:rPr>
        <w:t>ь</w:t>
      </w:r>
      <w:r w:rsidRPr="0050434D">
        <w:rPr>
          <w:sz w:val="24"/>
          <w:szCs w:val="24"/>
        </w:rPr>
        <w:t>ном присутствии председателя комиссии или его заместителя.</w:t>
      </w:r>
    </w:p>
    <w:p w:rsidR="00595EBD" w:rsidRPr="0050434D" w:rsidRDefault="00595EBD" w:rsidP="00595EBD">
      <w:pPr>
        <w:ind w:firstLine="709"/>
        <w:jc w:val="both"/>
        <w:rPr>
          <w:sz w:val="24"/>
          <w:szCs w:val="24"/>
        </w:rPr>
      </w:pPr>
      <w:r w:rsidRPr="0050434D">
        <w:rPr>
          <w:sz w:val="24"/>
          <w:szCs w:val="24"/>
        </w:rPr>
        <w:t>Защита научного доклада носит характер научной дискуссии и проходит в обстановке тр</w:t>
      </w:r>
      <w:r w:rsidRPr="0050434D">
        <w:rPr>
          <w:sz w:val="24"/>
          <w:szCs w:val="24"/>
        </w:rPr>
        <w:t>е</w:t>
      </w:r>
      <w:r w:rsidRPr="0050434D">
        <w:rPr>
          <w:sz w:val="24"/>
          <w:szCs w:val="24"/>
        </w:rPr>
        <w:t>бовательности, принципиальности и соблюдения научной и педагогической этики.</w:t>
      </w:r>
    </w:p>
    <w:p w:rsidR="00595EBD" w:rsidRPr="0050434D" w:rsidRDefault="00595EBD" w:rsidP="00595EBD">
      <w:pPr>
        <w:ind w:firstLine="709"/>
        <w:jc w:val="both"/>
        <w:rPr>
          <w:sz w:val="24"/>
          <w:szCs w:val="24"/>
        </w:rPr>
      </w:pPr>
      <w:r w:rsidRPr="0050434D">
        <w:rPr>
          <w:sz w:val="24"/>
          <w:szCs w:val="24"/>
        </w:rPr>
        <w:t>Представление и обсуждение научного доклада проводятся в следующем порядке:</w:t>
      </w:r>
    </w:p>
    <w:p w:rsidR="00595EBD" w:rsidRPr="0050434D" w:rsidRDefault="00595EBD" w:rsidP="00595EBD">
      <w:pPr>
        <w:ind w:firstLine="709"/>
        <w:jc w:val="both"/>
        <w:rPr>
          <w:sz w:val="24"/>
          <w:szCs w:val="24"/>
        </w:rPr>
      </w:pPr>
      <w:r w:rsidRPr="0050434D">
        <w:rPr>
          <w:sz w:val="24"/>
          <w:szCs w:val="24"/>
        </w:rPr>
        <w:t>– информация председателя ГЭК о выпускнике (ФИО), теме работы, руководителе, реце</w:t>
      </w:r>
      <w:r w:rsidRPr="0050434D">
        <w:rPr>
          <w:sz w:val="24"/>
          <w:szCs w:val="24"/>
        </w:rPr>
        <w:t>н</w:t>
      </w:r>
      <w:r w:rsidRPr="0050434D">
        <w:rPr>
          <w:sz w:val="24"/>
          <w:szCs w:val="24"/>
        </w:rPr>
        <w:t>зентах;</w:t>
      </w:r>
    </w:p>
    <w:p w:rsidR="00595EBD" w:rsidRPr="0050434D" w:rsidRDefault="00595EBD" w:rsidP="00595EBD">
      <w:pPr>
        <w:ind w:firstLine="709"/>
        <w:jc w:val="both"/>
        <w:rPr>
          <w:sz w:val="24"/>
          <w:szCs w:val="24"/>
        </w:rPr>
      </w:pPr>
      <w:r w:rsidRPr="0050434D">
        <w:rPr>
          <w:sz w:val="24"/>
          <w:szCs w:val="24"/>
        </w:rPr>
        <w:t>– выступление выпускника с научным докладом (10 – 15 минут);</w:t>
      </w:r>
    </w:p>
    <w:p w:rsidR="00595EBD" w:rsidRPr="0050434D" w:rsidRDefault="00595EBD" w:rsidP="00595EBD">
      <w:pPr>
        <w:ind w:firstLine="709"/>
        <w:jc w:val="both"/>
        <w:rPr>
          <w:sz w:val="24"/>
          <w:szCs w:val="24"/>
        </w:rPr>
      </w:pPr>
      <w:r w:rsidRPr="0050434D">
        <w:rPr>
          <w:sz w:val="24"/>
          <w:szCs w:val="24"/>
        </w:rPr>
        <w:t>– вопросы, заданные членами ГЭК по теме работы, и ответы на них;</w:t>
      </w:r>
    </w:p>
    <w:p w:rsidR="00595EBD" w:rsidRPr="0050434D" w:rsidRDefault="00595EBD" w:rsidP="00595EBD">
      <w:pPr>
        <w:ind w:firstLine="709"/>
        <w:jc w:val="both"/>
        <w:rPr>
          <w:sz w:val="24"/>
          <w:szCs w:val="24"/>
        </w:rPr>
      </w:pPr>
      <w:r w:rsidRPr="0050434D">
        <w:rPr>
          <w:sz w:val="24"/>
          <w:szCs w:val="24"/>
        </w:rPr>
        <w:t>– выступление научного руководителя с краткой характеристикой аспиранта;</w:t>
      </w:r>
    </w:p>
    <w:p w:rsidR="00595EBD" w:rsidRPr="0050434D" w:rsidRDefault="00595EBD" w:rsidP="00595EBD">
      <w:pPr>
        <w:ind w:firstLine="709"/>
        <w:jc w:val="both"/>
        <w:rPr>
          <w:sz w:val="24"/>
          <w:szCs w:val="24"/>
        </w:rPr>
      </w:pPr>
      <w:r w:rsidRPr="0050434D">
        <w:rPr>
          <w:sz w:val="24"/>
          <w:szCs w:val="24"/>
        </w:rPr>
        <w:t>– выступление рецензентов (или зачитывание рецензии);</w:t>
      </w:r>
    </w:p>
    <w:p w:rsidR="00595EBD" w:rsidRPr="0050434D" w:rsidRDefault="00595EBD" w:rsidP="00595EBD">
      <w:pPr>
        <w:ind w:firstLine="709"/>
        <w:jc w:val="both"/>
        <w:rPr>
          <w:sz w:val="24"/>
          <w:szCs w:val="24"/>
        </w:rPr>
      </w:pPr>
      <w:r w:rsidRPr="0050434D">
        <w:rPr>
          <w:sz w:val="24"/>
          <w:szCs w:val="24"/>
        </w:rPr>
        <w:t>– ответ аспиранта на вопросы рецензентов;</w:t>
      </w:r>
    </w:p>
    <w:p w:rsidR="00595EBD" w:rsidRPr="0050434D" w:rsidRDefault="00595EBD" w:rsidP="00595EBD">
      <w:pPr>
        <w:ind w:firstLine="709"/>
        <w:jc w:val="both"/>
        <w:rPr>
          <w:sz w:val="24"/>
          <w:szCs w:val="24"/>
        </w:rPr>
      </w:pPr>
      <w:r w:rsidRPr="0050434D">
        <w:rPr>
          <w:sz w:val="24"/>
          <w:szCs w:val="24"/>
        </w:rPr>
        <w:t>– дискуссия, в которой может принять участие любой присутствующий на защите;</w:t>
      </w:r>
    </w:p>
    <w:p w:rsidR="00595EBD" w:rsidRPr="0050434D" w:rsidRDefault="00595EBD" w:rsidP="00595EBD">
      <w:pPr>
        <w:ind w:firstLine="709"/>
        <w:jc w:val="both"/>
        <w:rPr>
          <w:sz w:val="24"/>
          <w:szCs w:val="24"/>
        </w:rPr>
      </w:pPr>
      <w:r w:rsidRPr="0050434D">
        <w:rPr>
          <w:sz w:val="24"/>
          <w:szCs w:val="24"/>
        </w:rPr>
        <w:t>– обсуждение научного доклада членами ГЭК;</w:t>
      </w:r>
    </w:p>
    <w:p w:rsidR="00595EBD" w:rsidRPr="0050434D" w:rsidRDefault="00595EBD" w:rsidP="00595EBD">
      <w:pPr>
        <w:ind w:firstLine="709"/>
        <w:jc w:val="both"/>
        <w:rPr>
          <w:sz w:val="24"/>
          <w:szCs w:val="24"/>
        </w:rPr>
      </w:pPr>
      <w:r w:rsidRPr="0050434D">
        <w:rPr>
          <w:sz w:val="24"/>
          <w:szCs w:val="24"/>
        </w:rPr>
        <w:t>– вынесение и объявление решения ГЭК о соответствии научного доклада квалификацио</w:t>
      </w:r>
      <w:r w:rsidRPr="0050434D">
        <w:rPr>
          <w:sz w:val="24"/>
          <w:szCs w:val="24"/>
        </w:rPr>
        <w:t>н</w:t>
      </w:r>
      <w:r w:rsidRPr="0050434D">
        <w:rPr>
          <w:sz w:val="24"/>
          <w:szCs w:val="24"/>
        </w:rPr>
        <w:t>ным требованиям и рекомендации диссертации к защите.</w:t>
      </w:r>
    </w:p>
    <w:p w:rsidR="00595EBD" w:rsidRPr="0050434D" w:rsidRDefault="00595EBD" w:rsidP="00595EBD">
      <w:pPr>
        <w:ind w:firstLine="709"/>
        <w:jc w:val="both"/>
        <w:rPr>
          <w:sz w:val="24"/>
          <w:szCs w:val="24"/>
        </w:rPr>
      </w:pPr>
      <w:r w:rsidRPr="0050434D">
        <w:rPr>
          <w:sz w:val="24"/>
          <w:szCs w:val="24"/>
        </w:rPr>
        <w:t xml:space="preserve">На каждого аспиранта, представившего научный доклад, заполняется протокол. В протокол вносятся мнения членов государственной экзаменационной комиссии о работе, уровне </w:t>
      </w:r>
      <w:proofErr w:type="spellStart"/>
      <w:r w:rsidRPr="0050434D">
        <w:rPr>
          <w:sz w:val="24"/>
          <w:szCs w:val="24"/>
        </w:rPr>
        <w:t>сформир</w:t>
      </w:r>
      <w:r w:rsidRPr="0050434D">
        <w:rPr>
          <w:sz w:val="24"/>
          <w:szCs w:val="24"/>
        </w:rPr>
        <w:t>о</w:t>
      </w:r>
      <w:r w:rsidRPr="0050434D">
        <w:rPr>
          <w:sz w:val="24"/>
          <w:szCs w:val="24"/>
        </w:rPr>
        <w:t>ванности</w:t>
      </w:r>
      <w:proofErr w:type="spellEnd"/>
      <w:r w:rsidRPr="0050434D">
        <w:rPr>
          <w:sz w:val="24"/>
          <w:szCs w:val="24"/>
        </w:rPr>
        <w:t xml:space="preserve"> компетенций, знаниях и умениях, выявленных в процессе государственной итоговой а</w:t>
      </w:r>
      <w:r w:rsidRPr="0050434D">
        <w:rPr>
          <w:sz w:val="24"/>
          <w:szCs w:val="24"/>
        </w:rPr>
        <w:t>т</w:t>
      </w:r>
      <w:r w:rsidRPr="0050434D">
        <w:rPr>
          <w:sz w:val="24"/>
          <w:szCs w:val="24"/>
        </w:rPr>
        <w:t>тестации, перечень заданных вопросов и характеристика ответов на них, а также вносится запись особых мнений. Протокол подписывается теми членами государственной экзаменационной к</w:t>
      </w:r>
      <w:r w:rsidRPr="0050434D">
        <w:rPr>
          <w:sz w:val="24"/>
          <w:szCs w:val="24"/>
        </w:rPr>
        <w:t>о</w:t>
      </w:r>
      <w:r w:rsidRPr="0050434D">
        <w:rPr>
          <w:sz w:val="24"/>
          <w:szCs w:val="24"/>
        </w:rPr>
        <w:t>миссии, которые присутствовали на заседании.</w:t>
      </w:r>
    </w:p>
    <w:p w:rsidR="00595EBD" w:rsidRPr="0050434D" w:rsidRDefault="00595EBD" w:rsidP="00595EBD">
      <w:pPr>
        <w:ind w:firstLine="709"/>
        <w:jc w:val="both"/>
        <w:rPr>
          <w:sz w:val="24"/>
          <w:szCs w:val="24"/>
        </w:rPr>
      </w:pPr>
    </w:p>
    <w:p w:rsidR="00595EBD" w:rsidRPr="0050434D" w:rsidRDefault="00B8715D" w:rsidP="00595EBD">
      <w:pPr>
        <w:pStyle w:val="2"/>
        <w:ind w:left="0" w:firstLine="709"/>
        <w:rPr>
          <w:sz w:val="24"/>
          <w:szCs w:val="24"/>
        </w:rPr>
      </w:pPr>
      <w:bookmarkStart w:id="14" w:name="_Toc19088254"/>
      <w:bookmarkStart w:id="15" w:name="_Toc21592140"/>
      <w:r w:rsidRPr="0050434D">
        <w:rPr>
          <w:bCs w:val="0"/>
          <w:sz w:val="24"/>
          <w:szCs w:val="24"/>
        </w:rPr>
        <w:t>7</w:t>
      </w:r>
      <w:r w:rsidR="00595EBD" w:rsidRPr="0050434D">
        <w:rPr>
          <w:bCs w:val="0"/>
          <w:sz w:val="24"/>
          <w:szCs w:val="24"/>
        </w:rPr>
        <w:t xml:space="preserve"> Критерии оценивания представленного аспирантом научного доклада об основных результатах подготовленной научно-квалификационной работы</w:t>
      </w:r>
      <w:bookmarkEnd w:id="14"/>
      <w:bookmarkEnd w:id="15"/>
    </w:p>
    <w:p w:rsidR="00595EBD" w:rsidRPr="0050434D" w:rsidRDefault="00595EBD" w:rsidP="00595EBD">
      <w:pPr>
        <w:ind w:firstLine="709"/>
        <w:jc w:val="both"/>
        <w:rPr>
          <w:sz w:val="24"/>
          <w:szCs w:val="24"/>
        </w:rPr>
      </w:pPr>
    </w:p>
    <w:p w:rsidR="00595EBD" w:rsidRPr="0050434D" w:rsidRDefault="00595EBD" w:rsidP="00595EBD">
      <w:pPr>
        <w:ind w:firstLine="709"/>
        <w:jc w:val="both"/>
        <w:rPr>
          <w:b/>
          <w:sz w:val="24"/>
          <w:szCs w:val="24"/>
        </w:rPr>
      </w:pPr>
      <w:r w:rsidRPr="0050434D">
        <w:rPr>
          <w:b/>
          <w:sz w:val="24"/>
          <w:szCs w:val="24"/>
        </w:rPr>
        <w:t>Система оценивания</w:t>
      </w:r>
    </w:p>
    <w:tbl>
      <w:tblPr>
        <w:tblW w:w="0" w:type="auto"/>
        <w:tblInd w:w="-34" w:type="dxa"/>
        <w:tblLayout w:type="fixed"/>
        <w:tblLook w:val="0000" w:firstRow="0" w:lastRow="0" w:firstColumn="0" w:lastColumn="0" w:noHBand="0" w:noVBand="0"/>
      </w:tblPr>
      <w:tblGrid>
        <w:gridCol w:w="4820"/>
        <w:gridCol w:w="2410"/>
        <w:gridCol w:w="2835"/>
      </w:tblGrid>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Оценочные средства</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Коэффициент зн</w:t>
            </w:r>
            <w:r w:rsidRPr="0050434D">
              <w:rPr>
                <w:sz w:val="24"/>
                <w:szCs w:val="24"/>
              </w:rPr>
              <w:t>а</w:t>
            </w:r>
            <w:r w:rsidRPr="0050434D">
              <w:rPr>
                <w:sz w:val="24"/>
                <w:szCs w:val="24"/>
              </w:rPr>
              <w:t xml:space="preserve">чимости (вес), </w:t>
            </w:r>
            <w:r w:rsidRPr="0050434D">
              <w:rPr>
                <w:i/>
                <w:sz w:val="24"/>
                <w:szCs w:val="24"/>
                <w:lang w:val="en-US"/>
              </w:rPr>
              <w:t>b</w:t>
            </w:r>
            <w:r w:rsidRPr="0050434D">
              <w:rPr>
                <w:i/>
                <w:sz w:val="24"/>
                <w:szCs w:val="24"/>
                <w:vertAlign w:val="subscript"/>
                <w:lang w:val="en-US"/>
              </w:rPr>
              <w:t>i</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 xml:space="preserve">Система оценивания (оценки), </w:t>
            </w:r>
            <w:r w:rsidRPr="0050434D">
              <w:rPr>
                <w:i/>
                <w:sz w:val="24"/>
                <w:szCs w:val="24"/>
              </w:rPr>
              <w:t>О</w:t>
            </w:r>
            <w:proofErr w:type="spellStart"/>
            <w:r w:rsidRPr="0050434D">
              <w:rPr>
                <w:i/>
                <w:sz w:val="24"/>
                <w:szCs w:val="24"/>
                <w:vertAlign w:val="subscript"/>
                <w:lang w:val="en-US"/>
              </w:rPr>
              <w:t>i</w:t>
            </w:r>
            <w:proofErr w:type="spellEnd"/>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4"/>
                <w:szCs w:val="24"/>
              </w:rPr>
            </w:pPr>
            <w:r w:rsidRPr="0050434D">
              <w:rPr>
                <w:sz w:val="24"/>
                <w:szCs w:val="24"/>
              </w:rPr>
              <w:t>Обоснование актуальности</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0,05</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4"/>
                <w:szCs w:val="24"/>
              </w:rPr>
            </w:pPr>
            <w:r w:rsidRPr="0050434D">
              <w:rPr>
                <w:sz w:val="24"/>
                <w:szCs w:val="24"/>
              </w:rPr>
              <w:t>Научная новизна</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0,05</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4"/>
                <w:szCs w:val="24"/>
              </w:rPr>
            </w:pPr>
            <w:r w:rsidRPr="0050434D">
              <w:rPr>
                <w:sz w:val="24"/>
                <w:szCs w:val="24"/>
              </w:rPr>
              <w:t>Практическая значимость</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0,05</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4"/>
                <w:szCs w:val="24"/>
              </w:rPr>
            </w:pPr>
            <w:r w:rsidRPr="0050434D">
              <w:rPr>
                <w:sz w:val="24"/>
                <w:szCs w:val="24"/>
              </w:rPr>
              <w:lastRenderedPageBreak/>
              <w:t>Степень разработанности темы</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0,1</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4"/>
                <w:szCs w:val="24"/>
              </w:rPr>
            </w:pPr>
            <w:r w:rsidRPr="0050434D">
              <w:rPr>
                <w:sz w:val="24"/>
                <w:szCs w:val="24"/>
              </w:rPr>
              <w:t>Цель и задачи исследования</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0,1</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4"/>
                <w:szCs w:val="24"/>
              </w:rPr>
            </w:pPr>
            <w:r w:rsidRPr="0050434D">
              <w:rPr>
                <w:sz w:val="24"/>
                <w:szCs w:val="24"/>
              </w:rPr>
              <w:t>Обоснование предложенной структуры ди</w:t>
            </w:r>
            <w:r w:rsidRPr="0050434D">
              <w:rPr>
                <w:sz w:val="24"/>
                <w:szCs w:val="24"/>
              </w:rPr>
              <w:t>с</w:t>
            </w:r>
            <w:r w:rsidRPr="0050434D">
              <w:rPr>
                <w:sz w:val="24"/>
                <w:szCs w:val="24"/>
              </w:rPr>
              <w:t>сертации</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0,05</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4"/>
                <w:szCs w:val="24"/>
              </w:rPr>
            </w:pPr>
            <w:r w:rsidRPr="0050434D">
              <w:rPr>
                <w:sz w:val="24"/>
                <w:szCs w:val="24"/>
              </w:rPr>
              <w:t>Апробация результатов исследования</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0,05</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jc w:val="both"/>
              <w:rPr>
                <w:sz w:val="24"/>
                <w:szCs w:val="24"/>
              </w:rPr>
            </w:pPr>
            <w:r w:rsidRPr="0050434D">
              <w:rPr>
                <w:sz w:val="24"/>
                <w:szCs w:val="24"/>
              </w:rPr>
              <w:t>Логическая завершенность разделов осно</w:t>
            </w:r>
            <w:r w:rsidRPr="0050434D">
              <w:rPr>
                <w:sz w:val="24"/>
                <w:szCs w:val="24"/>
              </w:rPr>
              <w:t>в</w:t>
            </w:r>
            <w:r w:rsidRPr="0050434D">
              <w:rPr>
                <w:sz w:val="24"/>
                <w:szCs w:val="24"/>
              </w:rPr>
              <w:t>ной части</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0,25</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jc w:val="both"/>
              <w:rPr>
                <w:sz w:val="24"/>
                <w:szCs w:val="24"/>
              </w:rPr>
            </w:pPr>
            <w:r w:rsidRPr="0050434D">
              <w:rPr>
                <w:sz w:val="24"/>
                <w:szCs w:val="24"/>
              </w:rPr>
              <w:t>Выводы по результатам исследования</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0,1</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AC0882">
        <w:trPr>
          <w:trHeight w:val="173"/>
        </w:trPr>
        <w:tc>
          <w:tcPr>
            <w:tcW w:w="4820"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jc w:val="both"/>
              <w:rPr>
                <w:sz w:val="24"/>
                <w:szCs w:val="24"/>
              </w:rPr>
            </w:pPr>
            <w:r w:rsidRPr="0050434D">
              <w:rPr>
                <w:sz w:val="24"/>
                <w:szCs w:val="24"/>
              </w:rPr>
              <w:t>Перечень публикаций, в том числе статей в журналах, включенных в список ВАК и в РИНЦ</w:t>
            </w:r>
          </w:p>
        </w:tc>
        <w:tc>
          <w:tcPr>
            <w:tcW w:w="2410"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0,2</w:t>
            </w:r>
          </w:p>
        </w:tc>
        <w:tc>
          <w:tcPr>
            <w:tcW w:w="283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2,3,4,5</w:t>
            </w:r>
          </w:p>
        </w:tc>
      </w:tr>
      <w:tr w:rsidR="00595EBD" w:rsidRPr="0050434D" w:rsidTr="00801E70">
        <w:trPr>
          <w:trHeight w:val="992"/>
        </w:trPr>
        <w:tc>
          <w:tcPr>
            <w:tcW w:w="10065" w:type="dxa"/>
            <w:gridSpan w:val="3"/>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ind w:firstLine="709"/>
              <w:rPr>
                <w:sz w:val="24"/>
                <w:szCs w:val="24"/>
              </w:rPr>
            </w:pPr>
            <w:r w:rsidRPr="0050434D">
              <w:rPr>
                <w:sz w:val="24"/>
                <w:szCs w:val="24"/>
              </w:rPr>
              <w:t>Примечание:</w:t>
            </w:r>
          </w:p>
          <w:p w:rsidR="00595EBD" w:rsidRPr="0050434D" w:rsidRDefault="00595EBD" w:rsidP="00595EBD">
            <w:pPr>
              <w:ind w:firstLine="709"/>
              <w:rPr>
                <w:sz w:val="24"/>
                <w:szCs w:val="24"/>
              </w:rPr>
            </w:pPr>
            <w:r w:rsidRPr="0050434D">
              <w:rPr>
                <w:sz w:val="24"/>
                <w:szCs w:val="24"/>
              </w:rPr>
              <w:object w:dxaOrig="826" w:dyaOrig="916">
                <v:shape id="_x0000_i1025" type="#_x0000_t75" style="width:56.25pt;height:46.5pt" o:ole="" o:allowoverlap="f">
                  <v:imagedata r:id="rId9" o:title=""/>
                </v:shape>
                <o:OLEObject Type="Embed" ProgID="Word.Document.12" ShapeID="_x0000_i1025" DrawAspect="Content" ObjectID="_1737833706" r:id="rId10"/>
              </w:object>
            </w:r>
          </w:p>
        </w:tc>
      </w:tr>
    </w:tbl>
    <w:p w:rsidR="00595EBD" w:rsidRPr="0050434D" w:rsidRDefault="00595EBD" w:rsidP="00595EBD">
      <w:pPr>
        <w:ind w:firstLine="709"/>
        <w:jc w:val="both"/>
        <w:rPr>
          <w:sz w:val="24"/>
          <w:szCs w:val="24"/>
        </w:rPr>
      </w:pPr>
    </w:p>
    <w:p w:rsidR="00595EBD" w:rsidRPr="0050434D" w:rsidRDefault="00595EBD" w:rsidP="00595EBD">
      <w:pPr>
        <w:ind w:firstLine="709"/>
        <w:jc w:val="both"/>
        <w:rPr>
          <w:b/>
          <w:sz w:val="24"/>
          <w:szCs w:val="24"/>
        </w:rPr>
      </w:pPr>
      <w:r w:rsidRPr="0050434D">
        <w:rPr>
          <w:b/>
          <w:sz w:val="24"/>
          <w:szCs w:val="24"/>
        </w:rPr>
        <w:t>Критерии оценок</w:t>
      </w:r>
    </w:p>
    <w:p w:rsidR="00595EBD" w:rsidRPr="0050434D" w:rsidRDefault="00595EBD" w:rsidP="00595EBD">
      <w:pPr>
        <w:ind w:firstLine="709"/>
        <w:jc w:val="both"/>
        <w:rPr>
          <w:b/>
          <w:sz w:val="24"/>
          <w:szCs w:val="24"/>
        </w:rPr>
      </w:pPr>
    </w:p>
    <w:tbl>
      <w:tblPr>
        <w:tblW w:w="10065" w:type="dxa"/>
        <w:tblInd w:w="-34" w:type="dxa"/>
        <w:tblLayout w:type="fixed"/>
        <w:tblLook w:val="0000" w:firstRow="0" w:lastRow="0" w:firstColumn="0" w:lastColumn="0" w:noHBand="0" w:noVBand="0"/>
      </w:tblPr>
      <w:tblGrid>
        <w:gridCol w:w="1985"/>
        <w:gridCol w:w="1872"/>
        <w:gridCol w:w="1955"/>
        <w:gridCol w:w="1985"/>
        <w:gridCol w:w="2268"/>
      </w:tblGrid>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2"/>
                <w:szCs w:val="22"/>
              </w:rPr>
            </w:pPr>
            <w:r w:rsidRPr="0050434D">
              <w:rPr>
                <w:sz w:val="22"/>
                <w:szCs w:val="22"/>
              </w:rPr>
              <w:t>Оценочные сре</w:t>
            </w:r>
            <w:r w:rsidRPr="0050434D">
              <w:rPr>
                <w:sz w:val="22"/>
                <w:szCs w:val="22"/>
              </w:rPr>
              <w:t>д</w:t>
            </w:r>
            <w:r w:rsidRPr="0050434D">
              <w:rPr>
                <w:sz w:val="22"/>
                <w:szCs w:val="22"/>
              </w:rPr>
              <w:t>ства</w:t>
            </w:r>
          </w:p>
        </w:tc>
        <w:tc>
          <w:tcPr>
            <w:tcW w:w="1872"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2"/>
                <w:szCs w:val="22"/>
              </w:rPr>
            </w:pPr>
            <w:r w:rsidRPr="0050434D">
              <w:rPr>
                <w:sz w:val="22"/>
                <w:szCs w:val="22"/>
              </w:rPr>
              <w:t>Критерий для оценки «5»</w:t>
            </w:r>
          </w:p>
        </w:tc>
        <w:tc>
          <w:tcPr>
            <w:tcW w:w="195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2"/>
                <w:szCs w:val="22"/>
              </w:rPr>
            </w:pPr>
            <w:r w:rsidRPr="0050434D">
              <w:rPr>
                <w:sz w:val="22"/>
                <w:szCs w:val="22"/>
              </w:rPr>
              <w:t>Критерий для оценки «4»</w:t>
            </w:r>
          </w:p>
        </w:tc>
        <w:tc>
          <w:tcPr>
            <w:tcW w:w="1985"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2"/>
                <w:szCs w:val="22"/>
              </w:rPr>
            </w:pPr>
            <w:r w:rsidRPr="0050434D">
              <w:rPr>
                <w:sz w:val="22"/>
                <w:szCs w:val="22"/>
              </w:rPr>
              <w:t>Критерий для оценки «3»</w:t>
            </w:r>
          </w:p>
        </w:tc>
        <w:tc>
          <w:tcPr>
            <w:tcW w:w="2268"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2"/>
                <w:szCs w:val="22"/>
              </w:rPr>
            </w:pPr>
            <w:r w:rsidRPr="0050434D">
              <w:rPr>
                <w:sz w:val="22"/>
                <w:szCs w:val="22"/>
              </w:rPr>
              <w:t>Критерий для оценки «2»</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Обоснование а</w:t>
            </w:r>
            <w:r w:rsidRPr="0050434D">
              <w:rPr>
                <w:sz w:val="22"/>
                <w:szCs w:val="22"/>
              </w:rPr>
              <w:t>к</w:t>
            </w:r>
            <w:r w:rsidRPr="0050434D">
              <w:rPr>
                <w:sz w:val="22"/>
                <w:szCs w:val="22"/>
              </w:rPr>
              <w:t>туальности</w:t>
            </w:r>
          </w:p>
        </w:tc>
        <w:tc>
          <w:tcPr>
            <w:tcW w:w="1872"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15</w:t>
            </w:r>
            <w:r w:rsidRPr="0050434D">
              <w:rPr>
                <w:sz w:val="22"/>
                <w:szCs w:val="22"/>
              </w:rPr>
              <w:t>: актуальность проблемы обо</w:t>
            </w:r>
            <w:r w:rsidRPr="0050434D">
              <w:rPr>
                <w:sz w:val="22"/>
                <w:szCs w:val="22"/>
              </w:rPr>
              <w:t>с</w:t>
            </w:r>
            <w:r w:rsidRPr="0050434D">
              <w:rPr>
                <w:sz w:val="22"/>
                <w:szCs w:val="22"/>
              </w:rPr>
              <w:t>нована анализом состояния теории и практики в предметной о</w:t>
            </w:r>
            <w:r w:rsidRPr="0050434D">
              <w:rPr>
                <w:sz w:val="22"/>
                <w:szCs w:val="22"/>
              </w:rPr>
              <w:t>б</w:t>
            </w:r>
            <w:r w:rsidRPr="0050434D">
              <w:rPr>
                <w:sz w:val="22"/>
                <w:szCs w:val="22"/>
              </w:rPr>
              <w:t>ласти</w:t>
            </w:r>
          </w:p>
        </w:tc>
        <w:tc>
          <w:tcPr>
            <w:tcW w:w="195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14</w:t>
            </w:r>
            <w:r w:rsidRPr="0050434D">
              <w:rPr>
                <w:sz w:val="22"/>
                <w:szCs w:val="22"/>
              </w:rPr>
              <w:t>: достаточно полно обоснована актуальность и</w:t>
            </w:r>
            <w:r w:rsidRPr="0050434D">
              <w:rPr>
                <w:sz w:val="22"/>
                <w:szCs w:val="22"/>
              </w:rPr>
              <w:t>с</w:t>
            </w:r>
            <w:r w:rsidRPr="0050434D">
              <w:rPr>
                <w:sz w:val="22"/>
                <w:szCs w:val="22"/>
              </w:rPr>
              <w:t>следования</w:t>
            </w:r>
          </w:p>
        </w:tc>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13</w:t>
            </w:r>
            <w:r w:rsidRPr="0050434D">
              <w:rPr>
                <w:sz w:val="22"/>
                <w:szCs w:val="22"/>
              </w:rPr>
              <w:t>: актуальность исследования обоснована нед</w:t>
            </w:r>
            <w:r w:rsidRPr="0050434D">
              <w:rPr>
                <w:sz w:val="22"/>
                <w:szCs w:val="22"/>
              </w:rPr>
              <w:t>о</w:t>
            </w:r>
            <w:r w:rsidRPr="0050434D">
              <w:rPr>
                <w:sz w:val="22"/>
                <w:szCs w:val="22"/>
              </w:rPr>
              <w:t>статочно</w:t>
            </w:r>
          </w:p>
        </w:tc>
        <w:tc>
          <w:tcPr>
            <w:tcW w:w="2268"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12</w:t>
            </w:r>
            <w:r w:rsidRPr="0050434D">
              <w:rPr>
                <w:sz w:val="22"/>
                <w:szCs w:val="22"/>
              </w:rPr>
              <w:t>: актуальность выбранной темы обоснована повер</w:t>
            </w:r>
            <w:r w:rsidRPr="0050434D">
              <w:rPr>
                <w:sz w:val="22"/>
                <w:szCs w:val="22"/>
              </w:rPr>
              <w:t>х</w:t>
            </w:r>
            <w:r w:rsidRPr="0050434D">
              <w:rPr>
                <w:sz w:val="22"/>
                <w:szCs w:val="22"/>
              </w:rPr>
              <w:t>ностно</w:t>
            </w:r>
          </w:p>
        </w:tc>
      </w:tr>
      <w:tr w:rsidR="00595EBD" w:rsidRPr="0050434D" w:rsidTr="00AC0882">
        <w:trPr>
          <w:trHeight w:val="1120"/>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Научная новизна</w:t>
            </w:r>
          </w:p>
        </w:tc>
        <w:tc>
          <w:tcPr>
            <w:tcW w:w="1872" w:type="dxa"/>
            <w:tcBorders>
              <w:top w:val="single" w:sz="4" w:space="0" w:color="000000"/>
              <w:left w:val="single" w:sz="4" w:space="0" w:color="000000"/>
              <w:bottom w:val="single" w:sz="4" w:space="0" w:color="auto"/>
              <w:right w:val="single" w:sz="4" w:space="0" w:color="000000"/>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25</w:t>
            </w:r>
            <w:r w:rsidRPr="0050434D">
              <w:rPr>
                <w:sz w:val="22"/>
                <w:szCs w:val="22"/>
              </w:rPr>
              <w:t>: четко сфо</w:t>
            </w:r>
            <w:r w:rsidRPr="0050434D">
              <w:rPr>
                <w:sz w:val="22"/>
                <w:szCs w:val="22"/>
              </w:rPr>
              <w:t>р</w:t>
            </w:r>
            <w:r w:rsidRPr="0050434D">
              <w:rPr>
                <w:sz w:val="22"/>
                <w:szCs w:val="22"/>
              </w:rPr>
              <w:t>мулирован а</w:t>
            </w:r>
            <w:r w:rsidRPr="0050434D">
              <w:rPr>
                <w:sz w:val="22"/>
                <w:szCs w:val="22"/>
              </w:rPr>
              <w:t>в</w:t>
            </w:r>
            <w:r w:rsidRPr="0050434D">
              <w:rPr>
                <w:sz w:val="22"/>
                <w:szCs w:val="22"/>
              </w:rPr>
              <w:t>торский замысел исследования; обоснована научная новизна</w:t>
            </w:r>
          </w:p>
        </w:tc>
        <w:tc>
          <w:tcPr>
            <w:tcW w:w="1955" w:type="dxa"/>
            <w:tcBorders>
              <w:top w:val="single" w:sz="4" w:space="0" w:color="000000"/>
              <w:left w:val="single" w:sz="4" w:space="0" w:color="000000"/>
              <w:bottom w:val="single" w:sz="4" w:space="0" w:color="auto"/>
              <w:right w:val="single" w:sz="4" w:space="0" w:color="000000"/>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24</w:t>
            </w:r>
            <w:r w:rsidRPr="0050434D">
              <w:rPr>
                <w:sz w:val="22"/>
                <w:szCs w:val="22"/>
              </w:rPr>
              <w:t>: достаточно четко сформул</w:t>
            </w:r>
            <w:r w:rsidRPr="0050434D">
              <w:rPr>
                <w:sz w:val="22"/>
                <w:szCs w:val="22"/>
              </w:rPr>
              <w:t>и</w:t>
            </w:r>
            <w:r w:rsidRPr="0050434D">
              <w:rPr>
                <w:sz w:val="22"/>
                <w:szCs w:val="22"/>
              </w:rPr>
              <w:t>рован авторский замысел исслед</w:t>
            </w:r>
            <w:r w:rsidRPr="0050434D">
              <w:rPr>
                <w:sz w:val="22"/>
                <w:szCs w:val="22"/>
              </w:rPr>
              <w:t>о</w:t>
            </w:r>
            <w:r w:rsidRPr="0050434D">
              <w:rPr>
                <w:sz w:val="22"/>
                <w:szCs w:val="22"/>
              </w:rPr>
              <w:t>вания; обоснована научная новизна</w:t>
            </w:r>
          </w:p>
        </w:tc>
        <w:tc>
          <w:tcPr>
            <w:tcW w:w="1985" w:type="dxa"/>
            <w:tcBorders>
              <w:top w:val="single" w:sz="4" w:space="0" w:color="000000"/>
              <w:left w:val="single" w:sz="4" w:space="0" w:color="000000"/>
              <w:bottom w:val="single" w:sz="4" w:space="0" w:color="auto"/>
              <w:right w:val="single" w:sz="4" w:space="0" w:color="000000"/>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23</w:t>
            </w:r>
            <w:r w:rsidRPr="0050434D">
              <w:rPr>
                <w:sz w:val="22"/>
                <w:szCs w:val="22"/>
              </w:rPr>
              <w:t>: полученные результаты не о</w:t>
            </w:r>
            <w:r w:rsidRPr="0050434D">
              <w:rPr>
                <w:sz w:val="22"/>
                <w:szCs w:val="22"/>
              </w:rPr>
              <w:t>б</w:t>
            </w:r>
            <w:r w:rsidRPr="0050434D">
              <w:rPr>
                <w:sz w:val="22"/>
                <w:szCs w:val="22"/>
              </w:rPr>
              <w:t>ладают недост</w:t>
            </w:r>
            <w:r w:rsidRPr="0050434D">
              <w:rPr>
                <w:sz w:val="22"/>
                <w:szCs w:val="22"/>
              </w:rPr>
              <w:t>а</w:t>
            </w:r>
            <w:r w:rsidRPr="0050434D">
              <w:rPr>
                <w:sz w:val="22"/>
                <w:szCs w:val="22"/>
              </w:rPr>
              <w:t>точной научной новизной и (или) не имеют теор</w:t>
            </w:r>
            <w:r w:rsidRPr="0050434D">
              <w:rPr>
                <w:sz w:val="22"/>
                <w:szCs w:val="22"/>
              </w:rPr>
              <w:t>е</w:t>
            </w:r>
            <w:r w:rsidRPr="0050434D">
              <w:rPr>
                <w:sz w:val="22"/>
                <w:szCs w:val="22"/>
              </w:rPr>
              <w:t>тической знач</w:t>
            </w:r>
            <w:r w:rsidRPr="0050434D">
              <w:rPr>
                <w:sz w:val="22"/>
                <w:szCs w:val="22"/>
              </w:rPr>
              <w:t>и</w:t>
            </w:r>
            <w:r w:rsidRPr="0050434D">
              <w:rPr>
                <w:sz w:val="22"/>
                <w:szCs w:val="22"/>
              </w:rPr>
              <w:t>мости</w:t>
            </w:r>
          </w:p>
        </w:tc>
        <w:tc>
          <w:tcPr>
            <w:tcW w:w="2268" w:type="dxa"/>
            <w:tcBorders>
              <w:top w:val="single" w:sz="4" w:space="0" w:color="000000"/>
              <w:left w:val="single" w:sz="4" w:space="0" w:color="000000"/>
              <w:bottom w:val="single" w:sz="4" w:space="0" w:color="auto"/>
              <w:right w:val="single" w:sz="4" w:space="0" w:color="000000"/>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22</w:t>
            </w:r>
            <w:r w:rsidRPr="0050434D">
              <w:rPr>
                <w:sz w:val="22"/>
                <w:szCs w:val="22"/>
              </w:rPr>
              <w:t>: отсутствуют научная новизна и теоретическая зн</w:t>
            </w:r>
            <w:r w:rsidRPr="0050434D">
              <w:rPr>
                <w:sz w:val="22"/>
                <w:szCs w:val="22"/>
              </w:rPr>
              <w:t>а</w:t>
            </w:r>
            <w:r w:rsidRPr="0050434D">
              <w:rPr>
                <w:sz w:val="22"/>
                <w:szCs w:val="22"/>
              </w:rPr>
              <w:t>чимость полученных результатов</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auto"/>
            </w:tcBorders>
          </w:tcPr>
          <w:p w:rsidR="00595EBD" w:rsidRPr="0050434D" w:rsidRDefault="00595EBD" w:rsidP="00595EBD">
            <w:pPr>
              <w:rPr>
                <w:sz w:val="22"/>
                <w:szCs w:val="22"/>
              </w:rPr>
            </w:pPr>
            <w:r w:rsidRPr="0050434D">
              <w:rPr>
                <w:sz w:val="22"/>
                <w:szCs w:val="22"/>
              </w:rPr>
              <w:t>Практическая зн</w:t>
            </w:r>
            <w:r w:rsidRPr="0050434D">
              <w:rPr>
                <w:sz w:val="22"/>
                <w:szCs w:val="22"/>
              </w:rPr>
              <w:t>а</w:t>
            </w:r>
            <w:r w:rsidRPr="0050434D">
              <w:rPr>
                <w:sz w:val="22"/>
                <w:szCs w:val="22"/>
              </w:rPr>
              <w:t>чимость</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35</w:t>
            </w:r>
            <w:r w:rsidRPr="0050434D">
              <w:rPr>
                <w:sz w:val="22"/>
                <w:szCs w:val="22"/>
              </w:rPr>
              <w:t>: показана практическая значимость пр</w:t>
            </w:r>
            <w:r w:rsidRPr="0050434D">
              <w:rPr>
                <w:sz w:val="22"/>
                <w:szCs w:val="22"/>
              </w:rPr>
              <w:t>о</w:t>
            </w:r>
            <w:r w:rsidRPr="0050434D">
              <w:rPr>
                <w:sz w:val="22"/>
                <w:szCs w:val="22"/>
              </w:rPr>
              <w:t>веденного иссл</w:t>
            </w:r>
            <w:r w:rsidRPr="0050434D">
              <w:rPr>
                <w:sz w:val="22"/>
                <w:szCs w:val="22"/>
              </w:rPr>
              <w:t>е</w:t>
            </w:r>
            <w:r w:rsidRPr="0050434D">
              <w:rPr>
                <w:sz w:val="22"/>
                <w:szCs w:val="22"/>
              </w:rPr>
              <w:t>дования в реш</w:t>
            </w:r>
            <w:r w:rsidRPr="0050434D">
              <w:rPr>
                <w:sz w:val="22"/>
                <w:szCs w:val="22"/>
              </w:rPr>
              <w:t>е</w:t>
            </w:r>
            <w:r w:rsidRPr="0050434D">
              <w:rPr>
                <w:sz w:val="22"/>
                <w:szCs w:val="22"/>
              </w:rPr>
              <w:t>нии научных проблем</w:t>
            </w:r>
          </w:p>
        </w:tc>
        <w:tc>
          <w:tcPr>
            <w:tcW w:w="1955" w:type="dxa"/>
            <w:tcBorders>
              <w:top w:val="single" w:sz="4" w:space="0" w:color="auto"/>
              <w:left w:val="single" w:sz="4" w:space="0" w:color="auto"/>
              <w:bottom w:val="single" w:sz="4" w:space="0" w:color="auto"/>
              <w:right w:val="single" w:sz="4" w:space="0" w:color="auto"/>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34</w:t>
            </w:r>
            <w:r w:rsidRPr="0050434D">
              <w:rPr>
                <w:sz w:val="22"/>
                <w:szCs w:val="22"/>
              </w:rPr>
              <w:t>: показана практическая зн</w:t>
            </w:r>
            <w:r w:rsidRPr="0050434D">
              <w:rPr>
                <w:sz w:val="22"/>
                <w:szCs w:val="22"/>
              </w:rPr>
              <w:t>а</w:t>
            </w:r>
            <w:r w:rsidRPr="0050434D">
              <w:rPr>
                <w:sz w:val="22"/>
                <w:szCs w:val="22"/>
              </w:rPr>
              <w:t>чимость пров</w:t>
            </w:r>
            <w:r w:rsidRPr="0050434D">
              <w:rPr>
                <w:sz w:val="22"/>
                <w:szCs w:val="22"/>
              </w:rPr>
              <w:t>е</w:t>
            </w:r>
            <w:r w:rsidRPr="0050434D">
              <w:rPr>
                <w:sz w:val="22"/>
                <w:szCs w:val="22"/>
              </w:rPr>
              <w:t>денного исслед</w:t>
            </w:r>
            <w:r w:rsidRPr="0050434D">
              <w:rPr>
                <w:sz w:val="22"/>
                <w:szCs w:val="22"/>
              </w:rPr>
              <w:t>о</w:t>
            </w:r>
            <w:r w:rsidRPr="0050434D">
              <w:rPr>
                <w:sz w:val="22"/>
                <w:szCs w:val="22"/>
              </w:rPr>
              <w:t>вания в решении научных проблем</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33</w:t>
            </w:r>
            <w:r w:rsidRPr="0050434D">
              <w:rPr>
                <w:sz w:val="22"/>
                <w:szCs w:val="22"/>
              </w:rPr>
              <w:t>: практическая значимость пр</w:t>
            </w:r>
            <w:r w:rsidRPr="0050434D">
              <w:rPr>
                <w:sz w:val="22"/>
                <w:szCs w:val="22"/>
              </w:rPr>
              <w:t>о</w:t>
            </w:r>
            <w:r w:rsidRPr="0050434D">
              <w:rPr>
                <w:sz w:val="22"/>
                <w:szCs w:val="22"/>
              </w:rPr>
              <w:t>веденного иссл</w:t>
            </w:r>
            <w:r w:rsidRPr="0050434D">
              <w:rPr>
                <w:sz w:val="22"/>
                <w:szCs w:val="22"/>
              </w:rPr>
              <w:t>е</w:t>
            </w:r>
            <w:r w:rsidRPr="0050434D">
              <w:rPr>
                <w:sz w:val="22"/>
                <w:szCs w:val="22"/>
              </w:rPr>
              <w:t>дования в реш</w:t>
            </w:r>
            <w:r w:rsidRPr="0050434D">
              <w:rPr>
                <w:sz w:val="22"/>
                <w:szCs w:val="22"/>
              </w:rPr>
              <w:t>е</w:t>
            </w:r>
            <w:r w:rsidRPr="0050434D">
              <w:rPr>
                <w:sz w:val="22"/>
                <w:szCs w:val="22"/>
              </w:rPr>
              <w:t>нии научных пр</w:t>
            </w:r>
            <w:r w:rsidRPr="0050434D">
              <w:rPr>
                <w:sz w:val="22"/>
                <w:szCs w:val="22"/>
              </w:rPr>
              <w:t>о</w:t>
            </w:r>
            <w:r w:rsidRPr="0050434D">
              <w:rPr>
                <w:sz w:val="22"/>
                <w:szCs w:val="22"/>
              </w:rPr>
              <w:t>блем показана н</w:t>
            </w:r>
            <w:r w:rsidRPr="0050434D">
              <w:rPr>
                <w:sz w:val="22"/>
                <w:szCs w:val="22"/>
              </w:rPr>
              <w:t>е</w:t>
            </w:r>
            <w:r w:rsidRPr="0050434D">
              <w:rPr>
                <w:sz w:val="22"/>
                <w:szCs w:val="22"/>
              </w:rPr>
              <w:t>достаточно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95EBD" w:rsidRPr="0050434D" w:rsidRDefault="00595EBD" w:rsidP="00595EBD">
            <w:pPr>
              <w:rPr>
                <w:sz w:val="22"/>
                <w:szCs w:val="22"/>
              </w:rPr>
            </w:pPr>
            <w:r w:rsidRPr="0050434D">
              <w:rPr>
                <w:sz w:val="22"/>
                <w:szCs w:val="22"/>
              </w:rPr>
              <w:t>К</w:t>
            </w:r>
            <w:r w:rsidRPr="0050434D">
              <w:rPr>
                <w:sz w:val="22"/>
                <w:szCs w:val="22"/>
                <w:vertAlign w:val="subscript"/>
              </w:rPr>
              <w:t>32</w:t>
            </w:r>
            <w:r w:rsidRPr="0050434D">
              <w:rPr>
                <w:sz w:val="22"/>
                <w:szCs w:val="22"/>
              </w:rPr>
              <w:t>: отсутствует практическая знач</w:t>
            </w:r>
            <w:r w:rsidRPr="0050434D">
              <w:rPr>
                <w:sz w:val="22"/>
                <w:szCs w:val="22"/>
              </w:rPr>
              <w:t>и</w:t>
            </w:r>
            <w:r w:rsidRPr="0050434D">
              <w:rPr>
                <w:sz w:val="22"/>
                <w:szCs w:val="22"/>
              </w:rPr>
              <w:t>мость полученных результатов</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Степень разраб</w:t>
            </w:r>
            <w:r w:rsidRPr="0050434D">
              <w:rPr>
                <w:sz w:val="22"/>
                <w:szCs w:val="22"/>
              </w:rPr>
              <w:t>о</w:t>
            </w:r>
            <w:r w:rsidRPr="0050434D">
              <w:rPr>
                <w:sz w:val="22"/>
                <w:szCs w:val="22"/>
              </w:rPr>
              <w:t>танности темы</w:t>
            </w:r>
          </w:p>
        </w:tc>
        <w:tc>
          <w:tcPr>
            <w:tcW w:w="1872" w:type="dxa"/>
            <w:tcBorders>
              <w:top w:val="single" w:sz="4" w:space="0" w:color="auto"/>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45</w:t>
            </w:r>
            <w:r w:rsidRPr="0050434D">
              <w:rPr>
                <w:sz w:val="22"/>
                <w:szCs w:val="22"/>
              </w:rPr>
              <w:t>: корректно дается критич</w:t>
            </w:r>
            <w:r w:rsidRPr="0050434D">
              <w:rPr>
                <w:sz w:val="22"/>
                <w:szCs w:val="22"/>
              </w:rPr>
              <w:t>е</w:t>
            </w:r>
            <w:r w:rsidRPr="0050434D">
              <w:rPr>
                <w:sz w:val="22"/>
                <w:szCs w:val="22"/>
              </w:rPr>
              <w:t>ский анализ с</w:t>
            </w:r>
            <w:r w:rsidRPr="0050434D">
              <w:rPr>
                <w:sz w:val="22"/>
                <w:szCs w:val="22"/>
              </w:rPr>
              <w:t>у</w:t>
            </w:r>
            <w:r w:rsidRPr="0050434D">
              <w:rPr>
                <w:sz w:val="22"/>
                <w:szCs w:val="22"/>
              </w:rPr>
              <w:t>ществующих и</w:t>
            </w:r>
            <w:r w:rsidRPr="0050434D">
              <w:rPr>
                <w:sz w:val="22"/>
                <w:szCs w:val="22"/>
              </w:rPr>
              <w:t>с</w:t>
            </w:r>
            <w:r w:rsidRPr="0050434D">
              <w:rPr>
                <w:sz w:val="22"/>
                <w:szCs w:val="22"/>
              </w:rPr>
              <w:t>следований, а</w:t>
            </w:r>
            <w:r w:rsidRPr="0050434D">
              <w:rPr>
                <w:sz w:val="22"/>
                <w:szCs w:val="22"/>
              </w:rPr>
              <w:t>в</w:t>
            </w:r>
            <w:r w:rsidRPr="0050434D">
              <w:rPr>
                <w:sz w:val="22"/>
                <w:szCs w:val="22"/>
              </w:rPr>
              <w:t>тор доказательно обосновывает свою точку зр</w:t>
            </w:r>
            <w:r w:rsidRPr="0050434D">
              <w:rPr>
                <w:sz w:val="22"/>
                <w:szCs w:val="22"/>
              </w:rPr>
              <w:t>е</w:t>
            </w:r>
            <w:r w:rsidRPr="0050434D">
              <w:rPr>
                <w:sz w:val="22"/>
                <w:szCs w:val="22"/>
              </w:rPr>
              <w:t>ния</w:t>
            </w:r>
          </w:p>
        </w:tc>
        <w:tc>
          <w:tcPr>
            <w:tcW w:w="1955" w:type="dxa"/>
            <w:tcBorders>
              <w:top w:val="single" w:sz="4" w:space="0" w:color="auto"/>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44</w:t>
            </w:r>
            <w:r w:rsidRPr="0050434D">
              <w:rPr>
                <w:sz w:val="22"/>
                <w:szCs w:val="22"/>
              </w:rPr>
              <w:t>: критический анализ существ</w:t>
            </w:r>
            <w:r w:rsidRPr="0050434D">
              <w:rPr>
                <w:sz w:val="22"/>
                <w:szCs w:val="22"/>
              </w:rPr>
              <w:t>у</w:t>
            </w:r>
            <w:r w:rsidRPr="0050434D">
              <w:rPr>
                <w:sz w:val="22"/>
                <w:szCs w:val="22"/>
              </w:rPr>
              <w:t>ющих исследов</w:t>
            </w:r>
            <w:r w:rsidRPr="0050434D">
              <w:rPr>
                <w:sz w:val="22"/>
                <w:szCs w:val="22"/>
              </w:rPr>
              <w:t>а</w:t>
            </w:r>
            <w:r w:rsidRPr="0050434D">
              <w:rPr>
                <w:sz w:val="22"/>
                <w:szCs w:val="22"/>
              </w:rPr>
              <w:t>ний, автор док</w:t>
            </w:r>
            <w:r w:rsidRPr="0050434D">
              <w:rPr>
                <w:sz w:val="22"/>
                <w:szCs w:val="22"/>
              </w:rPr>
              <w:t>а</w:t>
            </w:r>
            <w:r w:rsidRPr="0050434D">
              <w:rPr>
                <w:sz w:val="22"/>
                <w:szCs w:val="22"/>
              </w:rPr>
              <w:t>зательно обосн</w:t>
            </w:r>
            <w:r w:rsidRPr="0050434D">
              <w:rPr>
                <w:sz w:val="22"/>
                <w:szCs w:val="22"/>
              </w:rPr>
              <w:t>о</w:t>
            </w:r>
            <w:r w:rsidRPr="0050434D">
              <w:rPr>
                <w:sz w:val="22"/>
                <w:szCs w:val="22"/>
              </w:rPr>
              <w:t>вывает свою то</w:t>
            </w:r>
            <w:r w:rsidRPr="0050434D">
              <w:rPr>
                <w:sz w:val="22"/>
                <w:szCs w:val="22"/>
              </w:rPr>
              <w:t>ч</w:t>
            </w:r>
            <w:r w:rsidRPr="0050434D">
              <w:rPr>
                <w:sz w:val="22"/>
                <w:szCs w:val="22"/>
              </w:rPr>
              <w:t>ку зрения</w:t>
            </w:r>
          </w:p>
        </w:tc>
        <w:tc>
          <w:tcPr>
            <w:tcW w:w="1985" w:type="dxa"/>
            <w:tcBorders>
              <w:top w:val="single" w:sz="4" w:space="0" w:color="auto"/>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43</w:t>
            </w:r>
            <w:r w:rsidRPr="0050434D">
              <w:rPr>
                <w:sz w:val="22"/>
                <w:szCs w:val="22"/>
              </w:rPr>
              <w:t>: имеется кр</w:t>
            </w:r>
            <w:r w:rsidRPr="0050434D">
              <w:rPr>
                <w:sz w:val="22"/>
                <w:szCs w:val="22"/>
              </w:rPr>
              <w:t>и</w:t>
            </w:r>
            <w:r w:rsidRPr="0050434D">
              <w:rPr>
                <w:sz w:val="22"/>
                <w:szCs w:val="22"/>
              </w:rPr>
              <w:t>тический анализ существующих исследований, но автор не дост</w:t>
            </w:r>
            <w:r w:rsidRPr="0050434D">
              <w:rPr>
                <w:sz w:val="22"/>
                <w:szCs w:val="22"/>
              </w:rPr>
              <w:t>а</w:t>
            </w:r>
            <w:r w:rsidRPr="0050434D">
              <w:rPr>
                <w:sz w:val="22"/>
                <w:szCs w:val="22"/>
              </w:rPr>
              <w:t>точно обоснов</w:t>
            </w:r>
            <w:r w:rsidRPr="0050434D">
              <w:rPr>
                <w:sz w:val="22"/>
                <w:szCs w:val="22"/>
              </w:rPr>
              <w:t>ы</w:t>
            </w:r>
            <w:r w:rsidRPr="0050434D">
              <w:rPr>
                <w:sz w:val="22"/>
                <w:szCs w:val="22"/>
              </w:rPr>
              <w:t>вает свою точку зрения</w:t>
            </w:r>
          </w:p>
        </w:tc>
        <w:tc>
          <w:tcPr>
            <w:tcW w:w="2268" w:type="dxa"/>
            <w:tcBorders>
              <w:top w:val="single" w:sz="4" w:space="0" w:color="auto"/>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42</w:t>
            </w:r>
            <w:r w:rsidRPr="0050434D">
              <w:rPr>
                <w:sz w:val="22"/>
                <w:szCs w:val="22"/>
              </w:rPr>
              <w:t>: отсутствует кр</w:t>
            </w:r>
            <w:r w:rsidRPr="0050434D">
              <w:rPr>
                <w:sz w:val="22"/>
                <w:szCs w:val="22"/>
              </w:rPr>
              <w:t>и</w:t>
            </w:r>
            <w:r w:rsidRPr="0050434D">
              <w:rPr>
                <w:sz w:val="22"/>
                <w:szCs w:val="22"/>
              </w:rPr>
              <w:t>тический анализ с</w:t>
            </w:r>
            <w:r w:rsidRPr="0050434D">
              <w:rPr>
                <w:sz w:val="22"/>
                <w:szCs w:val="22"/>
              </w:rPr>
              <w:t>у</w:t>
            </w:r>
            <w:r w:rsidRPr="0050434D">
              <w:rPr>
                <w:sz w:val="22"/>
                <w:szCs w:val="22"/>
              </w:rPr>
              <w:t>ществующих иссл</w:t>
            </w:r>
            <w:r w:rsidRPr="0050434D">
              <w:rPr>
                <w:sz w:val="22"/>
                <w:szCs w:val="22"/>
              </w:rPr>
              <w:t>е</w:t>
            </w:r>
            <w:r w:rsidRPr="0050434D">
              <w:rPr>
                <w:sz w:val="22"/>
                <w:szCs w:val="22"/>
              </w:rPr>
              <w:t>дований, автор не обосновывает свою точку зрения</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lastRenderedPageBreak/>
              <w:t>Цель и задачи и</w:t>
            </w:r>
            <w:r w:rsidRPr="0050434D">
              <w:rPr>
                <w:sz w:val="22"/>
                <w:szCs w:val="22"/>
              </w:rPr>
              <w:t>с</w:t>
            </w:r>
            <w:r w:rsidRPr="0050434D">
              <w:rPr>
                <w:sz w:val="22"/>
                <w:szCs w:val="22"/>
              </w:rPr>
              <w:t>следования</w:t>
            </w:r>
          </w:p>
        </w:tc>
        <w:tc>
          <w:tcPr>
            <w:tcW w:w="1872"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55</w:t>
            </w:r>
            <w:r w:rsidRPr="0050434D">
              <w:rPr>
                <w:sz w:val="22"/>
                <w:szCs w:val="22"/>
              </w:rPr>
              <w:t>: четко сфо</w:t>
            </w:r>
            <w:r w:rsidRPr="0050434D">
              <w:rPr>
                <w:sz w:val="22"/>
                <w:szCs w:val="22"/>
              </w:rPr>
              <w:t>р</w:t>
            </w:r>
            <w:r w:rsidRPr="0050434D">
              <w:rPr>
                <w:sz w:val="22"/>
                <w:szCs w:val="22"/>
              </w:rPr>
              <w:t>мулированы ц</w:t>
            </w:r>
            <w:r w:rsidRPr="0050434D">
              <w:rPr>
                <w:sz w:val="22"/>
                <w:szCs w:val="22"/>
              </w:rPr>
              <w:t>е</w:t>
            </w:r>
            <w:r w:rsidRPr="0050434D">
              <w:rPr>
                <w:sz w:val="22"/>
                <w:szCs w:val="22"/>
              </w:rPr>
              <w:t>ли и задачи и</w:t>
            </w:r>
            <w:r w:rsidRPr="0050434D">
              <w:rPr>
                <w:sz w:val="22"/>
                <w:szCs w:val="22"/>
              </w:rPr>
              <w:t>с</w:t>
            </w:r>
            <w:r w:rsidRPr="0050434D">
              <w:rPr>
                <w:sz w:val="22"/>
                <w:szCs w:val="22"/>
              </w:rPr>
              <w:t>следования; найдены и апр</w:t>
            </w:r>
            <w:r w:rsidRPr="0050434D">
              <w:rPr>
                <w:sz w:val="22"/>
                <w:szCs w:val="22"/>
              </w:rPr>
              <w:t>о</w:t>
            </w:r>
            <w:r w:rsidRPr="0050434D">
              <w:rPr>
                <w:sz w:val="22"/>
                <w:szCs w:val="22"/>
              </w:rPr>
              <w:t>бированы эффе</w:t>
            </w:r>
            <w:r w:rsidRPr="0050434D">
              <w:rPr>
                <w:sz w:val="22"/>
                <w:szCs w:val="22"/>
              </w:rPr>
              <w:t>к</w:t>
            </w:r>
            <w:r w:rsidRPr="0050434D">
              <w:rPr>
                <w:sz w:val="22"/>
                <w:szCs w:val="22"/>
              </w:rPr>
              <w:t>тивные варианты решения задач, значимых как для теории, так и для практики</w:t>
            </w:r>
          </w:p>
        </w:tc>
        <w:tc>
          <w:tcPr>
            <w:tcW w:w="195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54</w:t>
            </w:r>
            <w:r w:rsidRPr="0050434D">
              <w:rPr>
                <w:sz w:val="22"/>
                <w:szCs w:val="22"/>
              </w:rPr>
              <w:t>: сформулир</w:t>
            </w:r>
            <w:r w:rsidRPr="0050434D">
              <w:rPr>
                <w:sz w:val="22"/>
                <w:szCs w:val="22"/>
              </w:rPr>
              <w:t>о</w:t>
            </w:r>
            <w:r w:rsidRPr="0050434D">
              <w:rPr>
                <w:sz w:val="22"/>
                <w:szCs w:val="22"/>
              </w:rPr>
              <w:t>ваны цели и зад</w:t>
            </w:r>
            <w:r w:rsidRPr="0050434D">
              <w:rPr>
                <w:sz w:val="22"/>
                <w:szCs w:val="22"/>
              </w:rPr>
              <w:t>а</w:t>
            </w:r>
            <w:r w:rsidRPr="0050434D">
              <w:rPr>
                <w:sz w:val="22"/>
                <w:szCs w:val="22"/>
              </w:rPr>
              <w:t>чи исследования; предложены в</w:t>
            </w:r>
            <w:r w:rsidRPr="0050434D">
              <w:rPr>
                <w:sz w:val="22"/>
                <w:szCs w:val="22"/>
              </w:rPr>
              <w:t>а</w:t>
            </w:r>
            <w:r w:rsidRPr="0050434D">
              <w:rPr>
                <w:sz w:val="22"/>
                <w:szCs w:val="22"/>
              </w:rPr>
              <w:t>рианты решения исследовател</w:t>
            </w:r>
            <w:r w:rsidRPr="0050434D">
              <w:rPr>
                <w:sz w:val="22"/>
                <w:szCs w:val="22"/>
              </w:rPr>
              <w:t>ь</w:t>
            </w:r>
            <w:r w:rsidRPr="0050434D">
              <w:rPr>
                <w:sz w:val="22"/>
                <w:szCs w:val="22"/>
              </w:rPr>
              <w:t>ских задач</w:t>
            </w:r>
          </w:p>
        </w:tc>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53</w:t>
            </w:r>
            <w:r w:rsidRPr="0050434D">
              <w:rPr>
                <w:sz w:val="22"/>
                <w:szCs w:val="22"/>
              </w:rPr>
              <w:t>: цели и задачи исследования определены н</w:t>
            </w:r>
            <w:r w:rsidRPr="0050434D">
              <w:rPr>
                <w:sz w:val="22"/>
                <w:szCs w:val="22"/>
              </w:rPr>
              <w:t>е</w:t>
            </w:r>
            <w:r w:rsidRPr="0050434D">
              <w:rPr>
                <w:sz w:val="22"/>
                <w:szCs w:val="22"/>
              </w:rPr>
              <w:t>четко</w:t>
            </w:r>
          </w:p>
        </w:tc>
        <w:tc>
          <w:tcPr>
            <w:tcW w:w="2268"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52</w:t>
            </w:r>
            <w:r w:rsidRPr="0050434D">
              <w:rPr>
                <w:sz w:val="22"/>
                <w:szCs w:val="22"/>
              </w:rPr>
              <w:t>: имеются несоо</w:t>
            </w:r>
            <w:r w:rsidRPr="0050434D">
              <w:rPr>
                <w:sz w:val="22"/>
                <w:szCs w:val="22"/>
              </w:rPr>
              <w:t>т</w:t>
            </w:r>
            <w:r w:rsidRPr="0050434D">
              <w:rPr>
                <w:sz w:val="22"/>
                <w:szCs w:val="22"/>
              </w:rPr>
              <w:t>ветствия между п</w:t>
            </w:r>
            <w:r w:rsidRPr="0050434D">
              <w:rPr>
                <w:sz w:val="22"/>
                <w:szCs w:val="22"/>
              </w:rPr>
              <w:t>о</w:t>
            </w:r>
            <w:r w:rsidRPr="0050434D">
              <w:rPr>
                <w:sz w:val="22"/>
                <w:szCs w:val="22"/>
              </w:rPr>
              <w:t>ставленными задач</w:t>
            </w:r>
            <w:r w:rsidRPr="0050434D">
              <w:rPr>
                <w:sz w:val="22"/>
                <w:szCs w:val="22"/>
              </w:rPr>
              <w:t>а</w:t>
            </w:r>
            <w:r w:rsidRPr="0050434D">
              <w:rPr>
                <w:sz w:val="22"/>
                <w:szCs w:val="22"/>
              </w:rPr>
              <w:t>ми и положениями, выносимыми на з</w:t>
            </w:r>
            <w:r w:rsidRPr="0050434D">
              <w:rPr>
                <w:sz w:val="22"/>
                <w:szCs w:val="22"/>
              </w:rPr>
              <w:t>а</w:t>
            </w:r>
            <w:r w:rsidRPr="0050434D">
              <w:rPr>
                <w:sz w:val="22"/>
                <w:szCs w:val="22"/>
              </w:rPr>
              <w:t>щиту</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Обоснование предложенной структуры диссе</w:t>
            </w:r>
            <w:r w:rsidRPr="0050434D">
              <w:rPr>
                <w:sz w:val="22"/>
                <w:szCs w:val="22"/>
              </w:rPr>
              <w:t>р</w:t>
            </w:r>
            <w:r w:rsidRPr="0050434D">
              <w:rPr>
                <w:sz w:val="22"/>
                <w:szCs w:val="22"/>
              </w:rPr>
              <w:t>тации</w:t>
            </w:r>
          </w:p>
        </w:tc>
        <w:tc>
          <w:tcPr>
            <w:tcW w:w="1872"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65</w:t>
            </w:r>
            <w:r w:rsidRPr="0050434D">
              <w:rPr>
                <w:sz w:val="22"/>
                <w:szCs w:val="22"/>
              </w:rPr>
              <w:t>: работа отл</w:t>
            </w:r>
            <w:r w:rsidRPr="0050434D">
              <w:rPr>
                <w:sz w:val="22"/>
                <w:szCs w:val="22"/>
              </w:rPr>
              <w:t>и</w:t>
            </w:r>
            <w:r w:rsidRPr="0050434D">
              <w:rPr>
                <w:sz w:val="22"/>
                <w:szCs w:val="22"/>
              </w:rPr>
              <w:t>чается высоким уровнем стру</w:t>
            </w:r>
            <w:r w:rsidRPr="0050434D">
              <w:rPr>
                <w:sz w:val="22"/>
                <w:szCs w:val="22"/>
              </w:rPr>
              <w:t>к</w:t>
            </w:r>
            <w:r w:rsidRPr="0050434D">
              <w:rPr>
                <w:sz w:val="22"/>
                <w:szCs w:val="22"/>
              </w:rPr>
              <w:t>турированности</w:t>
            </w:r>
          </w:p>
        </w:tc>
        <w:tc>
          <w:tcPr>
            <w:tcW w:w="195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64</w:t>
            </w:r>
            <w:r w:rsidRPr="0050434D">
              <w:rPr>
                <w:sz w:val="22"/>
                <w:szCs w:val="22"/>
              </w:rPr>
              <w:t>: работа хор</w:t>
            </w:r>
            <w:r w:rsidRPr="0050434D">
              <w:rPr>
                <w:sz w:val="22"/>
                <w:szCs w:val="22"/>
              </w:rPr>
              <w:t>о</w:t>
            </w:r>
            <w:r w:rsidRPr="0050434D">
              <w:rPr>
                <w:sz w:val="22"/>
                <w:szCs w:val="22"/>
              </w:rPr>
              <w:t>шо структурир</w:t>
            </w:r>
            <w:r w:rsidRPr="0050434D">
              <w:rPr>
                <w:sz w:val="22"/>
                <w:szCs w:val="22"/>
              </w:rPr>
              <w:t>о</w:t>
            </w:r>
            <w:r w:rsidRPr="0050434D">
              <w:rPr>
                <w:sz w:val="22"/>
                <w:szCs w:val="22"/>
              </w:rPr>
              <w:t>вана</w:t>
            </w:r>
          </w:p>
        </w:tc>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63</w:t>
            </w:r>
            <w:r w:rsidRPr="0050434D">
              <w:rPr>
                <w:sz w:val="22"/>
                <w:szCs w:val="22"/>
              </w:rPr>
              <w:t>: работа соо</w:t>
            </w:r>
            <w:r w:rsidRPr="0050434D">
              <w:rPr>
                <w:sz w:val="22"/>
                <w:szCs w:val="22"/>
              </w:rPr>
              <w:t>т</w:t>
            </w:r>
            <w:r w:rsidRPr="0050434D">
              <w:rPr>
                <w:sz w:val="22"/>
                <w:szCs w:val="22"/>
              </w:rPr>
              <w:t>ветствует треб</w:t>
            </w:r>
            <w:r w:rsidRPr="0050434D">
              <w:rPr>
                <w:sz w:val="22"/>
                <w:szCs w:val="22"/>
              </w:rPr>
              <w:t>о</w:t>
            </w:r>
            <w:r w:rsidRPr="0050434D">
              <w:rPr>
                <w:sz w:val="22"/>
                <w:szCs w:val="22"/>
              </w:rPr>
              <w:t>ваниям к структ</w:t>
            </w:r>
            <w:r w:rsidRPr="0050434D">
              <w:rPr>
                <w:sz w:val="22"/>
                <w:szCs w:val="22"/>
              </w:rPr>
              <w:t>у</w:t>
            </w:r>
            <w:r w:rsidRPr="0050434D">
              <w:rPr>
                <w:sz w:val="22"/>
                <w:szCs w:val="22"/>
              </w:rPr>
              <w:t>ре и объему</w:t>
            </w:r>
          </w:p>
        </w:tc>
        <w:tc>
          <w:tcPr>
            <w:tcW w:w="2268"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62</w:t>
            </w:r>
            <w:r w:rsidRPr="0050434D">
              <w:rPr>
                <w:sz w:val="22"/>
                <w:szCs w:val="22"/>
              </w:rPr>
              <w:t>: работа не соо</w:t>
            </w:r>
            <w:r w:rsidRPr="0050434D">
              <w:rPr>
                <w:sz w:val="22"/>
                <w:szCs w:val="22"/>
              </w:rPr>
              <w:t>т</w:t>
            </w:r>
            <w:r w:rsidRPr="0050434D">
              <w:rPr>
                <w:sz w:val="22"/>
                <w:szCs w:val="22"/>
              </w:rPr>
              <w:t>ветствует требован</w:t>
            </w:r>
            <w:r w:rsidRPr="0050434D">
              <w:rPr>
                <w:sz w:val="22"/>
                <w:szCs w:val="22"/>
              </w:rPr>
              <w:t>и</w:t>
            </w:r>
            <w:r w:rsidRPr="0050434D">
              <w:rPr>
                <w:sz w:val="22"/>
                <w:szCs w:val="22"/>
              </w:rPr>
              <w:t>ям к структуре и объему</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Апробация р</w:t>
            </w:r>
            <w:r w:rsidRPr="0050434D">
              <w:rPr>
                <w:sz w:val="22"/>
                <w:szCs w:val="22"/>
              </w:rPr>
              <w:t>е</w:t>
            </w:r>
            <w:r w:rsidRPr="0050434D">
              <w:rPr>
                <w:sz w:val="22"/>
                <w:szCs w:val="22"/>
              </w:rPr>
              <w:t>зультатов иссл</w:t>
            </w:r>
            <w:r w:rsidRPr="0050434D">
              <w:rPr>
                <w:sz w:val="22"/>
                <w:szCs w:val="22"/>
              </w:rPr>
              <w:t>е</w:t>
            </w:r>
            <w:r w:rsidRPr="0050434D">
              <w:rPr>
                <w:sz w:val="22"/>
                <w:szCs w:val="22"/>
              </w:rPr>
              <w:t>дования</w:t>
            </w:r>
          </w:p>
        </w:tc>
        <w:tc>
          <w:tcPr>
            <w:tcW w:w="1872"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75</w:t>
            </w:r>
            <w:r w:rsidRPr="0050434D">
              <w:rPr>
                <w:sz w:val="22"/>
                <w:szCs w:val="22"/>
              </w:rPr>
              <w:t>: выступления на междунаро</w:t>
            </w:r>
            <w:r w:rsidRPr="0050434D">
              <w:rPr>
                <w:sz w:val="22"/>
                <w:szCs w:val="22"/>
              </w:rPr>
              <w:t>д</w:t>
            </w:r>
            <w:r w:rsidRPr="0050434D">
              <w:rPr>
                <w:sz w:val="22"/>
                <w:szCs w:val="22"/>
              </w:rPr>
              <w:t>ных, всеросси</w:t>
            </w:r>
            <w:r w:rsidRPr="0050434D">
              <w:rPr>
                <w:sz w:val="22"/>
                <w:szCs w:val="22"/>
              </w:rPr>
              <w:t>й</w:t>
            </w:r>
            <w:r w:rsidRPr="0050434D">
              <w:rPr>
                <w:sz w:val="22"/>
                <w:szCs w:val="22"/>
              </w:rPr>
              <w:t>ских конфере</w:t>
            </w:r>
            <w:r w:rsidRPr="0050434D">
              <w:rPr>
                <w:sz w:val="22"/>
                <w:szCs w:val="22"/>
              </w:rPr>
              <w:t>н</w:t>
            </w:r>
            <w:r w:rsidRPr="0050434D">
              <w:rPr>
                <w:sz w:val="22"/>
                <w:szCs w:val="22"/>
              </w:rPr>
              <w:t>циях</w:t>
            </w:r>
          </w:p>
        </w:tc>
        <w:tc>
          <w:tcPr>
            <w:tcW w:w="195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74</w:t>
            </w:r>
            <w:r w:rsidRPr="0050434D">
              <w:rPr>
                <w:sz w:val="22"/>
                <w:szCs w:val="22"/>
              </w:rPr>
              <w:t>: выступления на всероссийских конференциях</w:t>
            </w:r>
          </w:p>
        </w:tc>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73</w:t>
            </w:r>
            <w:r w:rsidRPr="0050434D">
              <w:rPr>
                <w:sz w:val="22"/>
                <w:szCs w:val="22"/>
              </w:rPr>
              <w:t>: выступления на всероссийских конференциях</w:t>
            </w:r>
          </w:p>
        </w:tc>
        <w:tc>
          <w:tcPr>
            <w:tcW w:w="2268"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72</w:t>
            </w:r>
            <w:r w:rsidRPr="0050434D">
              <w:rPr>
                <w:sz w:val="22"/>
                <w:szCs w:val="22"/>
              </w:rPr>
              <w:t>: нет выступлений на научных конф</w:t>
            </w:r>
            <w:r w:rsidRPr="0050434D">
              <w:rPr>
                <w:sz w:val="22"/>
                <w:szCs w:val="22"/>
              </w:rPr>
              <w:t>е</w:t>
            </w:r>
            <w:r w:rsidRPr="0050434D">
              <w:rPr>
                <w:sz w:val="22"/>
                <w:szCs w:val="22"/>
              </w:rPr>
              <w:t>ренциях</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Логическая з</w:t>
            </w:r>
            <w:r w:rsidRPr="0050434D">
              <w:rPr>
                <w:sz w:val="22"/>
                <w:szCs w:val="22"/>
              </w:rPr>
              <w:t>а</w:t>
            </w:r>
            <w:r w:rsidRPr="0050434D">
              <w:rPr>
                <w:sz w:val="22"/>
                <w:szCs w:val="22"/>
              </w:rPr>
              <w:t>вершенность ра</w:t>
            </w:r>
            <w:r w:rsidRPr="0050434D">
              <w:rPr>
                <w:sz w:val="22"/>
                <w:szCs w:val="22"/>
              </w:rPr>
              <w:t>з</w:t>
            </w:r>
            <w:r w:rsidRPr="0050434D">
              <w:rPr>
                <w:sz w:val="22"/>
                <w:szCs w:val="22"/>
              </w:rPr>
              <w:t>делов основной части</w:t>
            </w:r>
          </w:p>
        </w:tc>
        <w:tc>
          <w:tcPr>
            <w:tcW w:w="1872"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85</w:t>
            </w:r>
            <w:r w:rsidRPr="0050434D">
              <w:rPr>
                <w:sz w:val="22"/>
                <w:szCs w:val="22"/>
              </w:rPr>
              <w:t>: четко пр</w:t>
            </w:r>
            <w:r w:rsidRPr="0050434D">
              <w:rPr>
                <w:sz w:val="22"/>
                <w:szCs w:val="22"/>
              </w:rPr>
              <w:t>о</w:t>
            </w:r>
            <w:r w:rsidRPr="0050434D">
              <w:rPr>
                <w:sz w:val="22"/>
                <w:szCs w:val="22"/>
              </w:rPr>
              <w:t>слеживается л</w:t>
            </w:r>
            <w:r w:rsidRPr="0050434D">
              <w:rPr>
                <w:sz w:val="22"/>
                <w:szCs w:val="22"/>
              </w:rPr>
              <w:t>о</w:t>
            </w:r>
            <w:r w:rsidRPr="0050434D">
              <w:rPr>
                <w:sz w:val="22"/>
                <w:szCs w:val="22"/>
              </w:rPr>
              <w:t>гика исследов</w:t>
            </w:r>
            <w:r w:rsidRPr="0050434D">
              <w:rPr>
                <w:sz w:val="22"/>
                <w:szCs w:val="22"/>
              </w:rPr>
              <w:t>а</w:t>
            </w:r>
            <w:r w:rsidRPr="0050434D">
              <w:rPr>
                <w:sz w:val="22"/>
                <w:szCs w:val="22"/>
              </w:rPr>
              <w:t>ния</w:t>
            </w:r>
          </w:p>
        </w:tc>
        <w:tc>
          <w:tcPr>
            <w:tcW w:w="195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84</w:t>
            </w:r>
            <w:r w:rsidRPr="0050434D">
              <w:rPr>
                <w:sz w:val="22"/>
                <w:szCs w:val="22"/>
              </w:rPr>
              <w:t>: четко пр</w:t>
            </w:r>
            <w:r w:rsidRPr="0050434D">
              <w:rPr>
                <w:sz w:val="22"/>
                <w:szCs w:val="22"/>
              </w:rPr>
              <w:t>о</w:t>
            </w:r>
            <w:r w:rsidRPr="0050434D">
              <w:rPr>
                <w:sz w:val="22"/>
                <w:szCs w:val="22"/>
              </w:rPr>
              <w:t>слеживается л</w:t>
            </w:r>
            <w:r w:rsidRPr="0050434D">
              <w:rPr>
                <w:sz w:val="22"/>
                <w:szCs w:val="22"/>
              </w:rPr>
              <w:t>о</w:t>
            </w:r>
            <w:r w:rsidRPr="0050434D">
              <w:rPr>
                <w:sz w:val="22"/>
                <w:szCs w:val="22"/>
              </w:rPr>
              <w:t>гика исследов</w:t>
            </w:r>
            <w:r w:rsidRPr="0050434D">
              <w:rPr>
                <w:sz w:val="22"/>
                <w:szCs w:val="22"/>
              </w:rPr>
              <w:t>а</w:t>
            </w:r>
            <w:r w:rsidRPr="0050434D">
              <w:rPr>
                <w:sz w:val="22"/>
                <w:szCs w:val="22"/>
              </w:rPr>
              <w:t>ния</w:t>
            </w:r>
          </w:p>
        </w:tc>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83</w:t>
            </w:r>
            <w:r w:rsidRPr="0050434D">
              <w:rPr>
                <w:sz w:val="22"/>
                <w:szCs w:val="22"/>
              </w:rPr>
              <w:t>: имеются нарушения единой логики излож</w:t>
            </w:r>
            <w:r w:rsidRPr="0050434D">
              <w:rPr>
                <w:sz w:val="22"/>
                <w:szCs w:val="22"/>
              </w:rPr>
              <w:t>е</w:t>
            </w:r>
            <w:r w:rsidRPr="0050434D">
              <w:rPr>
                <w:sz w:val="22"/>
                <w:szCs w:val="22"/>
              </w:rPr>
              <w:t>ния, допущены неточности в трактовке осно</w:t>
            </w:r>
            <w:r w:rsidRPr="0050434D">
              <w:rPr>
                <w:sz w:val="22"/>
                <w:szCs w:val="22"/>
              </w:rPr>
              <w:t>в</w:t>
            </w:r>
            <w:r w:rsidRPr="0050434D">
              <w:rPr>
                <w:sz w:val="22"/>
                <w:szCs w:val="22"/>
              </w:rPr>
              <w:t>ных понятий и</w:t>
            </w:r>
            <w:r w:rsidRPr="0050434D">
              <w:rPr>
                <w:sz w:val="22"/>
                <w:szCs w:val="22"/>
              </w:rPr>
              <w:t>с</w:t>
            </w:r>
            <w:r w:rsidRPr="0050434D">
              <w:rPr>
                <w:sz w:val="22"/>
                <w:szCs w:val="22"/>
              </w:rPr>
              <w:t>следования</w:t>
            </w:r>
          </w:p>
        </w:tc>
        <w:tc>
          <w:tcPr>
            <w:tcW w:w="2268"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82</w:t>
            </w:r>
            <w:r w:rsidRPr="0050434D">
              <w:rPr>
                <w:sz w:val="22"/>
                <w:szCs w:val="22"/>
              </w:rPr>
              <w:t>: текст работы не отличается логичн</w:t>
            </w:r>
            <w:r w:rsidRPr="0050434D">
              <w:rPr>
                <w:sz w:val="22"/>
                <w:szCs w:val="22"/>
              </w:rPr>
              <w:t>о</w:t>
            </w:r>
            <w:r w:rsidRPr="0050434D">
              <w:rPr>
                <w:sz w:val="22"/>
                <w:szCs w:val="22"/>
              </w:rPr>
              <w:t>стью изложения, н</w:t>
            </w:r>
            <w:r w:rsidRPr="0050434D">
              <w:rPr>
                <w:sz w:val="22"/>
                <w:szCs w:val="22"/>
              </w:rPr>
              <w:t>о</w:t>
            </w:r>
            <w:r w:rsidRPr="0050434D">
              <w:rPr>
                <w:sz w:val="22"/>
                <w:szCs w:val="22"/>
              </w:rPr>
              <w:t>сит эклектичный х</w:t>
            </w:r>
            <w:r w:rsidRPr="0050434D">
              <w:rPr>
                <w:sz w:val="22"/>
                <w:szCs w:val="22"/>
              </w:rPr>
              <w:t>а</w:t>
            </w:r>
            <w:r w:rsidRPr="0050434D">
              <w:rPr>
                <w:sz w:val="22"/>
                <w:szCs w:val="22"/>
              </w:rPr>
              <w:t>рактер и не позволяет проследить позицию автора по изучаемой проблеме</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Выводы по р</w:t>
            </w:r>
            <w:r w:rsidRPr="0050434D">
              <w:rPr>
                <w:sz w:val="22"/>
                <w:szCs w:val="22"/>
              </w:rPr>
              <w:t>е</w:t>
            </w:r>
            <w:r w:rsidRPr="0050434D">
              <w:rPr>
                <w:sz w:val="22"/>
                <w:szCs w:val="22"/>
              </w:rPr>
              <w:t>зультатам иссл</w:t>
            </w:r>
            <w:r w:rsidRPr="0050434D">
              <w:rPr>
                <w:sz w:val="22"/>
                <w:szCs w:val="22"/>
              </w:rPr>
              <w:t>е</w:t>
            </w:r>
            <w:r w:rsidRPr="0050434D">
              <w:rPr>
                <w:sz w:val="22"/>
                <w:szCs w:val="22"/>
              </w:rPr>
              <w:t>дования</w:t>
            </w:r>
          </w:p>
        </w:tc>
        <w:tc>
          <w:tcPr>
            <w:tcW w:w="1872"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95</w:t>
            </w:r>
            <w:r w:rsidRPr="0050434D">
              <w:rPr>
                <w:sz w:val="22"/>
                <w:szCs w:val="22"/>
              </w:rPr>
              <w:t>: доказано о</w:t>
            </w:r>
            <w:r w:rsidRPr="0050434D">
              <w:rPr>
                <w:sz w:val="22"/>
                <w:szCs w:val="22"/>
              </w:rPr>
              <w:t>т</w:t>
            </w:r>
            <w:r w:rsidRPr="0050434D">
              <w:rPr>
                <w:sz w:val="22"/>
                <w:szCs w:val="22"/>
              </w:rPr>
              <w:t>личие получе</w:t>
            </w:r>
            <w:r w:rsidRPr="0050434D">
              <w:rPr>
                <w:sz w:val="22"/>
                <w:szCs w:val="22"/>
              </w:rPr>
              <w:t>н</w:t>
            </w:r>
            <w:r w:rsidRPr="0050434D">
              <w:rPr>
                <w:sz w:val="22"/>
                <w:szCs w:val="22"/>
              </w:rPr>
              <w:t>ных результатов исследования от уже имеющихся в науке</w:t>
            </w:r>
          </w:p>
        </w:tc>
        <w:tc>
          <w:tcPr>
            <w:tcW w:w="195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94</w:t>
            </w:r>
            <w:r w:rsidRPr="0050434D">
              <w:rPr>
                <w:sz w:val="22"/>
                <w:szCs w:val="22"/>
              </w:rPr>
              <w:t>: доказано о</w:t>
            </w:r>
            <w:r w:rsidRPr="0050434D">
              <w:rPr>
                <w:sz w:val="22"/>
                <w:szCs w:val="22"/>
              </w:rPr>
              <w:t>т</w:t>
            </w:r>
            <w:r w:rsidRPr="0050434D">
              <w:rPr>
                <w:sz w:val="22"/>
                <w:szCs w:val="22"/>
              </w:rPr>
              <w:t>личие получе</w:t>
            </w:r>
            <w:r w:rsidRPr="0050434D">
              <w:rPr>
                <w:sz w:val="22"/>
                <w:szCs w:val="22"/>
              </w:rPr>
              <w:t>н</w:t>
            </w:r>
            <w:r w:rsidRPr="0050434D">
              <w:rPr>
                <w:sz w:val="22"/>
                <w:szCs w:val="22"/>
              </w:rPr>
              <w:t>ных результатов исследования от уже имеющихся в науке</w:t>
            </w:r>
          </w:p>
        </w:tc>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93</w:t>
            </w:r>
            <w:r w:rsidRPr="0050434D">
              <w:rPr>
                <w:sz w:val="22"/>
                <w:szCs w:val="22"/>
              </w:rPr>
              <w:t>: методолог</w:t>
            </w:r>
            <w:r w:rsidRPr="0050434D">
              <w:rPr>
                <w:sz w:val="22"/>
                <w:szCs w:val="22"/>
              </w:rPr>
              <w:t>и</w:t>
            </w:r>
            <w:r w:rsidRPr="0050434D">
              <w:rPr>
                <w:sz w:val="22"/>
                <w:szCs w:val="22"/>
              </w:rPr>
              <w:t>ческие подходы и целевые характ</w:t>
            </w:r>
            <w:r w:rsidRPr="0050434D">
              <w:rPr>
                <w:sz w:val="22"/>
                <w:szCs w:val="22"/>
              </w:rPr>
              <w:t>е</w:t>
            </w:r>
            <w:r w:rsidRPr="0050434D">
              <w:rPr>
                <w:sz w:val="22"/>
                <w:szCs w:val="22"/>
              </w:rPr>
              <w:t>ристики исслед</w:t>
            </w:r>
            <w:r w:rsidRPr="0050434D">
              <w:rPr>
                <w:sz w:val="22"/>
                <w:szCs w:val="22"/>
              </w:rPr>
              <w:t>о</w:t>
            </w:r>
            <w:r w:rsidRPr="0050434D">
              <w:rPr>
                <w:sz w:val="22"/>
                <w:szCs w:val="22"/>
              </w:rPr>
              <w:t>вания четко не определены, о</w:t>
            </w:r>
            <w:r w:rsidRPr="0050434D">
              <w:rPr>
                <w:sz w:val="22"/>
                <w:szCs w:val="22"/>
              </w:rPr>
              <w:t>д</w:t>
            </w:r>
            <w:r w:rsidRPr="0050434D">
              <w:rPr>
                <w:sz w:val="22"/>
                <w:szCs w:val="22"/>
              </w:rPr>
              <w:t>нако полученные в ходе исследов</w:t>
            </w:r>
            <w:r w:rsidRPr="0050434D">
              <w:rPr>
                <w:sz w:val="22"/>
                <w:szCs w:val="22"/>
              </w:rPr>
              <w:t>а</w:t>
            </w:r>
            <w:r w:rsidRPr="0050434D">
              <w:rPr>
                <w:sz w:val="22"/>
                <w:szCs w:val="22"/>
              </w:rPr>
              <w:t>ния результаты не противоречат з</w:t>
            </w:r>
            <w:r w:rsidRPr="0050434D">
              <w:rPr>
                <w:sz w:val="22"/>
                <w:szCs w:val="22"/>
              </w:rPr>
              <w:t>а</w:t>
            </w:r>
            <w:r w:rsidRPr="0050434D">
              <w:rPr>
                <w:sz w:val="22"/>
                <w:szCs w:val="22"/>
              </w:rPr>
              <w:t>кономерностям практики</w:t>
            </w:r>
          </w:p>
        </w:tc>
        <w:tc>
          <w:tcPr>
            <w:tcW w:w="2268" w:type="dxa"/>
            <w:tcBorders>
              <w:top w:val="single" w:sz="4" w:space="0" w:color="000000"/>
              <w:left w:val="single" w:sz="4" w:space="0" w:color="000000"/>
              <w:bottom w:val="single" w:sz="4" w:space="0" w:color="000000"/>
              <w:right w:val="single" w:sz="4" w:space="0" w:color="000000"/>
            </w:tcBorders>
          </w:tcPr>
          <w:p w:rsidR="00595EBD" w:rsidRPr="0050434D" w:rsidRDefault="00595EBD" w:rsidP="00BB4209">
            <w:pPr>
              <w:rPr>
                <w:sz w:val="22"/>
                <w:szCs w:val="22"/>
              </w:rPr>
            </w:pPr>
            <w:r w:rsidRPr="0050434D">
              <w:rPr>
                <w:sz w:val="22"/>
                <w:szCs w:val="22"/>
              </w:rPr>
              <w:t>К</w:t>
            </w:r>
            <w:r w:rsidRPr="0050434D">
              <w:rPr>
                <w:sz w:val="22"/>
                <w:szCs w:val="22"/>
                <w:vertAlign w:val="subscript"/>
              </w:rPr>
              <w:t>92</w:t>
            </w:r>
            <w:r w:rsidRPr="0050434D">
              <w:rPr>
                <w:sz w:val="22"/>
                <w:szCs w:val="22"/>
              </w:rPr>
              <w:t>: в формулировке выводов по результ</w:t>
            </w:r>
            <w:r w:rsidRPr="0050434D">
              <w:rPr>
                <w:sz w:val="22"/>
                <w:szCs w:val="22"/>
              </w:rPr>
              <w:t>а</w:t>
            </w:r>
            <w:r w:rsidRPr="0050434D">
              <w:rPr>
                <w:sz w:val="22"/>
                <w:szCs w:val="22"/>
              </w:rPr>
              <w:t>там проведенного и</w:t>
            </w:r>
            <w:r w:rsidRPr="0050434D">
              <w:rPr>
                <w:sz w:val="22"/>
                <w:szCs w:val="22"/>
              </w:rPr>
              <w:t>с</w:t>
            </w:r>
            <w:r w:rsidRPr="0050434D">
              <w:rPr>
                <w:sz w:val="22"/>
                <w:szCs w:val="22"/>
              </w:rPr>
              <w:t>следования нет арг</w:t>
            </w:r>
            <w:r w:rsidRPr="0050434D">
              <w:rPr>
                <w:sz w:val="22"/>
                <w:szCs w:val="22"/>
              </w:rPr>
              <w:t>у</w:t>
            </w:r>
            <w:r w:rsidRPr="0050434D">
              <w:rPr>
                <w:sz w:val="22"/>
                <w:szCs w:val="22"/>
              </w:rPr>
              <w:t>ментированности и самостоятельности суждений</w:t>
            </w:r>
          </w:p>
        </w:tc>
      </w:tr>
      <w:tr w:rsidR="00595EBD" w:rsidRPr="0050434D" w:rsidTr="00AC0882">
        <w:trPr>
          <w:trHeight w:val="173"/>
        </w:trPr>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Перечень публ</w:t>
            </w:r>
            <w:r w:rsidRPr="0050434D">
              <w:rPr>
                <w:sz w:val="22"/>
                <w:szCs w:val="22"/>
              </w:rPr>
              <w:t>и</w:t>
            </w:r>
            <w:r w:rsidRPr="0050434D">
              <w:rPr>
                <w:sz w:val="22"/>
                <w:szCs w:val="22"/>
              </w:rPr>
              <w:t>каций, в том числе статей в журн</w:t>
            </w:r>
            <w:r w:rsidRPr="0050434D">
              <w:rPr>
                <w:sz w:val="22"/>
                <w:szCs w:val="22"/>
              </w:rPr>
              <w:t>а</w:t>
            </w:r>
            <w:r w:rsidRPr="0050434D">
              <w:rPr>
                <w:sz w:val="22"/>
                <w:szCs w:val="22"/>
              </w:rPr>
              <w:t>лах, включенных в список ВАК и в РИНЦ</w:t>
            </w:r>
          </w:p>
        </w:tc>
        <w:tc>
          <w:tcPr>
            <w:tcW w:w="1872"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105</w:t>
            </w:r>
            <w:r w:rsidRPr="0050434D">
              <w:rPr>
                <w:sz w:val="22"/>
                <w:szCs w:val="22"/>
              </w:rPr>
              <w:t>: имеются публикации в высокорейтинг</w:t>
            </w:r>
            <w:r w:rsidRPr="0050434D">
              <w:rPr>
                <w:sz w:val="22"/>
                <w:szCs w:val="22"/>
              </w:rPr>
              <w:t>о</w:t>
            </w:r>
            <w:r w:rsidRPr="0050434D">
              <w:rPr>
                <w:sz w:val="22"/>
                <w:szCs w:val="22"/>
              </w:rPr>
              <w:t>вых журналах (перечень ВАК, РИНЦ,</w:t>
            </w:r>
          </w:p>
          <w:p w:rsidR="00595EBD" w:rsidRPr="0050434D" w:rsidRDefault="00595EBD" w:rsidP="00595EBD">
            <w:pPr>
              <w:rPr>
                <w:sz w:val="22"/>
                <w:szCs w:val="22"/>
              </w:rPr>
            </w:pPr>
            <w:r w:rsidRPr="0050434D">
              <w:rPr>
                <w:sz w:val="22"/>
                <w:szCs w:val="22"/>
                <w:lang w:val="en-US"/>
              </w:rPr>
              <w:t>SCOPUS</w:t>
            </w:r>
            <w:r w:rsidRPr="0050434D">
              <w:rPr>
                <w:sz w:val="22"/>
                <w:szCs w:val="22"/>
              </w:rPr>
              <w:t xml:space="preserve"> и др.), поданы заявки или имеются п</w:t>
            </w:r>
            <w:r w:rsidRPr="0050434D">
              <w:rPr>
                <w:sz w:val="22"/>
                <w:szCs w:val="22"/>
              </w:rPr>
              <w:t>а</w:t>
            </w:r>
            <w:r w:rsidRPr="0050434D">
              <w:rPr>
                <w:sz w:val="22"/>
                <w:szCs w:val="22"/>
              </w:rPr>
              <w:t>тенты или свид</w:t>
            </w:r>
            <w:r w:rsidRPr="0050434D">
              <w:rPr>
                <w:sz w:val="22"/>
                <w:szCs w:val="22"/>
              </w:rPr>
              <w:t>е</w:t>
            </w:r>
            <w:r w:rsidRPr="0050434D">
              <w:rPr>
                <w:sz w:val="22"/>
                <w:szCs w:val="22"/>
              </w:rPr>
              <w:t>тельства рег</w:t>
            </w:r>
            <w:r w:rsidRPr="0050434D">
              <w:rPr>
                <w:sz w:val="22"/>
                <w:szCs w:val="22"/>
              </w:rPr>
              <w:t>и</w:t>
            </w:r>
            <w:r w:rsidRPr="0050434D">
              <w:rPr>
                <w:sz w:val="22"/>
                <w:szCs w:val="22"/>
              </w:rPr>
              <w:t>страции пр</w:t>
            </w:r>
            <w:r w:rsidRPr="0050434D">
              <w:rPr>
                <w:sz w:val="22"/>
                <w:szCs w:val="22"/>
              </w:rPr>
              <w:t>о</w:t>
            </w:r>
            <w:r w:rsidRPr="0050434D">
              <w:rPr>
                <w:sz w:val="22"/>
                <w:szCs w:val="22"/>
              </w:rPr>
              <w:t>граммных средств</w:t>
            </w:r>
          </w:p>
        </w:tc>
        <w:tc>
          <w:tcPr>
            <w:tcW w:w="195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104</w:t>
            </w:r>
            <w:r w:rsidRPr="0050434D">
              <w:rPr>
                <w:sz w:val="22"/>
                <w:szCs w:val="22"/>
              </w:rPr>
              <w:t>: имеются публикации в журналах РИНЦ или сборниках международных конференций, п</w:t>
            </w:r>
            <w:r w:rsidRPr="0050434D">
              <w:rPr>
                <w:sz w:val="22"/>
                <w:szCs w:val="22"/>
              </w:rPr>
              <w:t>о</w:t>
            </w:r>
            <w:r w:rsidRPr="0050434D">
              <w:rPr>
                <w:sz w:val="22"/>
                <w:szCs w:val="22"/>
              </w:rPr>
              <w:t>даны заявки или имеются свид</w:t>
            </w:r>
            <w:r w:rsidRPr="0050434D">
              <w:rPr>
                <w:sz w:val="22"/>
                <w:szCs w:val="22"/>
              </w:rPr>
              <w:t>е</w:t>
            </w:r>
            <w:r w:rsidRPr="0050434D">
              <w:rPr>
                <w:sz w:val="22"/>
                <w:szCs w:val="22"/>
              </w:rPr>
              <w:t>тельства рег</w:t>
            </w:r>
            <w:r w:rsidRPr="0050434D">
              <w:rPr>
                <w:sz w:val="22"/>
                <w:szCs w:val="22"/>
              </w:rPr>
              <w:t>и</w:t>
            </w:r>
            <w:r w:rsidRPr="0050434D">
              <w:rPr>
                <w:sz w:val="22"/>
                <w:szCs w:val="22"/>
              </w:rPr>
              <w:t>страции пр</w:t>
            </w:r>
            <w:r w:rsidRPr="0050434D">
              <w:rPr>
                <w:sz w:val="22"/>
                <w:szCs w:val="22"/>
              </w:rPr>
              <w:t>о</w:t>
            </w:r>
            <w:r w:rsidRPr="0050434D">
              <w:rPr>
                <w:sz w:val="22"/>
                <w:szCs w:val="22"/>
              </w:rPr>
              <w:t>граммных средств</w:t>
            </w:r>
          </w:p>
        </w:tc>
        <w:tc>
          <w:tcPr>
            <w:tcW w:w="1985"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103</w:t>
            </w:r>
            <w:r w:rsidRPr="0050434D">
              <w:rPr>
                <w:sz w:val="22"/>
                <w:szCs w:val="22"/>
              </w:rPr>
              <w:t>: имеются публикации в сборниках межд</w:t>
            </w:r>
            <w:r w:rsidRPr="0050434D">
              <w:rPr>
                <w:sz w:val="22"/>
                <w:szCs w:val="22"/>
              </w:rPr>
              <w:t>у</w:t>
            </w:r>
            <w:r w:rsidRPr="0050434D">
              <w:rPr>
                <w:sz w:val="22"/>
                <w:szCs w:val="22"/>
              </w:rPr>
              <w:t>народных или всероссийских конференций</w:t>
            </w:r>
          </w:p>
        </w:tc>
        <w:tc>
          <w:tcPr>
            <w:tcW w:w="2268"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rPr>
                <w:sz w:val="22"/>
                <w:szCs w:val="22"/>
              </w:rPr>
            </w:pPr>
            <w:r w:rsidRPr="0050434D">
              <w:rPr>
                <w:sz w:val="22"/>
                <w:szCs w:val="22"/>
              </w:rPr>
              <w:t>К</w:t>
            </w:r>
            <w:r w:rsidRPr="0050434D">
              <w:rPr>
                <w:sz w:val="22"/>
                <w:szCs w:val="22"/>
                <w:vertAlign w:val="subscript"/>
              </w:rPr>
              <w:t>102</w:t>
            </w:r>
            <w:r w:rsidRPr="0050434D">
              <w:rPr>
                <w:sz w:val="22"/>
                <w:szCs w:val="22"/>
              </w:rPr>
              <w:t>: нет публикаций, заявок или патентов, свидетельств рег</w:t>
            </w:r>
            <w:r w:rsidRPr="0050434D">
              <w:rPr>
                <w:sz w:val="22"/>
                <w:szCs w:val="22"/>
              </w:rPr>
              <w:t>и</w:t>
            </w:r>
            <w:r w:rsidRPr="0050434D">
              <w:rPr>
                <w:sz w:val="22"/>
                <w:szCs w:val="22"/>
              </w:rPr>
              <w:t>страции програм</w:t>
            </w:r>
            <w:r w:rsidRPr="0050434D">
              <w:rPr>
                <w:sz w:val="22"/>
                <w:szCs w:val="22"/>
              </w:rPr>
              <w:t>м</w:t>
            </w:r>
            <w:r w:rsidRPr="0050434D">
              <w:rPr>
                <w:sz w:val="22"/>
                <w:szCs w:val="22"/>
              </w:rPr>
              <w:t>ных средств</w:t>
            </w:r>
          </w:p>
        </w:tc>
      </w:tr>
    </w:tbl>
    <w:p w:rsidR="00595EBD" w:rsidRPr="0050434D" w:rsidRDefault="00595EBD" w:rsidP="00595EBD">
      <w:pPr>
        <w:ind w:firstLine="709"/>
        <w:jc w:val="both"/>
        <w:rPr>
          <w:sz w:val="24"/>
          <w:szCs w:val="24"/>
        </w:rPr>
      </w:pPr>
    </w:p>
    <w:p w:rsidR="00595EBD" w:rsidRPr="0050434D" w:rsidRDefault="00595EBD" w:rsidP="00595EBD">
      <w:pPr>
        <w:ind w:firstLine="709"/>
        <w:jc w:val="both"/>
        <w:rPr>
          <w:sz w:val="24"/>
          <w:szCs w:val="24"/>
        </w:rPr>
      </w:pPr>
      <w:r w:rsidRPr="0050434D">
        <w:rPr>
          <w:sz w:val="24"/>
          <w:szCs w:val="24"/>
        </w:rPr>
        <w:t>Методика оценивания</w:t>
      </w:r>
    </w:p>
    <w:p w:rsidR="00595EBD" w:rsidRPr="0050434D" w:rsidRDefault="00595EBD" w:rsidP="00595EBD">
      <w:pPr>
        <w:ind w:firstLine="709"/>
        <w:jc w:val="both"/>
        <w:rPr>
          <w:sz w:val="24"/>
          <w:szCs w:val="24"/>
        </w:rPr>
      </w:pPr>
    </w:p>
    <w:p w:rsidR="00595EBD" w:rsidRPr="0050434D" w:rsidRDefault="00595EBD" w:rsidP="00595EBD">
      <w:pPr>
        <w:ind w:firstLine="709"/>
        <w:jc w:val="both"/>
        <w:rPr>
          <w:sz w:val="24"/>
          <w:szCs w:val="24"/>
        </w:rPr>
      </w:pPr>
      <w:r w:rsidRPr="0050434D">
        <w:rPr>
          <w:sz w:val="24"/>
          <w:szCs w:val="24"/>
        </w:rPr>
        <w:t>Интегральный показатель уровня научного доклада:</w:t>
      </w:r>
    </w:p>
    <w:p w:rsidR="00595EBD" w:rsidRPr="0050434D" w:rsidRDefault="00595EBD" w:rsidP="00595EBD">
      <w:pPr>
        <w:ind w:firstLine="709"/>
        <w:jc w:val="both"/>
        <w:rPr>
          <w:sz w:val="24"/>
          <w:szCs w:val="24"/>
        </w:rPr>
      </w:pPr>
      <w:r w:rsidRPr="0050434D">
        <w:rPr>
          <w:sz w:val="24"/>
          <w:szCs w:val="24"/>
        </w:rPr>
        <w:object w:dxaOrig="1705" w:dyaOrig="680">
          <v:shape id="_x0000_i1026" type="#_x0000_t75" style="width:86.25pt;height:34.5pt" o:ole="">
            <v:imagedata r:id="rId11" o:title=""/>
          </v:shape>
          <o:OLEObject Type="Embed" ProgID="Word.Document.8" ShapeID="_x0000_i1026" DrawAspect="Content" ObjectID="_1737833707" r:id="rId12">
            <o:FieldCodes>\s</o:FieldCodes>
          </o:OLEObject>
        </w:object>
      </w:r>
    </w:p>
    <w:p w:rsidR="00595EBD" w:rsidRPr="0050434D" w:rsidRDefault="00595EBD" w:rsidP="00595EBD">
      <w:pPr>
        <w:ind w:firstLine="709"/>
        <w:jc w:val="both"/>
        <w:rPr>
          <w:sz w:val="24"/>
          <w:szCs w:val="24"/>
        </w:rPr>
      </w:pPr>
      <w:r w:rsidRPr="0050434D">
        <w:rPr>
          <w:sz w:val="24"/>
          <w:szCs w:val="24"/>
        </w:rPr>
        <w:t xml:space="preserve">где </w:t>
      </w:r>
      <w:r w:rsidRPr="0050434D">
        <w:rPr>
          <w:i/>
          <w:sz w:val="24"/>
          <w:szCs w:val="24"/>
          <w:lang w:val="en-US"/>
        </w:rPr>
        <w:t>O</w:t>
      </w:r>
      <w:r w:rsidRPr="0050434D">
        <w:rPr>
          <w:i/>
          <w:sz w:val="24"/>
          <w:szCs w:val="24"/>
          <w:vertAlign w:val="subscript"/>
          <w:lang w:val="en-US"/>
        </w:rPr>
        <w:t>i</w:t>
      </w:r>
      <w:r w:rsidRPr="0050434D">
        <w:rPr>
          <w:sz w:val="24"/>
          <w:szCs w:val="24"/>
        </w:rPr>
        <w:t xml:space="preserve"> – оценка </w:t>
      </w:r>
      <w:proofErr w:type="gramStart"/>
      <w:r w:rsidRPr="0050434D">
        <w:rPr>
          <w:sz w:val="24"/>
          <w:szCs w:val="24"/>
        </w:rPr>
        <w:t>обучающегося</w:t>
      </w:r>
      <w:proofErr w:type="gramEnd"/>
      <w:r w:rsidRPr="0050434D">
        <w:rPr>
          <w:sz w:val="24"/>
          <w:szCs w:val="24"/>
        </w:rPr>
        <w:t xml:space="preserve"> по </w:t>
      </w:r>
      <w:proofErr w:type="spellStart"/>
      <w:r w:rsidRPr="0050434D">
        <w:rPr>
          <w:i/>
          <w:sz w:val="24"/>
          <w:szCs w:val="24"/>
          <w:lang w:val="en-US"/>
        </w:rPr>
        <w:t>i</w:t>
      </w:r>
      <w:proofErr w:type="spellEnd"/>
      <w:r w:rsidRPr="0050434D">
        <w:rPr>
          <w:sz w:val="24"/>
          <w:szCs w:val="24"/>
        </w:rPr>
        <w:t>-му оценочному средству;</w:t>
      </w:r>
    </w:p>
    <w:p w:rsidR="00595EBD" w:rsidRPr="0050434D" w:rsidRDefault="00595EBD" w:rsidP="00595EBD">
      <w:pPr>
        <w:ind w:firstLine="709"/>
        <w:jc w:val="both"/>
        <w:rPr>
          <w:sz w:val="24"/>
          <w:szCs w:val="24"/>
        </w:rPr>
      </w:pPr>
      <w:r w:rsidRPr="0050434D">
        <w:rPr>
          <w:sz w:val="24"/>
          <w:szCs w:val="24"/>
        </w:rPr>
        <w:t xml:space="preserve"> </w:t>
      </w:r>
      <w:proofErr w:type="gramStart"/>
      <w:r w:rsidRPr="0050434D">
        <w:rPr>
          <w:i/>
          <w:sz w:val="24"/>
          <w:szCs w:val="24"/>
          <w:lang w:val="en-US"/>
        </w:rPr>
        <w:t>b</w:t>
      </w:r>
      <w:r w:rsidRPr="0050434D">
        <w:rPr>
          <w:i/>
          <w:sz w:val="24"/>
          <w:szCs w:val="24"/>
          <w:vertAlign w:val="subscript"/>
          <w:lang w:val="en-US"/>
        </w:rPr>
        <w:t>i</w:t>
      </w:r>
      <w:proofErr w:type="gramEnd"/>
      <w:r w:rsidRPr="0050434D">
        <w:rPr>
          <w:i/>
          <w:sz w:val="24"/>
          <w:szCs w:val="24"/>
        </w:rPr>
        <w:t xml:space="preserve"> </w:t>
      </w:r>
      <w:r w:rsidRPr="0050434D">
        <w:rPr>
          <w:sz w:val="24"/>
          <w:szCs w:val="24"/>
        </w:rPr>
        <w:t>– весовой множитель</w:t>
      </w:r>
    </w:p>
    <w:p w:rsidR="00595EBD" w:rsidRPr="0050434D" w:rsidRDefault="00595EBD" w:rsidP="00595EBD">
      <w:pPr>
        <w:ind w:firstLine="709"/>
        <w:jc w:val="both"/>
        <w:rPr>
          <w:sz w:val="24"/>
          <w:szCs w:val="24"/>
        </w:rPr>
      </w:pPr>
    </w:p>
    <w:p w:rsidR="00595EBD" w:rsidRPr="0050434D" w:rsidRDefault="00595EBD" w:rsidP="00595EBD">
      <w:pPr>
        <w:ind w:firstLine="709"/>
        <w:jc w:val="both"/>
        <w:rPr>
          <w:sz w:val="24"/>
          <w:szCs w:val="24"/>
        </w:rPr>
      </w:pPr>
      <w:r w:rsidRPr="0050434D">
        <w:rPr>
          <w:sz w:val="24"/>
          <w:szCs w:val="24"/>
        </w:rPr>
        <w:t>Шкала для определения итоговой оценки</w:t>
      </w:r>
    </w:p>
    <w:p w:rsidR="00595EBD" w:rsidRPr="0050434D" w:rsidRDefault="00595EBD" w:rsidP="00595EBD">
      <w:pPr>
        <w:ind w:firstLine="709"/>
        <w:jc w:val="both"/>
        <w:rPr>
          <w:sz w:val="24"/>
          <w:szCs w:val="24"/>
        </w:rPr>
      </w:pPr>
    </w:p>
    <w:tbl>
      <w:tblPr>
        <w:tblW w:w="10031" w:type="dxa"/>
        <w:tblLayout w:type="fixed"/>
        <w:tblLook w:val="0000" w:firstRow="0" w:lastRow="0" w:firstColumn="0" w:lastColumn="0" w:noHBand="0" w:noVBand="0"/>
      </w:tblPr>
      <w:tblGrid>
        <w:gridCol w:w="4928"/>
        <w:gridCol w:w="5103"/>
      </w:tblGrid>
      <w:tr w:rsidR="00595EBD" w:rsidRPr="0050434D" w:rsidTr="00AC0882">
        <w:trPr>
          <w:trHeight w:val="173"/>
        </w:trPr>
        <w:tc>
          <w:tcPr>
            <w:tcW w:w="4928" w:type="dxa"/>
            <w:tcBorders>
              <w:top w:val="single" w:sz="4" w:space="0" w:color="000000"/>
              <w:left w:val="single" w:sz="4" w:space="0" w:color="000000"/>
              <w:bottom w:val="single" w:sz="4" w:space="0" w:color="000000"/>
              <w:right w:val="single" w:sz="4" w:space="0" w:color="000000"/>
            </w:tcBorders>
          </w:tcPr>
          <w:p w:rsidR="00595EBD" w:rsidRPr="0050434D" w:rsidRDefault="00595EBD" w:rsidP="00595EBD">
            <w:pPr>
              <w:jc w:val="center"/>
              <w:rPr>
                <w:sz w:val="24"/>
                <w:szCs w:val="24"/>
              </w:rPr>
            </w:pPr>
            <w:r w:rsidRPr="0050434D">
              <w:rPr>
                <w:sz w:val="24"/>
                <w:szCs w:val="24"/>
              </w:rPr>
              <w:t>Интервалы изменения интегрального показ</w:t>
            </w:r>
            <w:r w:rsidRPr="0050434D">
              <w:rPr>
                <w:sz w:val="24"/>
                <w:szCs w:val="24"/>
              </w:rPr>
              <w:t>а</w:t>
            </w:r>
            <w:r w:rsidRPr="0050434D">
              <w:rPr>
                <w:sz w:val="24"/>
                <w:szCs w:val="24"/>
              </w:rPr>
              <w:t>теля</w:t>
            </w:r>
          </w:p>
        </w:tc>
        <w:tc>
          <w:tcPr>
            <w:tcW w:w="5103"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Итоговая оценка научного доклада</w:t>
            </w:r>
          </w:p>
        </w:tc>
      </w:tr>
      <w:tr w:rsidR="00595EBD" w:rsidRPr="0050434D" w:rsidTr="00AC0882">
        <w:trPr>
          <w:trHeight w:val="173"/>
        </w:trPr>
        <w:tc>
          <w:tcPr>
            <w:tcW w:w="4928"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lang w:val="en-US"/>
              </w:rPr>
            </w:pPr>
            <w:r w:rsidRPr="0050434D">
              <w:rPr>
                <w:sz w:val="24"/>
                <w:szCs w:val="24"/>
              </w:rPr>
              <w:t xml:space="preserve">4,5 ≤ </w:t>
            </w:r>
            <w:r w:rsidRPr="0050434D">
              <w:rPr>
                <w:i/>
                <w:sz w:val="24"/>
                <w:szCs w:val="24"/>
                <w:lang w:val="en-US"/>
              </w:rPr>
              <w:t>I</w:t>
            </w:r>
            <w:r w:rsidRPr="0050434D">
              <w:rPr>
                <w:i/>
                <w:sz w:val="24"/>
                <w:szCs w:val="24"/>
              </w:rPr>
              <w:t xml:space="preserve"> </w:t>
            </w:r>
            <w:r w:rsidRPr="0050434D">
              <w:rPr>
                <w:sz w:val="24"/>
                <w:szCs w:val="24"/>
              </w:rPr>
              <w:t>≤ 5</w:t>
            </w:r>
          </w:p>
        </w:tc>
        <w:tc>
          <w:tcPr>
            <w:tcW w:w="5103"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5 (отлично)</w:t>
            </w:r>
          </w:p>
        </w:tc>
      </w:tr>
      <w:tr w:rsidR="00595EBD" w:rsidRPr="0050434D" w:rsidTr="00AC0882">
        <w:trPr>
          <w:trHeight w:val="173"/>
        </w:trPr>
        <w:tc>
          <w:tcPr>
            <w:tcW w:w="4928"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 xml:space="preserve">3,5 ≤ </w:t>
            </w:r>
            <w:r w:rsidRPr="0050434D">
              <w:rPr>
                <w:i/>
                <w:sz w:val="24"/>
                <w:szCs w:val="24"/>
                <w:lang w:val="en-US"/>
              </w:rPr>
              <w:t>I</w:t>
            </w:r>
            <w:r w:rsidRPr="0050434D">
              <w:rPr>
                <w:i/>
                <w:sz w:val="24"/>
                <w:szCs w:val="24"/>
              </w:rPr>
              <w:t xml:space="preserve"> </w:t>
            </w:r>
            <w:r w:rsidRPr="0050434D">
              <w:rPr>
                <w:sz w:val="24"/>
                <w:szCs w:val="24"/>
              </w:rPr>
              <w:t>&lt; 4,5</w:t>
            </w:r>
          </w:p>
        </w:tc>
        <w:tc>
          <w:tcPr>
            <w:tcW w:w="5103"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4 (хорошо)</w:t>
            </w:r>
          </w:p>
        </w:tc>
      </w:tr>
      <w:tr w:rsidR="00595EBD" w:rsidRPr="0050434D" w:rsidTr="00AC0882">
        <w:trPr>
          <w:trHeight w:val="173"/>
        </w:trPr>
        <w:tc>
          <w:tcPr>
            <w:tcW w:w="4928"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 xml:space="preserve">2,5 ≤ </w:t>
            </w:r>
            <w:r w:rsidRPr="0050434D">
              <w:rPr>
                <w:i/>
                <w:sz w:val="24"/>
                <w:szCs w:val="24"/>
                <w:lang w:val="en-US"/>
              </w:rPr>
              <w:t>I</w:t>
            </w:r>
            <w:r w:rsidRPr="0050434D">
              <w:rPr>
                <w:i/>
                <w:sz w:val="24"/>
                <w:szCs w:val="24"/>
              </w:rPr>
              <w:t xml:space="preserve"> </w:t>
            </w:r>
            <w:r w:rsidRPr="0050434D">
              <w:rPr>
                <w:sz w:val="24"/>
                <w:szCs w:val="24"/>
              </w:rPr>
              <w:t>&lt; 3,5</w:t>
            </w:r>
          </w:p>
        </w:tc>
        <w:tc>
          <w:tcPr>
            <w:tcW w:w="5103"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3 (удовлетворительно)</w:t>
            </w:r>
          </w:p>
        </w:tc>
      </w:tr>
      <w:tr w:rsidR="00595EBD" w:rsidRPr="0050434D" w:rsidTr="00AC0882">
        <w:trPr>
          <w:trHeight w:val="173"/>
        </w:trPr>
        <w:tc>
          <w:tcPr>
            <w:tcW w:w="4928"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i/>
                <w:sz w:val="24"/>
                <w:szCs w:val="24"/>
                <w:lang w:val="en-US"/>
              </w:rPr>
              <w:t>I</w:t>
            </w:r>
            <w:r w:rsidRPr="0050434D">
              <w:rPr>
                <w:i/>
                <w:sz w:val="24"/>
                <w:szCs w:val="24"/>
              </w:rPr>
              <w:t xml:space="preserve"> </w:t>
            </w:r>
            <w:r w:rsidRPr="0050434D">
              <w:rPr>
                <w:sz w:val="24"/>
                <w:szCs w:val="24"/>
              </w:rPr>
              <w:t>&lt; 2,5</w:t>
            </w:r>
          </w:p>
        </w:tc>
        <w:tc>
          <w:tcPr>
            <w:tcW w:w="5103" w:type="dxa"/>
            <w:tcBorders>
              <w:top w:val="single" w:sz="4" w:space="0" w:color="000000"/>
              <w:left w:val="single" w:sz="4" w:space="0" w:color="000000"/>
              <w:bottom w:val="single" w:sz="4" w:space="0" w:color="000000"/>
              <w:right w:val="single" w:sz="4" w:space="0" w:color="000000"/>
            </w:tcBorders>
            <w:vAlign w:val="center"/>
          </w:tcPr>
          <w:p w:rsidR="00595EBD" w:rsidRPr="0050434D" w:rsidRDefault="00595EBD" w:rsidP="00595EBD">
            <w:pPr>
              <w:jc w:val="center"/>
              <w:rPr>
                <w:sz w:val="24"/>
                <w:szCs w:val="24"/>
              </w:rPr>
            </w:pPr>
            <w:r w:rsidRPr="0050434D">
              <w:rPr>
                <w:sz w:val="24"/>
                <w:szCs w:val="24"/>
              </w:rPr>
              <w:t>2 (неудовлетворительно)</w:t>
            </w:r>
          </w:p>
        </w:tc>
      </w:tr>
    </w:tbl>
    <w:p w:rsidR="00595EBD" w:rsidRPr="0050434D" w:rsidRDefault="00595EBD" w:rsidP="00595EBD">
      <w:pPr>
        <w:ind w:firstLine="709"/>
        <w:jc w:val="both"/>
        <w:rPr>
          <w:sz w:val="24"/>
          <w:szCs w:val="24"/>
        </w:rPr>
      </w:pPr>
    </w:p>
    <w:p w:rsidR="00595EBD" w:rsidRPr="0050434D" w:rsidRDefault="00595EBD" w:rsidP="00595EBD">
      <w:pPr>
        <w:ind w:firstLine="709"/>
        <w:jc w:val="both"/>
        <w:rPr>
          <w:sz w:val="24"/>
          <w:szCs w:val="24"/>
        </w:rPr>
      </w:pPr>
      <w:r w:rsidRPr="0050434D">
        <w:rPr>
          <w:sz w:val="24"/>
          <w:szCs w:val="24"/>
        </w:rPr>
        <w:t>В протокол вносится одна из следующих оценок научного доклада аспиранта: «отлично»; «хорошо»; «удовлетворительно»; «неудовлетворительно».</w:t>
      </w:r>
    </w:p>
    <w:p w:rsidR="00595EBD" w:rsidRPr="0050434D" w:rsidRDefault="00595EBD" w:rsidP="00595EBD">
      <w:pPr>
        <w:ind w:firstLine="709"/>
        <w:jc w:val="both"/>
        <w:rPr>
          <w:i/>
          <w:sz w:val="24"/>
          <w:szCs w:val="24"/>
        </w:rPr>
      </w:pPr>
      <w:r w:rsidRPr="0050434D">
        <w:rPr>
          <w:sz w:val="24"/>
          <w:szCs w:val="24"/>
        </w:rPr>
        <w:t>Решение о соответствии научного доклада квалификационным требованиям принимается простым большинством голосов членов Государственной экзаменационной комиссии, участву</w:t>
      </w:r>
      <w:r w:rsidRPr="0050434D">
        <w:rPr>
          <w:sz w:val="24"/>
          <w:szCs w:val="24"/>
        </w:rPr>
        <w:t>ю</w:t>
      </w:r>
      <w:r w:rsidRPr="0050434D">
        <w:rPr>
          <w:sz w:val="24"/>
          <w:szCs w:val="24"/>
        </w:rPr>
        <w:t>щих в заседании. При равном числе голосов председатель комиссии (в случае отсутствия предс</w:t>
      </w:r>
      <w:r w:rsidRPr="0050434D">
        <w:rPr>
          <w:sz w:val="24"/>
          <w:szCs w:val="24"/>
        </w:rPr>
        <w:t>е</w:t>
      </w:r>
      <w:r w:rsidRPr="0050434D">
        <w:rPr>
          <w:sz w:val="24"/>
          <w:szCs w:val="24"/>
        </w:rPr>
        <w:t>дателя – его заместитель) обладает правом решающего голоса.</w:t>
      </w:r>
    </w:p>
    <w:p w:rsidR="00595EBD" w:rsidRPr="0050434D" w:rsidRDefault="00595EBD" w:rsidP="00595EBD">
      <w:pPr>
        <w:ind w:firstLine="709"/>
        <w:jc w:val="both"/>
        <w:rPr>
          <w:sz w:val="24"/>
          <w:szCs w:val="24"/>
        </w:rPr>
      </w:pPr>
      <w:r w:rsidRPr="0050434D">
        <w:rPr>
          <w:sz w:val="24"/>
          <w:szCs w:val="24"/>
        </w:rPr>
        <w:t>В случае несогласия с результатами государственных итоговых аттестационных испытаний обучающийся имеет право на апелляцию. Для этого необходимо согласно Порядку проведения государственной итоговой аттестации по программам подготовки кадров высшей квалификации ОГУ от 18.05.2016 № 28 подать в апелляционную комиссию в письменном виде апелляцию о нарушении, по его мнению, установленной процедуры проведения итогового аттестационного и</w:t>
      </w:r>
      <w:r w:rsidRPr="0050434D">
        <w:rPr>
          <w:sz w:val="24"/>
          <w:szCs w:val="24"/>
        </w:rPr>
        <w:t>с</w:t>
      </w:r>
      <w:r w:rsidRPr="0050434D">
        <w:rPr>
          <w:sz w:val="24"/>
          <w:szCs w:val="24"/>
        </w:rPr>
        <w:t>пытания и (или) несогласия с результатами итогового экзамена. Апелляция подается лично об</w:t>
      </w:r>
      <w:r w:rsidRPr="0050434D">
        <w:rPr>
          <w:sz w:val="24"/>
          <w:szCs w:val="24"/>
        </w:rPr>
        <w:t>у</w:t>
      </w:r>
      <w:r w:rsidRPr="0050434D">
        <w:rPr>
          <w:sz w:val="24"/>
          <w:szCs w:val="24"/>
        </w:rPr>
        <w:t>чающимся в апелляционную комиссию не позднее следующего рабочего дня после объявления р</w:t>
      </w:r>
      <w:r w:rsidRPr="0050434D">
        <w:rPr>
          <w:sz w:val="24"/>
          <w:szCs w:val="24"/>
        </w:rPr>
        <w:t>е</w:t>
      </w:r>
      <w:r w:rsidRPr="0050434D">
        <w:rPr>
          <w:sz w:val="24"/>
          <w:szCs w:val="24"/>
        </w:rPr>
        <w:t>зультатов итогового аттестационного испытания.</w:t>
      </w:r>
    </w:p>
    <w:p w:rsidR="00595EBD" w:rsidRPr="0050434D" w:rsidRDefault="00595EBD" w:rsidP="00595EBD">
      <w:pPr>
        <w:ind w:firstLine="709"/>
        <w:jc w:val="both"/>
        <w:rPr>
          <w:sz w:val="24"/>
          <w:szCs w:val="24"/>
        </w:rPr>
      </w:pPr>
      <w:r w:rsidRPr="0050434D">
        <w:rPr>
          <w:sz w:val="24"/>
          <w:szCs w:val="24"/>
        </w:rPr>
        <w:t>При рассмотрении апелляции о несогласии с результатами государственного экзамена апелляционная комиссия выносит одно из следующих решений:</w:t>
      </w:r>
    </w:p>
    <w:p w:rsidR="00595EBD" w:rsidRPr="0050434D" w:rsidRDefault="00595EBD" w:rsidP="00595EBD">
      <w:pPr>
        <w:ind w:firstLine="709"/>
        <w:jc w:val="both"/>
        <w:rPr>
          <w:sz w:val="24"/>
          <w:szCs w:val="24"/>
        </w:rPr>
      </w:pPr>
      <w:r w:rsidRPr="0050434D">
        <w:rPr>
          <w:sz w:val="24"/>
          <w:szCs w:val="24"/>
        </w:rPr>
        <w:t>- об отклонении апелляции и сохранении результата государственного экзамена;</w:t>
      </w:r>
    </w:p>
    <w:p w:rsidR="00595EBD" w:rsidRPr="0050434D" w:rsidRDefault="00595EBD" w:rsidP="00595EBD">
      <w:pPr>
        <w:ind w:firstLine="709"/>
        <w:jc w:val="both"/>
        <w:rPr>
          <w:sz w:val="24"/>
          <w:szCs w:val="24"/>
        </w:rPr>
      </w:pPr>
      <w:r w:rsidRPr="0050434D">
        <w:rPr>
          <w:sz w:val="24"/>
          <w:szCs w:val="24"/>
        </w:rPr>
        <w:t>- об удовлетворении апелляции и выставлении иного результата государственного итогов</w:t>
      </w:r>
      <w:r w:rsidRPr="0050434D">
        <w:rPr>
          <w:sz w:val="24"/>
          <w:szCs w:val="24"/>
        </w:rPr>
        <w:t>о</w:t>
      </w:r>
      <w:r w:rsidRPr="0050434D">
        <w:rPr>
          <w:sz w:val="24"/>
          <w:szCs w:val="24"/>
        </w:rPr>
        <w:t>го экзамена.</w:t>
      </w:r>
    </w:p>
    <w:p w:rsidR="00595EBD" w:rsidRPr="007C51DF" w:rsidRDefault="00595EBD" w:rsidP="007C51DF">
      <w:pPr>
        <w:ind w:firstLine="709"/>
        <w:jc w:val="both"/>
        <w:rPr>
          <w:sz w:val="24"/>
          <w:szCs w:val="24"/>
        </w:rPr>
      </w:pPr>
      <w:r w:rsidRPr="0050434D">
        <w:rPr>
          <w:sz w:val="24"/>
          <w:szCs w:val="24"/>
        </w:rPr>
        <w:t>Решение апелляционной комиссии не позднее следующего рабочего дня передается в гос</w:t>
      </w:r>
      <w:r w:rsidRPr="0050434D">
        <w:rPr>
          <w:sz w:val="24"/>
          <w:szCs w:val="24"/>
        </w:rPr>
        <w:t>у</w:t>
      </w:r>
      <w:r w:rsidRPr="0050434D">
        <w:rPr>
          <w:sz w:val="24"/>
          <w:szCs w:val="24"/>
        </w:rPr>
        <w:t>дарственную экзаменационную комиссию. Решение апелляционной комиссии является основан</w:t>
      </w:r>
      <w:r w:rsidRPr="0050434D">
        <w:rPr>
          <w:sz w:val="24"/>
          <w:szCs w:val="24"/>
        </w:rPr>
        <w:t>и</w:t>
      </w:r>
      <w:r w:rsidRPr="0050434D">
        <w:rPr>
          <w:sz w:val="24"/>
          <w:szCs w:val="24"/>
        </w:rPr>
        <w:t>ем для аннулирования ранее выставленного результата государственного экзамена и выставления нового. Решение апелляционной комиссии является окончательным и пересмотру не подлежит.</w:t>
      </w:r>
    </w:p>
    <w:sectPr w:rsidR="00595EBD" w:rsidRPr="007C51DF" w:rsidSect="0069381E">
      <w:footerReference w:type="even" r:id="rId13"/>
      <w:footerReference w:type="default" r:id="rId14"/>
      <w:pgSz w:w="11906" w:h="16838"/>
      <w:pgMar w:top="677" w:right="567" w:bottom="1134" w:left="1134" w:header="709" w:footer="44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56E" w:rsidRDefault="00AC656E">
      <w:r>
        <w:separator/>
      </w:r>
    </w:p>
  </w:endnote>
  <w:endnote w:type="continuationSeparator" w:id="0">
    <w:p w:rsidR="00AC656E" w:rsidRDefault="00AC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DCA" w:rsidRDefault="003E2DCA" w:rsidP="00351206">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E2DCA" w:rsidRDefault="003E2DCA" w:rsidP="006C27EB">
    <w:pPr>
      <w:pStyle w:val="a6"/>
      <w:ind w:right="360" w:firstLine="360"/>
    </w:pPr>
  </w:p>
  <w:p w:rsidR="003E2DCA" w:rsidRDefault="003E2DCA"/>
  <w:p w:rsidR="003E2DCA" w:rsidRDefault="003E2D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DCA" w:rsidRPr="0009497F" w:rsidRDefault="003E2DCA" w:rsidP="005F0E86">
    <w:pPr>
      <w:pStyle w:val="a6"/>
      <w:framePr w:h="306" w:hRule="exact" w:wrap="around" w:vAnchor="text" w:hAnchor="page" w:x="5773" w:y="-7"/>
      <w:rPr>
        <w:rStyle w:val="a8"/>
        <w:sz w:val="24"/>
        <w:szCs w:val="24"/>
      </w:rPr>
    </w:pPr>
    <w:r w:rsidRPr="0009497F">
      <w:rPr>
        <w:rStyle w:val="a8"/>
        <w:sz w:val="24"/>
        <w:szCs w:val="24"/>
      </w:rPr>
      <w:fldChar w:fldCharType="begin"/>
    </w:r>
    <w:r w:rsidRPr="0009497F">
      <w:rPr>
        <w:rStyle w:val="a8"/>
        <w:sz w:val="24"/>
        <w:szCs w:val="24"/>
      </w:rPr>
      <w:instrText xml:space="preserve">PAGE  </w:instrText>
    </w:r>
    <w:r w:rsidRPr="0009497F">
      <w:rPr>
        <w:rStyle w:val="a8"/>
        <w:sz w:val="24"/>
        <w:szCs w:val="24"/>
      </w:rPr>
      <w:fldChar w:fldCharType="separate"/>
    </w:r>
    <w:r w:rsidR="000A2FD6">
      <w:rPr>
        <w:rStyle w:val="a8"/>
        <w:noProof/>
        <w:sz w:val="24"/>
        <w:szCs w:val="24"/>
      </w:rPr>
      <w:t>5</w:t>
    </w:r>
    <w:r w:rsidRPr="0009497F">
      <w:rPr>
        <w:rStyle w:val="a8"/>
        <w:sz w:val="24"/>
        <w:szCs w:val="24"/>
      </w:rPr>
      <w:fldChar w:fldCharType="end"/>
    </w:r>
  </w:p>
  <w:p w:rsidR="003E2DCA" w:rsidRDefault="003E2DCA" w:rsidP="00454B07">
    <w:pPr>
      <w:pStyle w:val="a6"/>
      <w:ind w:right="360"/>
      <w:jc w:val="center"/>
    </w:pPr>
  </w:p>
  <w:p w:rsidR="003E2DCA" w:rsidRDefault="003E2DCA"/>
  <w:p w:rsidR="003E2DCA" w:rsidRDefault="003E2D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56E" w:rsidRDefault="00AC656E">
      <w:r>
        <w:separator/>
      </w:r>
    </w:p>
  </w:footnote>
  <w:footnote w:type="continuationSeparator" w:id="0">
    <w:p w:rsidR="00AC656E" w:rsidRDefault="00AC65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9.5pt;height:18pt" o:bullet="t">
        <v:imagedata r:id="rId1" o:title=""/>
      </v:shape>
    </w:pict>
  </w:numPicBullet>
  <w:abstractNum w:abstractNumId="0">
    <w:nsid w:val="FFFFFFFE"/>
    <w:multiLevelType w:val="singleLevel"/>
    <w:tmpl w:val="EECA415A"/>
    <w:lvl w:ilvl="0">
      <w:numFmt w:val="bullet"/>
      <w:lvlText w:val="*"/>
      <w:lvlJc w:val="left"/>
    </w:lvl>
  </w:abstractNum>
  <w:abstractNum w:abstractNumId="1">
    <w:nsid w:val="03377187"/>
    <w:multiLevelType w:val="hybridMultilevel"/>
    <w:tmpl w:val="35961BD6"/>
    <w:lvl w:ilvl="0" w:tplc="A5C6290A">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3766D9A"/>
    <w:multiLevelType w:val="hybridMultilevel"/>
    <w:tmpl w:val="05223628"/>
    <w:lvl w:ilvl="0" w:tplc="AD4E2B30">
      <w:start w:val="1"/>
      <w:numFmt w:val="decimal"/>
      <w:lvlText w:val="%1)"/>
      <w:lvlJc w:val="left"/>
      <w:pPr>
        <w:tabs>
          <w:tab w:val="num" w:pos="2210"/>
        </w:tabs>
        <w:ind w:left="849" w:firstLine="851"/>
      </w:pPr>
      <w:rPr>
        <w:rFonts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nsid w:val="05BA5301"/>
    <w:multiLevelType w:val="singleLevel"/>
    <w:tmpl w:val="2C8A005A"/>
    <w:lvl w:ilvl="0">
      <w:start w:val="18"/>
      <w:numFmt w:val="decimal"/>
      <w:lvlText w:val="4.2.%1."/>
      <w:legacy w:legacy="1" w:legacySpace="0" w:legacyIndent="1387"/>
      <w:lvlJc w:val="left"/>
      <w:rPr>
        <w:rFonts w:ascii="Times New Roman" w:hAnsi="Times New Roman" w:cs="Times New Roman" w:hint="default"/>
      </w:rPr>
    </w:lvl>
  </w:abstractNum>
  <w:abstractNum w:abstractNumId="4">
    <w:nsid w:val="06FA5B33"/>
    <w:multiLevelType w:val="hybridMultilevel"/>
    <w:tmpl w:val="050E307A"/>
    <w:lvl w:ilvl="0" w:tplc="0AF473EC">
      <w:start w:val="1"/>
      <w:numFmt w:val="bullet"/>
      <w:lvlRestart w:val="0"/>
      <w:lvlText w:val=""/>
      <w:lvlJc w:val="left"/>
      <w:pPr>
        <w:tabs>
          <w:tab w:val="num" w:pos="1854"/>
        </w:tabs>
        <w:ind w:left="720" w:firstLine="85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FA73C6A"/>
    <w:multiLevelType w:val="hybridMultilevel"/>
    <w:tmpl w:val="3462E3CC"/>
    <w:lvl w:ilvl="0" w:tplc="2FAC440A">
      <w:start w:val="1"/>
      <w:numFmt w:val="decimal"/>
      <w:lvlText w:val="%1"/>
      <w:lvlJc w:val="left"/>
      <w:pPr>
        <w:tabs>
          <w:tab w:val="num" w:pos="136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045596F"/>
    <w:multiLevelType w:val="multilevel"/>
    <w:tmpl w:val="EDD49D38"/>
    <w:lvl w:ilvl="0">
      <w:start w:val="1"/>
      <w:numFmt w:val="bullet"/>
      <w:lvlRestart w:val="0"/>
      <w:lvlText w:val=""/>
      <w:lvlJc w:val="left"/>
      <w:pPr>
        <w:tabs>
          <w:tab w:val="num" w:pos="1984"/>
        </w:tabs>
        <w:ind w:left="850" w:firstLine="850"/>
      </w:pPr>
      <w:rPr>
        <w:rFonts w:ascii="Symbol" w:hAnsi="Symbol" w:hint="default"/>
      </w:rPr>
    </w:lvl>
    <w:lvl w:ilvl="1">
      <w:start w:val="1"/>
      <w:numFmt w:val="bullet"/>
      <w:lvlText w:val="o"/>
      <w:lvlJc w:val="left"/>
      <w:pPr>
        <w:tabs>
          <w:tab w:val="num" w:pos="2290"/>
        </w:tabs>
        <w:ind w:left="2290" w:hanging="360"/>
      </w:pPr>
      <w:rPr>
        <w:rFonts w:ascii="Courier New" w:hAnsi="Courier New" w:cs="Courier New" w:hint="default"/>
      </w:rPr>
    </w:lvl>
    <w:lvl w:ilvl="2">
      <w:start w:val="1"/>
      <w:numFmt w:val="bullet"/>
      <w:lvlText w:val=""/>
      <w:lvlJc w:val="left"/>
      <w:pPr>
        <w:tabs>
          <w:tab w:val="num" w:pos="3010"/>
        </w:tabs>
        <w:ind w:left="3010" w:hanging="360"/>
      </w:pPr>
      <w:rPr>
        <w:rFonts w:ascii="Wingdings" w:hAnsi="Wingdings" w:hint="default"/>
      </w:rPr>
    </w:lvl>
    <w:lvl w:ilvl="3">
      <w:start w:val="1"/>
      <w:numFmt w:val="bullet"/>
      <w:lvlText w:val=""/>
      <w:lvlJc w:val="left"/>
      <w:pPr>
        <w:tabs>
          <w:tab w:val="num" w:pos="3730"/>
        </w:tabs>
        <w:ind w:left="3730" w:hanging="360"/>
      </w:pPr>
      <w:rPr>
        <w:rFonts w:ascii="Symbol" w:hAnsi="Symbol" w:hint="default"/>
      </w:rPr>
    </w:lvl>
    <w:lvl w:ilvl="4">
      <w:start w:val="1"/>
      <w:numFmt w:val="bullet"/>
      <w:lvlText w:val="o"/>
      <w:lvlJc w:val="left"/>
      <w:pPr>
        <w:tabs>
          <w:tab w:val="num" w:pos="4450"/>
        </w:tabs>
        <w:ind w:left="4450" w:hanging="360"/>
      </w:pPr>
      <w:rPr>
        <w:rFonts w:ascii="Courier New" w:hAnsi="Courier New" w:cs="Courier New" w:hint="default"/>
      </w:rPr>
    </w:lvl>
    <w:lvl w:ilvl="5">
      <w:start w:val="1"/>
      <w:numFmt w:val="bullet"/>
      <w:lvlText w:val=""/>
      <w:lvlJc w:val="left"/>
      <w:pPr>
        <w:tabs>
          <w:tab w:val="num" w:pos="5170"/>
        </w:tabs>
        <w:ind w:left="5170" w:hanging="360"/>
      </w:pPr>
      <w:rPr>
        <w:rFonts w:ascii="Wingdings" w:hAnsi="Wingdings" w:hint="default"/>
      </w:rPr>
    </w:lvl>
    <w:lvl w:ilvl="6">
      <w:start w:val="1"/>
      <w:numFmt w:val="bullet"/>
      <w:lvlText w:val=""/>
      <w:lvlJc w:val="left"/>
      <w:pPr>
        <w:tabs>
          <w:tab w:val="num" w:pos="5890"/>
        </w:tabs>
        <w:ind w:left="5890" w:hanging="360"/>
      </w:pPr>
      <w:rPr>
        <w:rFonts w:ascii="Symbol" w:hAnsi="Symbol" w:hint="default"/>
      </w:rPr>
    </w:lvl>
    <w:lvl w:ilvl="7">
      <w:start w:val="1"/>
      <w:numFmt w:val="bullet"/>
      <w:lvlText w:val="o"/>
      <w:lvlJc w:val="left"/>
      <w:pPr>
        <w:tabs>
          <w:tab w:val="num" w:pos="6610"/>
        </w:tabs>
        <w:ind w:left="6610" w:hanging="360"/>
      </w:pPr>
      <w:rPr>
        <w:rFonts w:ascii="Courier New" w:hAnsi="Courier New" w:cs="Courier New" w:hint="default"/>
      </w:rPr>
    </w:lvl>
    <w:lvl w:ilvl="8">
      <w:start w:val="1"/>
      <w:numFmt w:val="bullet"/>
      <w:lvlText w:val=""/>
      <w:lvlJc w:val="left"/>
      <w:pPr>
        <w:tabs>
          <w:tab w:val="num" w:pos="7330"/>
        </w:tabs>
        <w:ind w:left="7330" w:hanging="360"/>
      </w:pPr>
      <w:rPr>
        <w:rFonts w:ascii="Wingdings" w:hAnsi="Wingdings" w:hint="default"/>
      </w:rPr>
    </w:lvl>
  </w:abstractNum>
  <w:abstractNum w:abstractNumId="7">
    <w:nsid w:val="12ED31E1"/>
    <w:multiLevelType w:val="hybridMultilevel"/>
    <w:tmpl w:val="9C00335C"/>
    <w:lvl w:ilvl="0" w:tplc="0AF473EC">
      <w:start w:val="1"/>
      <w:numFmt w:val="bullet"/>
      <w:lvlRestart w:val="0"/>
      <w:lvlText w:val=""/>
      <w:lvlJc w:val="left"/>
      <w:pPr>
        <w:tabs>
          <w:tab w:val="num" w:pos="1984"/>
        </w:tabs>
        <w:ind w:left="850" w:firstLine="85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nsid w:val="17E61032"/>
    <w:multiLevelType w:val="singleLevel"/>
    <w:tmpl w:val="1F60112C"/>
    <w:lvl w:ilvl="0">
      <w:start w:val="5"/>
      <w:numFmt w:val="decimal"/>
      <w:lvlText w:val="4.2.%1."/>
      <w:legacy w:legacy="1" w:legacySpace="0" w:legacyIndent="696"/>
      <w:lvlJc w:val="left"/>
      <w:rPr>
        <w:rFonts w:ascii="Times New Roman" w:hAnsi="Times New Roman" w:cs="Times New Roman" w:hint="default"/>
      </w:rPr>
    </w:lvl>
  </w:abstractNum>
  <w:abstractNum w:abstractNumId="9">
    <w:nsid w:val="1A304D4F"/>
    <w:multiLevelType w:val="hybridMultilevel"/>
    <w:tmpl w:val="4F98D212"/>
    <w:lvl w:ilvl="0" w:tplc="0AF473EC">
      <w:start w:val="1"/>
      <w:numFmt w:val="bullet"/>
      <w:lvlRestart w:val="0"/>
      <w:lvlText w:val=""/>
      <w:lvlJc w:val="left"/>
      <w:pPr>
        <w:tabs>
          <w:tab w:val="num" w:pos="1854"/>
        </w:tabs>
        <w:ind w:left="720" w:firstLine="85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D101A1B"/>
    <w:multiLevelType w:val="hybridMultilevel"/>
    <w:tmpl w:val="D2A46C38"/>
    <w:lvl w:ilvl="0" w:tplc="2FAC440A">
      <w:start w:val="1"/>
      <w:numFmt w:val="decimal"/>
      <w:lvlText w:val="%1"/>
      <w:lvlJc w:val="left"/>
      <w:pPr>
        <w:tabs>
          <w:tab w:val="num" w:pos="136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1846D9B"/>
    <w:multiLevelType w:val="hybridMultilevel"/>
    <w:tmpl w:val="989E82F0"/>
    <w:lvl w:ilvl="0" w:tplc="BADCFB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209593C"/>
    <w:multiLevelType w:val="hybridMultilevel"/>
    <w:tmpl w:val="5B345FA6"/>
    <w:lvl w:ilvl="0" w:tplc="2FAC440A">
      <w:start w:val="1"/>
      <w:numFmt w:val="decimal"/>
      <w:lvlText w:val="%1"/>
      <w:lvlJc w:val="left"/>
      <w:pPr>
        <w:tabs>
          <w:tab w:val="num" w:pos="1134"/>
        </w:tabs>
        <w:ind w:left="0" w:firstLine="851"/>
      </w:pPr>
      <w:rPr>
        <w:rFonts w:hint="default"/>
      </w:rPr>
    </w:lvl>
    <w:lvl w:ilvl="1" w:tplc="04190019" w:tentative="1">
      <w:start w:val="1"/>
      <w:numFmt w:val="lowerLetter"/>
      <w:lvlText w:val="%2."/>
      <w:lvlJc w:val="left"/>
      <w:pPr>
        <w:tabs>
          <w:tab w:val="num" w:pos="2290"/>
        </w:tabs>
        <w:ind w:left="2290" w:hanging="360"/>
      </w:pPr>
    </w:lvl>
    <w:lvl w:ilvl="2" w:tplc="0419001B" w:tentative="1">
      <w:start w:val="1"/>
      <w:numFmt w:val="lowerRoman"/>
      <w:lvlText w:val="%3."/>
      <w:lvlJc w:val="right"/>
      <w:pPr>
        <w:tabs>
          <w:tab w:val="num" w:pos="3010"/>
        </w:tabs>
        <w:ind w:left="3010" w:hanging="180"/>
      </w:pPr>
    </w:lvl>
    <w:lvl w:ilvl="3" w:tplc="0419000F" w:tentative="1">
      <w:start w:val="1"/>
      <w:numFmt w:val="decimal"/>
      <w:lvlText w:val="%4."/>
      <w:lvlJc w:val="left"/>
      <w:pPr>
        <w:tabs>
          <w:tab w:val="num" w:pos="3730"/>
        </w:tabs>
        <w:ind w:left="3730" w:hanging="360"/>
      </w:pPr>
    </w:lvl>
    <w:lvl w:ilvl="4" w:tplc="04190019" w:tentative="1">
      <w:start w:val="1"/>
      <w:numFmt w:val="lowerLetter"/>
      <w:lvlText w:val="%5."/>
      <w:lvlJc w:val="left"/>
      <w:pPr>
        <w:tabs>
          <w:tab w:val="num" w:pos="4450"/>
        </w:tabs>
        <w:ind w:left="4450" w:hanging="360"/>
      </w:pPr>
    </w:lvl>
    <w:lvl w:ilvl="5" w:tplc="0419001B" w:tentative="1">
      <w:start w:val="1"/>
      <w:numFmt w:val="lowerRoman"/>
      <w:lvlText w:val="%6."/>
      <w:lvlJc w:val="right"/>
      <w:pPr>
        <w:tabs>
          <w:tab w:val="num" w:pos="5170"/>
        </w:tabs>
        <w:ind w:left="5170" w:hanging="180"/>
      </w:pPr>
    </w:lvl>
    <w:lvl w:ilvl="6" w:tplc="0419000F" w:tentative="1">
      <w:start w:val="1"/>
      <w:numFmt w:val="decimal"/>
      <w:lvlText w:val="%7."/>
      <w:lvlJc w:val="left"/>
      <w:pPr>
        <w:tabs>
          <w:tab w:val="num" w:pos="5890"/>
        </w:tabs>
        <w:ind w:left="5890" w:hanging="360"/>
      </w:pPr>
    </w:lvl>
    <w:lvl w:ilvl="7" w:tplc="04190019" w:tentative="1">
      <w:start w:val="1"/>
      <w:numFmt w:val="lowerLetter"/>
      <w:lvlText w:val="%8."/>
      <w:lvlJc w:val="left"/>
      <w:pPr>
        <w:tabs>
          <w:tab w:val="num" w:pos="6610"/>
        </w:tabs>
        <w:ind w:left="6610" w:hanging="360"/>
      </w:pPr>
    </w:lvl>
    <w:lvl w:ilvl="8" w:tplc="0419001B" w:tentative="1">
      <w:start w:val="1"/>
      <w:numFmt w:val="lowerRoman"/>
      <w:lvlText w:val="%9."/>
      <w:lvlJc w:val="right"/>
      <w:pPr>
        <w:tabs>
          <w:tab w:val="num" w:pos="7330"/>
        </w:tabs>
        <w:ind w:left="7330" w:hanging="180"/>
      </w:pPr>
    </w:lvl>
  </w:abstractNum>
  <w:abstractNum w:abstractNumId="13">
    <w:nsid w:val="244076B5"/>
    <w:multiLevelType w:val="hybridMultilevel"/>
    <w:tmpl w:val="AB020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643146B"/>
    <w:multiLevelType w:val="multilevel"/>
    <w:tmpl w:val="5C4A1B30"/>
    <w:lvl w:ilvl="0">
      <w:start w:val="1"/>
      <w:numFmt w:val="decimal"/>
      <w:lvlText w:val="%1."/>
      <w:lvlJc w:val="left"/>
      <w:pPr>
        <w:tabs>
          <w:tab w:val="num" w:pos="2060"/>
        </w:tabs>
        <w:ind w:left="2060" w:hanging="360"/>
      </w:pPr>
      <w:rPr>
        <w:rFonts w:hint="default"/>
      </w:rPr>
    </w:lvl>
    <w:lvl w:ilvl="1">
      <w:start w:val="1"/>
      <w:numFmt w:val="bullet"/>
      <w:lvlText w:val="o"/>
      <w:lvlJc w:val="left"/>
      <w:pPr>
        <w:tabs>
          <w:tab w:val="num" w:pos="2290"/>
        </w:tabs>
        <w:ind w:left="2290" w:hanging="360"/>
      </w:pPr>
      <w:rPr>
        <w:rFonts w:ascii="Courier New" w:hAnsi="Courier New" w:cs="Courier New" w:hint="default"/>
      </w:rPr>
    </w:lvl>
    <w:lvl w:ilvl="2">
      <w:start w:val="1"/>
      <w:numFmt w:val="bullet"/>
      <w:lvlText w:val=""/>
      <w:lvlJc w:val="left"/>
      <w:pPr>
        <w:tabs>
          <w:tab w:val="num" w:pos="3010"/>
        </w:tabs>
        <w:ind w:left="3010" w:hanging="360"/>
      </w:pPr>
      <w:rPr>
        <w:rFonts w:ascii="Wingdings" w:hAnsi="Wingdings" w:hint="default"/>
      </w:rPr>
    </w:lvl>
    <w:lvl w:ilvl="3">
      <w:start w:val="1"/>
      <w:numFmt w:val="bullet"/>
      <w:lvlText w:val=""/>
      <w:lvlJc w:val="left"/>
      <w:pPr>
        <w:tabs>
          <w:tab w:val="num" w:pos="3730"/>
        </w:tabs>
        <w:ind w:left="3730" w:hanging="360"/>
      </w:pPr>
      <w:rPr>
        <w:rFonts w:ascii="Symbol" w:hAnsi="Symbol" w:hint="default"/>
      </w:rPr>
    </w:lvl>
    <w:lvl w:ilvl="4">
      <w:start w:val="1"/>
      <w:numFmt w:val="bullet"/>
      <w:lvlText w:val="o"/>
      <w:lvlJc w:val="left"/>
      <w:pPr>
        <w:tabs>
          <w:tab w:val="num" w:pos="4450"/>
        </w:tabs>
        <w:ind w:left="4450" w:hanging="360"/>
      </w:pPr>
      <w:rPr>
        <w:rFonts w:ascii="Courier New" w:hAnsi="Courier New" w:cs="Courier New" w:hint="default"/>
      </w:rPr>
    </w:lvl>
    <w:lvl w:ilvl="5">
      <w:start w:val="1"/>
      <w:numFmt w:val="bullet"/>
      <w:lvlText w:val=""/>
      <w:lvlJc w:val="left"/>
      <w:pPr>
        <w:tabs>
          <w:tab w:val="num" w:pos="5170"/>
        </w:tabs>
        <w:ind w:left="5170" w:hanging="360"/>
      </w:pPr>
      <w:rPr>
        <w:rFonts w:ascii="Wingdings" w:hAnsi="Wingdings" w:hint="default"/>
      </w:rPr>
    </w:lvl>
    <w:lvl w:ilvl="6">
      <w:start w:val="1"/>
      <w:numFmt w:val="bullet"/>
      <w:lvlText w:val=""/>
      <w:lvlJc w:val="left"/>
      <w:pPr>
        <w:tabs>
          <w:tab w:val="num" w:pos="5890"/>
        </w:tabs>
        <w:ind w:left="5890" w:hanging="360"/>
      </w:pPr>
      <w:rPr>
        <w:rFonts w:ascii="Symbol" w:hAnsi="Symbol" w:hint="default"/>
      </w:rPr>
    </w:lvl>
    <w:lvl w:ilvl="7">
      <w:start w:val="1"/>
      <w:numFmt w:val="bullet"/>
      <w:lvlText w:val="o"/>
      <w:lvlJc w:val="left"/>
      <w:pPr>
        <w:tabs>
          <w:tab w:val="num" w:pos="6610"/>
        </w:tabs>
        <w:ind w:left="6610" w:hanging="360"/>
      </w:pPr>
      <w:rPr>
        <w:rFonts w:ascii="Courier New" w:hAnsi="Courier New" w:cs="Courier New" w:hint="default"/>
      </w:rPr>
    </w:lvl>
    <w:lvl w:ilvl="8">
      <w:start w:val="1"/>
      <w:numFmt w:val="bullet"/>
      <w:lvlText w:val=""/>
      <w:lvlJc w:val="left"/>
      <w:pPr>
        <w:tabs>
          <w:tab w:val="num" w:pos="7330"/>
        </w:tabs>
        <w:ind w:left="7330" w:hanging="360"/>
      </w:pPr>
      <w:rPr>
        <w:rFonts w:ascii="Wingdings" w:hAnsi="Wingdings" w:hint="default"/>
      </w:rPr>
    </w:lvl>
  </w:abstractNum>
  <w:abstractNum w:abstractNumId="15">
    <w:nsid w:val="2A42598A"/>
    <w:multiLevelType w:val="hybridMultilevel"/>
    <w:tmpl w:val="9990D412"/>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6">
    <w:nsid w:val="2E09399F"/>
    <w:multiLevelType w:val="hybridMultilevel"/>
    <w:tmpl w:val="722CA5F0"/>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2FFF7350"/>
    <w:multiLevelType w:val="hybridMultilevel"/>
    <w:tmpl w:val="1FE88380"/>
    <w:lvl w:ilvl="0" w:tplc="0AF473EC">
      <w:start w:val="1"/>
      <w:numFmt w:val="bullet"/>
      <w:lvlRestart w:val="0"/>
      <w:lvlText w:val=""/>
      <w:lvlJc w:val="left"/>
      <w:pPr>
        <w:tabs>
          <w:tab w:val="num" w:pos="1984"/>
        </w:tabs>
        <w:ind w:left="850" w:firstLine="85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8">
    <w:nsid w:val="32B92C5D"/>
    <w:multiLevelType w:val="hybridMultilevel"/>
    <w:tmpl w:val="415CBB64"/>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330A37F3"/>
    <w:multiLevelType w:val="singleLevel"/>
    <w:tmpl w:val="48CC2EDC"/>
    <w:lvl w:ilvl="0">
      <w:start w:val="4"/>
      <w:numFmt w:val="decimal"/>
      <w:lvlText w:val="4.1.%1."/>
      <w:legacy w:legacy="1" w:legacySpace="0" w:legacyIndent="691"/>
      <w:lvlJc w:val="left"/>
      <w:rPr>
        <w:rFonts w:ascii="Times New Roman" w:hAnsi="Times New Roman" w:cs="Times New Roman" w:hint="default"/>
      </w:rPr>
    </w:lvl>
  </w:abstractNum>
  <w:abstractNum w:abstractNumId="20">
    <w:nsid w:val="39A77341"/>
    <w:multiLevelType w:val="multilevel"/>
    <w:tmpl w:val="4F98D212"/>
    <w:lvl w:ilvl="0">
      <w:start w:val="1"/>
      <w:numFmt w:val="bullet"/>
      <w:lvlRestart w:val="0"/>
      <w:lvlText w:val=""/>
      <w:lvlJc w:val="left"/>
      <w:pPr>
        <w:tabs>
          <w:tab w:val="num" w:pos="1854"/>
        </w:tabs>
        <w:ind w:left="720" w:firstLine="85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1">
    <w:nsid w:val="39ED0861"/>
    <w:multiLevelType w:val="hybridMultilevel"/>
    <w:tmpl w:val="38441478"/>
    <w:lvl w:ilvl="0" w:tplc="0AF473EC">
      <w:start w:val="1"/>
      <w:numFmt w:val="bullet"/>
      <w:lvlRestart w:val="0"/>
      <w:lvlText w:val=""/>
      <w:lvlJc w:val="left"/>
      <w:pPr>
        <w:tabs>
          <w:tab w:val="num" w:pos="1985"/>
        </w:tabs>
        <w:ind w:left="851" w:firstLine="850"/>
      </w:pPr>
      <w:rPr>
        <w:rFonts w:ascii="Symbol" w:hAnsi="Symbol"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2">
    <w:nsid w:val="3BFF6FFF"/>
    <w:multiLevelType w:val="singleLevel"/>
    <w:tmpl w:val="CEBC951C"/>
    <w:lvl w:ilvl="0">
      <w:start w:val="4"/>
      <w:numFmt w:val="decimal"/>
      <w:lvlText w:val="%1."/>
      <w:legacy w:legacy="1" w:legacySpace="0" w:legacyIndent="264"/>
      <w:lvlJc w:val="left"/>
      <w:rPr>
        <w:rFonts w:ascii="Times New Roman" w:hAnsi="Times New Roman" w:cs="Times New Roman" w:hint="default"/>
      </w:rPr>
    </w:lvl>
  </w:abstractNum>
  <w:abstractNum w:abstractNumId="23">
    <w:nsid w:val="3EC26764"/>
    <w:multiLevelType w:val="hybridMultilevel"/>
    <w:tmpl w:val="46D2363C"/>
    <w:lvl w:ilvl="0" w:tplc="BADCFB0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07A514E"/>
    <w:multiLevelType w:val="hybridMultilevel"/>
    <w:tmpl w:val="EB7816DA"/>
    <w:lvl w:ilvl="0" w:tplc="AD4E2B30">
      <w:start w:val="1"/>
      <w:numFmt w:val="decimal"/>
      <w:lvlText w:val="%1)"/>
      <w:lvlJc w:val="left"/>
      <w:pPr>
        <w:tabs>
          <w:tab w:val="num" w:pos="2210"/>
        </w:tabs>
        <w:ind w:left="849" w:firstLine="851"/>
      </w:pPr>
      <w:rPr>
        <w:rFonts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5">
    <w:nsid w:val="41047B6F"/>
    <w:multiLevelType w:val="singleLevel"/>
    <w:tmpl w:val="2DE4F29A"/>
    <w:lvl w:ilvl="0">
      <w:start w:val="10"/>
      <w:numFmt w:val="decimal"/>
      <w:lvlText w:val="%1."/>
      <w:legacy w:legacy="1" w:legacySpace="0" w:legacyIndent="326"/>
      <w:lvlJc w:val="left"/>
      <w:rPr>
        <w:rFonts w:ascii="Times New Roman" w:hAnsi="Times New Roman" w:cs="Times New Roman" w:hint="default"/>
      </w:rPr>
    </w:lvl>
  </w:abstractNum>
  <w:abstractNum w:abstractNumId="26">
    <w:nsid w:val="457613C6"/>
    <w:multiLevelType w:val="hybridMultilevel"/>
    <w:tmpl w:val="9DA68044"/>
    <w:lvl w:ilvl="0" w:tplc="2FAC440A">
      <w:start w:val="1"/>
      <w:numFmt w:val="decimal"/>
      <w:lvlText w:val="%1"/>
      <w:lvlJc w:val="left"/>
      <w:pPr>
        <w:tabs>
          <w:tab w:val="num" w:pos="136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5CB49B9"/>
    <w:multiLevelType w:val="multilevel"/>
    <w:tmpl w:val="217870D8"/>
    <w:lvl w:ilvl="0">
      <w:start w:val="1"/>
      <w:numFmt w:val="decimal"/>
      <w:lvlText w:val="%1."/>
      <w:lvlJc w:val="left"/>
      <w:pPr>
        <w:tabs>
          <w:tab w:val="num" w:pos="1570"/>
        </w:tabs>
        <w:ind w:left="1570" w:hanging="360"/>
      </w:pPr>
    </w:lvl>
    <w:lvl w:ilvl="1">
      <w:start w:val="1"/>
      <w:numFmt w:val="lowerLetter"/>
      <w:lvlText w:val="%2."/>
      <w:lvlJc w:val="left"/>
      <w:pPr>
        <w:tabs>
          <w:tab w:val="num" w:pos="2290"/>
        </w:tabs>
        <w:ind w:left="2290" w:hanging="360"/>
      </w:pPr>
    </w:lvl>
    <w:lvl w:ilvl="2">
      <w:start w:val="1"/>
      <w:numFmt w:val="lowerRoman"/>
      <w:lvlText w:val="%3."/>
      <w:lvlJc w:val="right"/>
      <w:pPr>
        <w:tabs>
          <w:tab w:val="num" w:pos="3010"/>
        </w:tabs>
        <w:ind w:left="3010" w:hanging="180"/>
      </w:pPr>
    </w:lvl>
    <w:lvl w:ilvl="3">
      <w:start w:val="1"/>
      <w:numFmt w:val="decimal"/>
      <w:lvlText w:val="%4."/>
      <w:lvlJc w:val="left"/>
      <w:pPr>
        <w:tabs>
          <w:tab w:val="num" w:pos="3730"/>
        </w:tabs>
        <w:ind w:left="3730" w:hanging="360"/>
      </w:pPr>
    </w:lvl>
    <w:lvl w:ilvl="4">
      <w:start w:val="1"/>
      <w:numFmt w:val="lowerLetter"/>
      <w:lvlText w:val="%5."/>
      <w:lvlJc w:val="left"/>
      <w:pPr>
        <w:tabs>
          <w:tab w:val="num" w:pos="4450"/>
        </w:tabs>
        <w:ind w:left="4450" w:hanging="360"/>
      </w:pPr>
    </w:lvl>
    <w:lvl w:ilvl="5">
      <w:start w:val="1"/>
      <w:numFmt w:val="lowerRoman"/>
      <w:lvlText w:val="%6."/>
      <w:lvlJc w:val="right"/>
      <w:pPr>
        <w:tabs>
          <w:tab w:val="num" w:pos="5170"/>
        </w:tabs>
        <w:ind w:left="5170" w:hanging="180"/>
      </w:pPr>
    </w:lvl>
    <w:lvl w:ilvl="6">
      <w:start w:val="1"/>
      <w:numFmt w:val="decimal"/>
      <w:lvlText w:val="%7."/>
      <w:lvlJc w:val="left"/>
      <w:pPr>
        <w:tabs>
          <w:tab w:val="num" w:pos="5890"/>
        </w:tabs>
        <w:ind w:left="5890" w:hanging="360"/>
      </w:pPr>
    </w:lvl>
    <w:lvl w:ilvl="7">
      <w:start w:val="1"/>
      <w:numFmt w:val="lowerLetter"/>
      <w:lvlText w:val="%8."/>
      <w:lvlJc w:val="left"/>
      <w:pPr>
        <w:tabs>
          <w:tab w:val="num" w:pos="6610"/>
        </w:tabs>
        <w:ind w:left="6610" w:hanging="360"/>
      </w:pPr>
    </w:lvl>
    <w:lvl w:ilvl="8">
      <w:start w:val="1"/>
      <w:numFmt w:val="lowerRoman"/>
      <w:lvlText w:val="%9."/>
      <w:lvlJc w:val="right"/>
      <w:pPr>
        <w:tabs>
          <w:tab w:val="num" w:pos="7330"/>
        </w:tabs>
        <w:ind w:left="7330" w:hanging="180"/>
      </w:pPr>
    </w:lvl>
  </w:abstractNum>
  <w:abstractNum w:abstractNumId="28">
    <w:nsid w:val="4ABE1030"/>
    <w:multiLevelType w:val="hybridMultilevel"/>
    <w:tmpl w:val="4F2A7E00"/>
    <w:lvl w:ilvl="0" w:tplc="0AF473EC">
      <w:start w:val="1"/>
      <w:numFmt w:val="bullet"/>
      <w:lvlRestart w:val="0"/>
      <w:lvlText w:val=""/>
      <w:lvlJc w:val="left"/>
      <w:pPr>
        <w:tabs>
          <w:tab w:val="num" w:pos="1985"/>
        </w:tabs>
        <w:ind w:left="851" w:firstLine="85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9">
    <w:nsid w:val="532D3ADF"/>
    <w:multiLevelType w:val="hybridMultilevel"/>
    <w:tmpl w:val="3D36C3FC"/>
    <w:lvl w:ilvl="0" w:tplc="2FAC440A">
      <w:start w:val="1"/>
      <w:numFmt w:val="decimal"/>
      <w:lvlText w:val="%1"/>
      <w:lvlJc w:val="left"/>
      <w:pPr>
        <w:tabs>
          <w:tab w:val="num" w:pos="1853"/>
        </w:tabs>
        <w:ind w:left="719" w:firstLine="851"/>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535B20F0"/>
    <w:multiLevelType w:val="hybridMultilevel"/>
    <w:tmpl w:val="C0FC14C0"/>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1">
    <w:nsid w:val="63C079DC"/>
    <w:multiLevelType w:val="hybridMultilevel"/>
    <w:tmpl w:val="9DFC430C"/>
    <w:lvl w:ilvl="0" w:tplc="3DB481C4">
      <w:start w:val="1"/>
      <w:numFmt w:val="decimal"/>
      <w:lvlText w:val="%1)"/>
      <w:lvlJc w:val="left"/>
      <w:pPr>
        <w:tabs>
          <w:tab w:val="num" w:pos="1134"/>
        </w:tabs>
        <w:ind w:left="0" w:firstLine="85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F12B8F"/>
    <w:multiLevelType w:val="hybridMultilevel"/>
    <w:tmpl w:val="15A238E4"/>
    <w:lvl w:ilvl="0" w:tplc="4C8AA84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3">
    <w:nsid w:val="6C6E0082"/>
    <w:multiLevelType w:val="singleLevel"/>
    <w:tmpl w:val="3DF0A730"/>
    <w:lvl w:ilvl="0">
      <w:start w:val="1"/>
      <w:numFmt w:val="decimal"/>
      <w:lvlText w:val="%1."/>
      <w:legacy w:legacy="1" w:legacySpace="0" w:legacyIndent="475"/>
      <w:lvlJc w:val="left"/>
      <w:rPr>
        <w:rFonts w:ascii="Times New Roman" w:hAnsi="Times New Roman" w:cs="Times New Roman" w:hint="default"/>
      </w:rPr>
    </w:lvl>
  </w:abstractNum>
  <w:abstractNum w:abstractNumId="34">
    <w:nsid w:val="70733117"/>
    <w:multiLevelType w:val="hybridMultilevel"/>
    <w:tmpl w:val="EDD49D38"/>
    <w:lvl w:ilvl="0" w:tplc="0AF473EC">
      <w:start w:val="1"/>
      <w:numFmt w:val="bullet"/>
      <w:lvlRestart w:val="0"/>
      <w:lvlText w:val=""/>
      <w:lvlJc w:val="left"/>
      <w:pPr>
        <w:tabs>
          <w:tab w:val="num" w:pos="1984"/>
        </w:tabs>
        <w:ind w:left="850" w:firstLine="85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5">
    <w:nsid w:val="70C4703E"/>
    <w:multiLevelType w:val="multilevel"/>
    <w:tmpl w:val="989E82F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2336DBA"/>
    <w:multiLevelType w:val="multilevel"/>
    <w:tmpl w:val="69F20A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73817BF7"/>
    <w:multiLevelType w:val="hybridMultilevel"/>
    <w:tmpl w:val="280E134A"/>
    <w:lvl w:ilvl="0" w:tplc="0AF473EC">
      <w:start w:val="1"/>
      <w:numFmt w:val="bullet"/>
      <w:lvlRestart w:val="0"/>
      <w:lvlText w:val=""/>
      <w:lvlJc w:val="left"/>
      <w:pPr>
        <w:tabs>
          <w:tab w:val="num" w:pos="1989"/>
        </w:tabs>
        <w:ind w:left="855" w:firstLine="85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8">
    <w:nsid w:val="73FB3D5F"/>
    <w:multiLevelType w:val="hybridMultilevel"/>
    <w:tmpl w:val="5C4A1B30"/>
    <w:lvl w:ilvl="0" w:tplc="0419000F">
      <w:start w:val="1"/>
      <w:numFmt w:val="decimal"/>
      <w:lvlText w:val="%1."/>
      <w:lvlJc w:val="left"/>
      <w:pPr>
        <w:tabs>
          <w:tab w:val="num" w:pos="2060"/>
        </w:tabs>
        <w:ind w:left="2060" w:hanging="360"/>
      </w:pPr>
      <w:rPr>
        <w:rFonts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9">
    <w:nsid w:val="7CDA197D"/>
    <w:multiLevelType w:val="multilevel"/>
    <w:tmpl w:val="1FE88380"/>
    <w:lvl w:ilvl="0">
      <w:start w:val="1"/>
      <w:numFmt w:val="bullet"/>
      <w:lvlRestart w:val="0"/>
      <w:lvlText w:val=""/>
      <w:lvlJc w:val="left"/>
      <w:pPr>
        <w:tabs>
          <w:tab w:val="num" w:pos="1984"/>
        </w:tabs>
        <w:ind w:left="850" w:firstLine="850"/>
      </w:pPr>
      <w:rPr>
        <w:rFonts w:ascii="Symbol" w:hAnsi="Symbol" w:hint="default"/>
      </w:rPr>
    </w:lvl>
    <w:lvl w:ilvl="1">
      <w:start w:val="1"/>
      <w:numFmt w:val="bullet"/>
      <w:lvlText w:val="o"/>
      <w:lvlJc w:val="left"/>
      <w:pPr>
        <w:tabs>
          <w:tab w:val="num" w:pos="2290"/>
        </w:tabs>
        <w:ind w:left="2290" w:hanging="360"/>
      </w:pPr>
      <w:rPr>
        <w:rFonts w:ascii="Courier New" w:hAnsi="Courier New" w:cs="Courier New" w:hint="default"/>
      </w:rPr>
    </w:lvl>
    <w:lvl w:ilvl="2">
      <w:start w:val="1"/>
      <w:numFmt w:val="bullet"/>
      <w:lvlText w:val=""/>
      <w:lvlJc w:val="left"/>
      <w:pPr>
        <w:tabs>
          <w:tab w:val="num" w:pos="3010"/>
        </w:tabs>
        <w:ind w:left="3010" w:hanging="360"/>
      </w:pPr>
      <w:rPr>
        <w:rFonts w:ascii="Wingdings" w:hAnsi="Wingdings" w:hint="default"/>
      </w:rPr>
    </w:lvl>
    <w:lvl w:ilvl="3">
      <w:start w:val="1"/>
      <w:numFmt w:val="bullet"/>
      <w:lvlText w:val=""/>
      <w:lvlJc w:val="left"/>
      <w:pPr>
        <w:tabs>
          <w:tab w:val="num" w:pos="3730"/>
        </w:tabs>
        <w:ind w:left="3730" w:hanging="360"/>
      </w:pPr>
      <w:rPr>
        <w:rFonts w:ascii="Symbol" w:hAnsi="Symbol" w:hint="default"/>
      </w:rPr>
    </w:lvl>
    <w:lvl w:ilvl="4">
      <w:start w:val="1"/>
      <w:numFmt w:val="bullet"/>
      <w:lvlText w:val="o"/>
      <w:lvlJc w:val="left"/>
      <w:pPr>
        <w:tabs>
          <w:tab w:val="num" w:pos="4450"/>
        </w:tabs>
        <w:ind w:left="4450" w:hanging="360"/>
      </w:pPr>
      <w:rPr>
        <w:rFonts w:ascii="Courier New" w:hAnsi="Courier New" w:cs="Courier New" w:hint="default"/>
      </w:rPr>
    </w:lvl>
    <w:lvl w:ilvl="5">
      <w:start w:val="1"/>
      <w:numFmt w:val="bullet"/>
      <w:lvlText w:val=""/>
      <w:lvlJc w:val="left"/>
      <w:pPr>
        <w:tabs>
          <w:tab w:val="num" w:pos="5170"/>
        </w:tabs>
        <w:ind w:left="5170" w:hanging="360"/>
      </w:pPr>
      <w:rPr>
        <w:rFonts w:ascii="Wingdings" w:hAnsi="Wingdings" w:hint="default"/>
      </w:rPr>
    </w:lvl>
    <w:lvl w:ilvl="6">
      <w:start w:val="1"/>
      <w:numFmt w:val="bullet"/>
      <w:lvlText w:val=""/>
      <w:lvlJc w:val="left"/>
      <w:pPr>
        <w:tabs>
          <w:tab w:val="num" w:pos="5890"/>
        </w:tabs>
        <w:ind w:left="5890" w:hanging="360"/>
      </w:pPr>
      <w:rPr>
        <w:rFonts w:ascii="Symbol" w:hAnsi="Symbol" w:hint="default"/>
      </w:rPr>
    </w:lvl>
    <w:lvl w:ilvl="7">
      <w:start w:val="1"/>
      <w:numFmt w:val="bullet"/>
      <w:lvlText w:val="o"/>
      <w:lvlJc w:val="left"/>
      <w:pPr>
        <w:tabs>
          <w:tab w:val="num" w:pos="6610"/>
        </w:tabs>
        <w:ind w:left="6610" w:hanging="360"/>
      </w:pPr>
      <w:rPr>
        <w:rFonts w:ascii="Courier New" w:hAnsi="Courier New" w:cs="Courier New" w:hint="default"/>
      </w:rPr>
    </w:lvl>
    <w:lvl w:ilvl="8">
      <w:start w:val="1"/>
      <w:numFmt w:val="bullet"/>
      <w:lvlText w:val=""/>
      <w:lvlJc w:val="left"/>
      <w:pPr>
        <w:tabs>
          <w:tab w:val="num" w:pos="7330"/>
        </w:tabs>
        <w:ind w:left="7330" w:hanging="360"/>
      </w:pPr>
      <w:rPr>
        <w:rFonts w:ascii="Wingdings" w:hAnsi="Wingdings" w:hint="default"/>
      </w:rPr>
    </w:lvl>
  </w:abstractNum>
  <w:num w:numId="1">
    <w:abstractNumId w:val="13"/>
  </w:num>
  <w:num w:numId="2">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22"/>
  </w:num>
  <w:num w:numId="5">
    <w:abstractNumId w:val="33"/>
  </w:num>
  <w:num w:numId="6">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7">
    <w:abstractNumId w:val="25"/>
  </w:num>
  <w:num w:numId="8">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9">
    <w:abstractNumId w:val="19"/>
  </w:num>
  <w:num w:numId="10">
    <w:abstractNumId w:val="8"/>
  </w:num>
  <w:num w:numId="11">
    <w:abstractNumId w:val="3"/>
  </w:num>
  <w:num w:numId="12">
    <w:abstractNumId w:val="32"/>
  </w:num>
  <w:num w:numId="13">
    <w:abstractNumId w:val="11"/>
  </w:num>
  <w:num w:numId="14">
    <w:abstractNumId w:val="36"/>
  </w:num>
  <w:num w:numId="15">
    <w:abstractNumId w:val="15"/>
  </w:num>
  <w:num w:numId="16">
    <w:abstractNumId w:val="30"/>
  </w:num>
  <w:num w:numId="17">
    <w:abstractNumId w:val="21"/>
  </w:num>
  <w:num w:numId="18">
    <w:abstractNumId w:val="16"/>
  </w:num>
  <w:num w:numId="19">
    <w:abstractNumId w:val="28"/>
  </w:num>
  <w:num w:numId="20">
    <w:abstractNumId w:val="18"/>
  </w:num>
  <w:num w:numId="21">
    <w:abstractNumId w:val="37"/>
  </w:num>
  <w:num w:numId="22">
    <w:abstractNumId w:val="4"/>
  </w:num>
  <w:num w:numId="23">
    <w:abstractNumId w:val="9"/>
  </w:num>
  <w:num w:numId="24">
    <w:abstractNumId w:val="7"/>
  </w:num>
  <w:num w:numId="25">
    <w:abstractNumId w:val="34"/>
  </w:num>
  <w:num w:numId="26">
    <w:abstractNumId w:val="17"/>
  </w:num>
  <w:num w:numId="27">
    <w:abstractNumId w:val="35"/>
  </w:num>
  <w:num w:numId="28">
    <w:abstractNumId w:val="23"/>
  </w:num>
  <w:num w:numId="29">
    <w:abstractNumId w:val="12"/>
  </w:num>
  <w:num w:numId="30">
    <w:abstractNumId w:val="27"/>
  </w:num>
  <w:num w:numId="31">
    <w:abstractNumId w:val="20"/>
  </w:num>
  <w:num w:numId="32">
    <w:abstractNumId w:val="29"/>
  </w:num>
  <w:num w:numId="33">
    <w:abstractNumId w:val="38"/>
  </w:num>
  <w:num w:numId="34">
    <w:abstractNumId w:val="14"/>
  </w:num>
  <w:num w:numId="35">
    <w:abstractNumId w:val="5"/>
  </w:num>
  <w:num w:numId="36">
    <w:abstractNumId w:val="6"/>
  </w:num>
  <w:num w:numId="37">
    <w:abstractNumId w:val="24"/>
  </w:num>
  <w:num w:numId="38">
    <w:abstractNumId w:val="39"/>
  </w:num>
  <w:num w:numId="39">
    <w:abstractNumId w:val="2"/>
  </w:num>
  <w:num w:numId="40">
    <w:abstractNumId w:val="1"/>
  </w:num>
  <w:num w:numId="41">
    <w:abstractNumId w:val="31"/>
  </w:num>
  <w:num w:numId="42">
    <w:abstractNumId w:val="26"/>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284"/>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91C"/>
    <w:rsid w:val="00000017"/>
    <w:rsid w:val="000008E4"/>
    <w:rsid w:val="00002282"/>
    <w:rsid w:val="000024D0"/>
    <w:rsid w:val="000035A9"/>
    <w:rsid w:val="00003EBA"/>
    <w:rsid w:val="00004075"/>
    <w:rsid w:val="00005B34"/>
    <w:rsid w:val="00006078"/>
    <w:rsid w:val="0000755B"/>
    <w:rsid w:val="00010120"/>
    <w:rsid w:val="000122B8"/>
    <w:rsid w:val="00012C6B"/>
    <w:rsid w:val="00012E7B"/>
    <w:rsid w:val="00013A9B"/>
    <w:rsid w:val="00015A2B"/>
    <w:rsid w:val="00017D47"/>
    <w:rsid w:val="00022853"/>
    <w:rsid w:val="00022C70"/>
    <w:rsid w:val="00025041"/>
    <w:rsid w:val="00026035"/>
    <w:rsid w:val="000268B2"/>
    <w:rsid w:val="00026AE1"/>
    <w:rsid w:val="00026C08"/>
    <w:rsid w:val="00030059"/>
    <w:rsid w:val="0003063B"/>
    <w:rsid w:val="00030C7F"/>
    <w:rsid w:val="000315D3"/>
    <w:rsid w:val="00034986"/>
    <w:rsid w:val="00035A2F"/>
    <w:rsid w:val="0003607E"/>
    <w:rsid w:val="000370D9"/>
    <w:rsid w:val="00037403"/>
    <w:rsid w:val="00037606"/>
    <w:rsid w:val="00037A18"/>
    <w:rsid w:val="00042D20"/>
    <w:rsid w:val="000430A7"/>
    <w:rsid w:val="00043265"/>
    <w:rsid w:val="00045B1A"/>
    <w:rsid w:val="000477CC"/>
    <w:rsid w:val="00047FFC"/>
    <w:rsid w:val="0005059A"/>
    <w:rsid w:val="00052174"/>
    <w:rsid w:val="00052783"/>
    <w:rsid w:val="00053492"/>
    <w:rsid w:val="00053958"/>
    <w:rsid w:val="00053C94"/>
    <w:rsid w:val="00054EB7"/>
    <w:rsid w:val="00055274"/>
    <w:rsid w:val="00056ABF"/>
    <w:rsid w:val="000579B2"/>
    <w:rsid w:val="00063AA9"/>
    <w:rsid w:val="00064D20"/>
    <w:rsid w:val="00065B68"/>
    <w:rsid w:val="00065E4B"/>
    <w:rsid w:val="00066CA9"/>
    <w:rsid w:val="0007077A"/>
    <w:rsid w:val="00070B74"/>
    <w:rsid w:val="00071801"/>
    <w:rsid w:val="00073B36"/>
    <w:rsid w:val="0007419F"/>
    <w:rsid w:val="00074313"/>
    <w:rsid w:val="000758E7"/>
    <w:rsid w:val="00075C05"/>
    <w:rsid w:val="0007643D"/>
    <w:rsid w:val="0008028B"/>
    <w:rsid w:val="0008052D"/>
    <w:rsid w:val="00080911"/>
    <w:rsid w:val="00080E65"/>
    <w:rsid w:val="00080FD8"/>
    <w:rsid w:val="0008264A"/>
    <w:rsid w:val="00083A25"/>
    <w:rsid w:val="00083DCD"/>
    <w:rsid w:val="00085FDC"/>
    <w:rsid w:val="000872C3"/>
    <w:rsid w:val="00087973"/>
    <w:rsid w:val="00093620"/>
    <w:rsid w:val="0009497F"/>
    <w:rsid w:val="000A06D1"/>
    <w:rsid w:val="000A0C3D"/>
    <w:rsid w:val="000A0E2C"/>
    <w:rsid w:val="000A11F1"/>
    <w:rsid w:val="000A190A"/>
    <w:rsid w:val="000A2175"/>
    <w:rsid w:val="000A2FD6"/>
    <w:rsid w:val="000A3A5D"/>
    <w:rsid w:val="000A3F3C"/>
    <w:rsid w:val="000A4480"/>
    <w:rsid w:val="000A4765"/>
    <w:rsid w:val="000A5183"/>
    <w:rsid w:val="000B4604"/>
    <w:rsid w:val="000B60A3"/>
    <w:rsid w:val="000C1C15"/>
    <w:rsid w:val="000C2AB3"/>
    <w:rsid w:val="000C3B99"/>
    <w:rsid w:val="000C49A7"/>
    <w:rsid w:val="000C6F81"/>
    <w:rsid w:val="000C7AA8"/>
    <w:rsid w:val="000D00E9"/>
    <w:rsid w:val="000D05E7"/>
    <w:rsid w:val="000D0B40"/>
    <w:rsid w:val="000D286E"/>
    <w:rsid w:val="000D2C86"/>
    <w:rsid w:val="000D3E73"/>
    <w:rsid w:val="000D767E"/>
    <w:rsid w:val="000D76A9"/>
    <w:rsid w:val="000E5587"/>
    <w:rsid w:val="000E6F55"/>
    <w:rsid w:val="000E79EA"/>
    <w:rsid w:val="000F20AD"/>
    <w:rsid w:val="000F23ED"/>
    <w:rsid w:val="000F41E7"/>
    <w:rsid w:val="000F7AB3"/>
    <w:rsid w:val="000F7B04"/>
    <w:rsid w:val="001006AF"/>
    <w:rsid w:val="001009A9"/>
    <w:rsid w:val="0010183F"/>
    <w:rsid w:val="001019E8"/>
    <w:rsid w:val="00103358"/>
    <w:rsid w:val="001049B5"/>
    <w:rsid w:val="0010739D"/>
    <w:rsid w:val="00112985"/>
    <w:rsid w:val="001145BB"/>
    <w:rsid w:val="001146DB"/>
    <w:rsid w:val="00114A74"/>
    <w:rsid w:val="001178A9"/>
    <w:rsid w:val="00120DCA"/>
    <w:rsid w:val="00120E38"/>
    <w:rsid w:val="00122997"/>
    <w:rsid w:val="00123192"/>
    <w:rsid w:val="00123A98"/>
    <w:rsid w:val="00123F1C"/>
    <w:rsid w:val="00124008"/>
    <w:rsid w:val="00125FA1"/>
    <w:rsid w:val="0013241F"/>
    <w:rsid w:val="001329B2"/>
    <w:rsid w:val="00133F0C"/>
    <w:rsid w:val="001342A9"/>
    <w:rsid w:val="00135252"/>
    <w:rsid w:val="001356D7"/>
    <w:rsid w:val="00135746"/>
    <w:rsid w:val="00135752"/>
    <w:rsid w:val="0013655F"/>
    <w:rsid w:val="001369B6"/>
    <w:rsid w:val="001371A3"/>
    <w:rsid w:val="001375D0"/>
    <w:rsid w:val="001413E4"/>
    <w:rsid w:val="00141B46"/>
    <w:rsid w:val="00142CD8"/>
    <w:rsid w:val="00142DA7"/>
    <w:rsid w:val="00144567"/>
    <w:rsid w:val="001453DA"/>
    <w:rsid w:val="00146F3A"/>
    <w:rsid w:val="0014725B"/>
    <w:rsid w:val="001503AD"/>
    <w:rsid w:val="0015041C"/>
    <w:rsid w:val="001521AF"/>
    <w:rsid w:val="00153359"/>
    <w:rsid w:val="00154FFD"/>
    <w:rsid w:val="00156F2B"/>
    <w:rsid w:val="00161FFF"/>
    <w:rsid w:val="0016339E"/>
    <w:rsid w:val="0016416F"/>
    <w:rsid w:val="0016516A"/>
    <w:rsid w:val="0016628B"/>
    <w:rsid w:val="00167334"/>
    <w:rsid w:val="00167F93"/>
    <w:rsid w:val="001709CD"/>
    <w:rsid w:val="00171C23"/>
    <w:rsid w:val="00172797"/>
    <w:rsid w:val="00172E04"/>
    <w:rsid w:val="00173072"/>
    <w:rsid w:val="0017319F"/>
    <w:rsid w:val="00173CE1"/>
    <w:rsid w:val="00175EF9"/>
    <w:rsid w:val="0017687C"/>
    <w:rsid w:val="00176DA7"/>
    <w:rsid w:val="00177CEA"/>
    <w:rsid w:val="00181329"/>
    <w:rsid w:val="0018139A"/>
    <w:rsid w:val="001813FE"/>
    <w:rsid w:val="0018222E"/>
    <w:rsid w:val="001828FE"/>
    <w:rsid w:val="00182FFD"/>
    <w:rsid w:val="00183699"/>
    <w:rsid w:val="0018458F"/>
    <w:rsid w:val="001850B0"/>
    <w:rsid w:val="00187121"/>
    <w:rsid w:val="00191510"/>
    <w:rsid w:val="00193D32"/>
    <w:rsid w:val="00195FB6"/>
    <w:rsid w:val="001A055C"/>
    <w:rsid w:val="001A11B0"/>
    <w:rsid w:val="001A1230"/>
    <w:rsid w:val="001A2053"/>
    <w:rsid w:val="001A34E0"/>
    <w:rsid w:val="001A435D"/>
    <w:rsid w:val="001A5A4D"/>
    <w:rsid w:val="001A5D41"/>
    <w:rsid w:val="001A614D"/>
    <w:rsid w:val="001A7351"/>
    <w:rsid w:val="001B0E71"/>
    <w:rsid w:val="001B3F5D"/>
    <w:rsid w:val="001B55B0"/>
    <w:rsid w:val="001B5901"/>
    <w:rsid w:val="001B7149"/>
    <w:rsid w:val="001C1957"/>
    <w:rsid w:val="001C2D41"/>
    <w:rsid w:val="001C4E4C"/>
    <w:rsid w:val="001C69C6"/>
    <w:rsid w:val="001D0407"/>
    <w:rsid w:val="001D0CF7"/>
    <w:rsid w:val="001D1EEC"/>
    <w:rsid w:val="001D1FA9"/>
    <w:rsid w:val="001D2004"/>
    <w:rsid w:val="001D3DFA"/>
    <w:rsid w:val="001D62CB"/>
    <w:rsid w:val="001D6418"/>
    <w:rsid w:val="001D75CF"/>
    <w:rsid w:val="001E0577"/>
    <w:rsid w:val="001E3562"/>
    <w:rsid w:val="001E442C"/>
    <w:rsid w:val="001E4AFA"/>
    <w:rsid w:val="001F216F"/>
    <w:rsid w:val="001F5709"/>
    <w:rsid w:val="001F5A1F"/>
    <w:rsid w:val="001F6F4D"/>
    <w:rsid w:val="00203520"/>
    <w:rsid w:val="00203EF5"/>
    <w:rsid w:val="00204ACA"/>
    <w:rsid w:val="00204BB2"/>
    <w:rsid w:val="00205CA4"/>
    <w:rsid w:val="00205F42"/>
    <w:rsid w:val="00206047"/>
    <w:rsid w:val="002062B8"/>
    <w:rsid w:val="00206B06"/>
    <w:rsid w:val="00206C29"/>
    <w:rsid w:val="00207676"/>
    <w:rsid w:val="002105DA"/>
    <w:rsid w:val="0021178B"/>
    <w:rsid w:val="002123AC"/>
    <w:rsid w:val="00212E46"/>
    <w:rsid w:val="00213DE9"/>
    <w:rsid w:val="00217150"/>
    <w:rsid w:val="00220CE5"/>
    <w:rsid w:val="00220FE7"/>
    <w:rsid w:val="002223EB"/>
    <w:rsid w:val="00222ABF"/>
    <w:rsid w:val="00224A66"/>
    <w:rsid w:val="00224C6E"/>
    <w:rsid w:val="00224D64"/>
    <w:rsid w:val="00224E3A"/>
    <w:rsid w:val="002258D6"/>
    <w:rsid w:val="00226DBA"/>
    <w:rsid w:val="00227A1D"/>
    <w:rsid w:val="00230B30"/>
    <w:rsid w:val="0023433A"/>
    <w:rsid w:val="00236326"/>
    <w:rsid w:val="002364E0"/>
    <w:rsid w:val="00240607"/>
    <w:rsid w:val="0024182A"/>
    <w:rsid w:val="002440C5"/>
    <w:rsid w:val="00245BCD"/>
    <w:rsid w:val="00247F6F"/>
    <w:rsid w:val="0025140F"/>
    <w:rsid w:val="00252442"/>
    <w:rsid w:val="00252A55"/>
    <w:rsid w:val="00255660"/>
    <w:rsid w:val="002557DD"/>
    <w:rsid w:val="0025631F"/>
    <w:rsid w:val="00256795"/>
    <w:rsid w:val="00260E1A"/>
    <w:rsid w:val="00263997"/>
    <w:rsid w:val="00266133"/>
    <w:rsid w:val="00266B55"/>
    <w:rsid w:val="00273D60"/>
    <w:rsid w:val="00275042"/>
    <w:rsid w:val="00276DC1"/>
    <w:rsid w:val="00277838"/>
    <w:rsid w:val="0028337E"/>
    <w:rsid w:val="002836AA"/>
    <w:rsid w:val="002839FF"/>
    <w:rsid w:val="0028454A"/>
    <w:rsid w:val="00284C3B"/>
    <w:rsid w:val="00286730"/>
    <w:rsid w:val="002879C3"/>
    <w:rsid w:val="002907CA"/>
    <w:rsid w:val="00291E58"/>
    <w:rsid w:val="00292471"/>
    <w:rsid w:val="0029359D"/>
    <w:rsid w:val="002938DE"/>
    <w:rsid w:val="00293B5E"/>
    <w:rsid w:val="002968F5"/>
    <w:rsid w:val="002A29F9"/>
    <w:rsid w:val="002A3529"/>
    <w:rsid w:val="002A4025"/>
    <w:rsid w:val="002A4A55"/>
    <w:rsid w:val="002A4F1E"/>
    <w:rsid w:val="002A6477"/>
    <w:rsid w:val="002A6CBB"/>
    <w:rsid w:val="002A70EB"/>
    <w:rsid w:val="002A7B06"/>
    <w:rsid w:val="002B00F0"/>
    <w:rsid w:val="002B04EB"/>
    <w:rsid w:val="002B083C"/>
    <w:rsid w:val="002B5A88"/>
    <w:rsid w:val="002B77F6"/>
    <w:rsid w:val="002C34D8"/>
    <w:rsid w:val="002C351E"/>
    <w:rsid w:val="002C37A9"/>
    <w:rsid w:val="002D1C3A"/>
    <w:rsid w:val="002D1FB4"/>
    <w:rsid w:val="002D7207"/>
    <w:rsid w:val="002D766B"/>
    <w:rsid w:val="002D7AC3"/>
    <w:rsid w:val="002E1907"/>
    <w:rsid w:val="002E2E64"/>
    <w:rsid w:val="002E4055"/>
    <w:rsid w:val="002E4D7A"/>
    <w:rsid w:val="002E4E67"/>
    <w:rsid w:val="002E618B"/>
    <w:rsid w:val="002E69BA"/>
    <w:rsid w:val="002E728B"/>
    <w:rsid w:val="002F027D"/>
    <w:rsid w:val="002F0E12"/>
    <w:rsid w:val="002F1661"/>
    <w:rsid w:val="002F1CEE"/>
    <w:rsid w:val="002F42DC"/>
    <w:rsid w:val="002F5374"/>
    <w:rsid w:val="002F5406"/>
    <w:rsid w:val="002F622F"/>
    <w:rsid w:val="002F794D"/>
    <w:rsid w:val="002F79CB"/>
    <w:rsid w:val="00300547"/>
    <w:rsid w:val="0030069D"/>
    <w:rsid w:val="003034AA"/>
    <w:rsid w:val="00304082"/>
    <w:rsid w:val="00304A9B"/>
    <w:rsid w:val="003052FD"/>
    <w:rsid w:val="00305F17"/>
    <w:rsid w:val="00306816"/>
    <w:rsid w:val="00306F3B"/>
    <w:rsid w:val="003101BB"/>
    <w:rsid w:val="00311223"/>
    <w:rsid w:val="00311430"/>
    <w:rsid w:val="0031155E"/>
    <w:rsid w:val="00312C76"/>
    <w:rsid w:val="003136E5"/>
    <w:rsid w:val="00317FCD"/>
    <w:rsid w:val="00320654"/>
    <w:rsid w:val="00321F0E"/>
    <w:rsid w:val="00323342"/>
    <w:rsid w:val="00325304"/>
    <w:rsid w:val="003303CA"/>
    <w:rsid w:val="00330B8A"/>
    <w:rsid w:val="00332D47"/>
    <w:rsid w:val="00333231"/>
    <w:rsid w:val="00333450"/>
    <w:rsid w:val="0033411E"/>
    <w:rsid w:val="0033412C"/>
    <w:rsid w:val="003346E1"/>
    <w:rsid w:val="00335768"/>
    <w:rsid w:val="003358BE"/>
    <w:rsid w:val="0034064A"/>
    <w:rsid w:val="00347F16"/>
    <w:rsid w:val="00351206"/>
    <w:rsid w:val="00351D3B"/>
    <w:rsid w:val="00353AD1"/>
    <w:rsid w:val="0035474B"/>
    <w:rsid w:val="00355005"/>
    <w:rsid w:val="0035512C"/>
    <w:rsid w:val="00355BE2"/>
    <w:rsid w:val="003574AD"/>
    <w:rsid w:val="00360EE2"/>
    <w:rsid w:val="00361A0A"/>
    <w:rsid w:val="00361B9E"/>
    <w:rsid w:val="0036241B"/>
    <w:rsid w:val="00365F94"/>
    <w:rsid w:val="00372185"/>
    <w:rsid w:val="0037694F"/>
    <w:rsid w:val="00377B31"/>
    <w:rsid w:val="0038024B"/>
    <w:rsid w:val="003821AF"/>
    <w:rsid w:val="00383BF3"/>
    <w:rsid w:val="00384F44"/>
    <w:rsid w:val="00386A17"/>
    <w:rsid w:val="00393BFA"/>
    <w:rsid w:val="00394563"/>
    <w:rsid w:val="00394CCB"/>
    <w:rsid w:val="003970C9"/>
    <w:rsid w:val="0039711E"/>
    <w:rsid w:val="003A11C0"/>
    <w:rsid w:val="003A1513"/>
    <w:rsid w:val="003A267E"/>
    <w:rsid w:val="003A6368"/>
    <w:rsid w:val="003A65FD"/>
    <w:rsid w:val="003A790D"/>
    <w:rsid w:val="003A7E89"/>
    <w:rsid w:val="003B0C00"/>
    <w:rsid w:val="003B16E2"/>
    <w:rsid w:val="003B3ED7"/>
    <w:rsid w:val="003B3EF6"/>
    <w:rsid w:val="003B52E6"/>
    <w:rsid w:val="003B636B"/>
    <w:rsid w:val="003B65AC"/>
    <w:rsid w:val="003B7310"/>
    <w:rsid w:val="003B7A38"/>
    <w:rsid w:val="003B7D4B"/>
    <w:rsid w:val="003C22C3"/>
    <w:rsid w:val="003C2373"/>
    <w:rsid w:val="003C297D"/>
    <w:rsid w:val="003C3829"/>
    <w:rsid w:val="003C4BC0"/>
    <w:rsid w:val="003C530C"/>
    <w:rsid w:val="003C56D6"/>
    <w:rsid w:val="003C5B4E"/>
    <w:rsid w:val="003C66E9"/>
    <w:rsid w:val="003D0487"/>
    <w:rsid w:val="003D32C9"/>
    <w:rsid w:val="003D3322"/>
    <w:rsid w:val="003D43F8"/>
    <w:rsid w:val="003D4C86"/>
    <w:rsid w:val="003D6855"/>
    <w:rsid w:val="003D698E"/>
    <w:rsid w:val="003E0C6A"/>
    <w:rsid w:val="003E119C"/>
    <w:rsid w:val="003E1503"/>
    <w:rsid w:val="003E1ABF"/>
    <w:rsid w:val="003E2DCA"/>
    <w:rsid w:val="003E5B0E"/>
    <w:rsid w:val="003E5B41"/>
    <w:rsid w:val="003E6AF0"/>
    <w:rsid w:val="003E78A6"/>
    <w:rsid w:val="003F1D1A"/>
    <w:rsid w:val="003F33CA"/>
    <w:rsid w:val="003F3460"/>
    <w:rsid w:val="003F4BD1"/>
    <w:rsid w:val="003F6234"/>
    <w:rsid w:val="003F690C"/>
    <w:rsid w:val="003F743C"/>
    <w:rsid w:val="003F77E5"/>
    <w:rsid w:val="003F789A"/>
    <w:rsid w:val="004012A1"/>
    <w:rsid w:val="004017BA"/>
    <w:rsid w:val="00401E04"/>
    <w:rsid w:val="00401F7C"/>
    <w:rsid w:val="0040281B"/>
    <w:rsid w:val="00402B2C"/>
    <w:rsid w:val="00402E84"/>
    <w:rsid w:val="004044E6"/>
    <w:rsid w:val="00405EB3"/>
    <w:rsid w:val="0041021B"/>
    <w:rsid w:val="004114D8"/>
    <w:rsid w:val="00411B0F"/>
    <w:rsid w:val="00412AAC"/>
    <w:rsid w:val="004130C2"/>
    <w:rsid w:val="00414A40"/>
    <w:rsid w:val="00414ACB"/>
    <w:rsid w:val="00416EC7"/>
    <w:rsid w:val="004171FD"/>
    <w:rsid w:val="004212A9"/>
    <w:rsid w:val="00422542"/>
    <w:rsid w:val="0042277D"/>
    <w:rsid w:val="00423066"/>
    <w:rsid w:val="00423C45"/>
    <w:rsid w:val="004258A4"/>
    <w:rsid w:val="00425C5B"/>
    <w:rsid w:val="00433A3A"/>
    <w:rsid w:val="00434CBD"/>
    <w:rsid w:val="0043620B"/>
    <w:rsid w:val="00436435"/>
    <w:rsid w:val="004364B2"/>
    <w:rsid w:val="00437470"/>
    <w:rsid w:val="00437B0B"/>
    <w:rsid w:val="00440CAB"/>
    <w:rsid w:val="004438CA"/>
    <w:rsid w:val="004442ED"/>
    <w:rsid w:val="004449C7"/>
    <w:rsid w:val="00444FC1"/>
    <w:rsid w:val="004456F1"/>
    <w:rsid w:val="004504FA"/>
    <w:rsid w:val="00450E4F"/>
    <w:rsid w:val="00451622"/>
    <w:rsid w:val="00452471"/>
    <w:rsid w:val="004544EA"/>
    <w:rsid w:val="00454815"/>
    <w:rsid w:val="00454B07"/>
    <w:rsid w:val="0045678C"/>
    <w:rsid w:val="00457165"/>
    <w:rsid w:val="00460AFC"/>
    <w:rsid w:val="00460D45"/>
    <w:rsid w:val="0046253A"/>
    <w:rsid w:val="0046310E"/>
    <w:rsid w:val="00463DFD"/>
    <w:rsid w:val="00465A05"/>
    <w:rsid w:val="004677FC"/>
    <w:rsid w:val="004703E4"/>
    <w:rsid w:val="004709CC"/>
    <w:rsid w:val="00470B03"/>
    <w:rsid w:val="00470C70"/>
    <w:rsid w:val="0047179C"/>
    <w:rsid w:val="00471926"/>
    <w:rsid w:val="0047236A"/>
    <w:rsid w:val="00477F57"/>
    <w:rsid w:val="00480B1E"/>
    <w:rsid w:val="004839EF"/>
    <w:rsid w:val="0048611E"/>
    <w:rsid w:val="00486280"/>
    <w:rsid w:val="00487B3E"/>
    <w:rsid w:val="00493DF5"/>
    <w:rsid w:val="00497F16"/>
    <w:rsid w:val="004A0440"/>
    <w:rsid w:val="004A057E"/>
    <w:rsid w:val="004A062D"/>
    <w:rsid w:val="004A1433"/>
    <w:rsid w:val="004A3553"/>
    <w:rsid w:val="004A3F83"/>
    <w:rsid w:val="004A4C87"/>
    <w:rsid w:val="004A4E50"/>
    <w:rsid w:val="004A56A2"/>
    <w:rsid w:val="004A685C"/>
    <w:rsid w:val="004A6CEB"/>
    <w:rsid w:val="004A7DF6"/>
    <w:rsid w:val="004B055A"/>
    <w:rsid w:val="004C0073"/>
    <w:rsid w:val="004C0DD1"/>
    <w:rsid w:val="004C0F04"/>
    <w:rsid w:val="004C4533"/>
    <w:rsid w:val="004C5D14"/>
    <w:rsid w:val="004D0F75"/>
    <w:rsid w:val="004D32FE"/>
    <w:rsid w:val="004D58C4"/>
    <w:rsid w:val="004E1AB2"/>
    <w:rsid w:val="004E2DEC"/>
    <w:rsid w:val="004E3356"/>
    <w:rsid w:val="004E38B0"/>
    <w:rsid w:val="004E4B6F"/>
    <w:rsid w:val="004E50D1"/>
    <w:rsid w:val="004E5393"/>
    <w:rsid w:val="004E53F3"/>
    <w:rsid w:val="004E5C76"/>
    <w:rsid w:val="004F1728"/>
    <w:rsid w:val="004F3A05"/>
    <w:rsid w:val="004F601C"/>
    <w:rsid w:val="004F6A33"/>
    <w:rsid w:val="004F6F01"/>
    <w:rsid w:val="004F7B1D"/>
    <w:rsid w:val="0050028A"/>
    <w:rsid w:val="00500FB9"/>
    <w:rsid w:val="00501637"/>
    <w:rsid w:val="005017D9"/>
    <w:rsid w:val="00502ED2"/>
    <w:rsid w:val="0050395E"/>
    <w:rsid w:val="00503F6E"/>
    <w:rsid w:val="005042D7"/>
    <w:rsid w:val="0050434D"/>
    <w:rsid w:val="00504A6C"/>
    <w:rsid w:val="00504E5E"/>
    <w:rsid w:val="00506BA5"/>
    <w:rsid w:val="00512FCB"/>
    <w:rsid w:val="00513022"/>
    <w:rsid w:val="005141FD"/>
    <w:rsid w:val="00514467"/>
    <w:rsid w:val="005163A2"/>
    <w:rsid w:val="00516691"/>
    <w:rsid w:val="00520C16"/>
    <w:rsid w:val="005228E9"/>
    <w:rsid w:val="005235B6"/>
    <w:rsid w:val="005237B3"/>
    <w:rsid w:val="00523B4A"/>
    <w:rsid w:val="00524A26"/>
    <w:rsid w:val="00525085"/>
    <w:rsid w:val="00525E9A"/>
    <w:rsid w:val="005266D5"/>
    <w:rsid w:val="005306AE"/>
    <w:rsid w:val="00530832"/>
    <w:rsid w:val="00532FEF"/>
    <w:rsid w:val="0053658A"/>
    <w:rsid w:val="005430B0"/>
    <w:rsid w:val="00543421"/>
    <w:rsid w:val="00543897"/>
    <w:rsid w:val="0054445F"/>
    <w:rsid w:val="005455DA"/>
    <w:rsid w:val="00546184"/>
    <w:rsid w:val="00546845"/>
    <w:rsid w:val="005470E9"/>
    <w:rsid w:val="00553140"/>
    <w:rsid w:val="00555CB9"/>
    <w:rsid w:val="00555E92"/>
    <w:rsid w:val="005570A4"/>
    <w:rsid w:val="00557D55"/>
    <w:rsid w:val="00557F88"/>
    <w:rsid w:val="005605C0"/>
    <w:rsid w:val="005615BB"/>
    <w:rsid w:val="005628CB"/>
    <w:rsid w:val="00562C4C"/>
    <w:rsid w:val="0056385D"/>
    <w:rsid w:val="005641D8"/>
    <w:rsid w:val="00566807"/>
    <w:rsid w:val="00576429"/>
    <w:rsid w:val="00581DE1"/>
    <w:rsid w:val="00582A3C"/>
    <w:rsid w:val="00585334"/>
    <w:rsid w:val="00585B40"/>
    <w:rsid w:val="005860EA"/>
    <w:rsid w:val="0058610E"/>
    <w:rsid w:val="00586CAE"/>
    <w:rsid w:val="00590CBF"/>
    <w:rsid w:val="00592912"/>
    <w:rsid w:val="00595B1B"/>
    <w:rsid w:val="00595EBD"/>
    <w:rsid w:val="005A1534"/>
    <w:rsid w:val="005A17FC"/>
    <w:rsid w:val="005A2F1B"/>
    <w:rsid w:val="005A4F00"/>
    <w:rsid w:val="005B0ED8"/>
    <w:rsid w:val="005B2E04"/>
    <w:rsid w:val="005B3961"/>
    <w:rsid w:val="005B4E95"/>
    <w:rsid w:val="005B687D"/>
    <w:rsid w:val="005B7B57"/>
    <w:rsid w:val="005B7EE6"/>
    <w:rsid w:val="005C07DF"/>
    <w:rsid w:val="005C0C1D"/>
    <w:rsid w:val="005C1123"/>
    <w:rsid w:val="005C2486"/>
    <w:rsid w:val="005C33AA"/>
    <w:rsid w:val="005C37C3"/>
    <w:rsid w:val="005C4117"/>
    <w:rsid w:val="005C43C6"/>
    <w:rsid w:val="005C5F40"/>
    <w:rsid w:val="005C62DD"/>
    <w:rsid w:val="005C71D8"/>
    <w:rsid w:val="005D2FE8"/>
    <w:rsid w:val="005D6198"/>
    <w:rsid w:val="005D6662"/>
    <w:rsid w:val="005D76C6"/>
    <w:rsid w:val="005D7A5D"/>
    <w:rsid w:val="005E0D7C"/>
    <w:rsid w:val="005E3928"/>
    <w:rsid w:val="005E76B2"/>
    <w:rsid w:val="005F0C34"/>
    <w:rsid w:val="005F0E86"/>
    <w:rsid w:val="005F0F65"/>
    <w:rsid w:val="005F22BB"/>
    <w:rsid w:val="005F3910"/>
    <w:rsid w:val="005F41C1"/>
    <w:rsid w:val="005F4300"/>
    <w:rsid w:val="005F4B7C"/>
    <w:rsid w:val="005F5460"/>
    <w:rsid w:val="005F5BB2"/>
    <w:rsid w:val="005F6D86"/>
    <w:rsid w:val="00601453"/>
    <w:rsid w:val="00601EFB"/>
    <w:rsid w:val="00602D44"/>
    <w:rsid w:val="00603E5F"/>
    <w:rsid w:val="00606957"/>
    <w:rsid w:val="00607E42"/>
    <w:rsid w:val="006105E4"/>
    <w:rsid w:val="006110D9"/>
    <w:rsid w:val="0061206C"/>
    <w:rsid w:val="00613C17"/>
    <w:rsid w:val="006140A1"/>
    <w:rsid w:val="00615AED"/>
    <w:rsid w:val="00615D4D"/>
    <w:rsid w:val="00616C0B"/>
    <w:rsid w:val="00616D82"/>
    <w:rsid w:val="00616F90"/>
    <w:rsid w:val="00617929"/>
    <w:rsid w:val="006200A5"/>
    <w:rsid w:val="006206AD"/>
    <w:rsid w:val="0062144C"/>
    <w:rsid w:val="00621971"/>
    <w:rsid w:val="006219EC"/>
    <w:rsid w:val="00622487"/>
    <w:rsid w:val="00624186"/>
    <w:rsid w:val="00625459"/>
    <w:rsid w:val="00625C92"/>
    <w:rsid w:val="00631D91"/>
    <w:rsid w:val="00631F5D"/>
    <w:rsid w:val="00632A44"/>
    <w:rsid w:val="00634A8F"/>
    <w:rsid w:val="0063511A"/>
    <w:rsid w:val="00637048"/>
    <w:rsid w:val="00640C30"/>
    <w:rsid w:val="006445A7"/>
    <w:rsid w:val="006476D2"/>
    <w:rsid w:val="00647D21"/>
    <w:rsid w:val="00650E8C"/>
    <w:rsid w:val="00651590"/>
    <w:rsid w:val="00653FED"/>
    <w:rsid w:val="00654C3E"/>
    <w:rsid w:val="00655C82"/>
    <w:rsid w:val="00656728"/>
    <w:rsid w:val="00657F2F"/>
    <w:rsid w:val="00660725"/>
    <w:rsid w:val="00660EB1"/>
    <w:rsid w:val="00666E91"/>
    <w:rsid w:val="006724F0"/>
    <w:rsid w:val="00675155"/>
    <w:rsid w:val="006804A8"/>
    <w:rsid w:val="0068071A"/>
    <w:rsid w:val="00682C9F"/>
    <w:rsid w:val="006833AD"/>
    <w:rsid w:val="00692092"/>
    <w:rsid w:val="00692AA3"/>
    <w:rsid w:val="0069381E"/>
    <w:rsid w:val="0069383B"/>
    <w:rsid w:val="00694203"/>
    <w:rsid w:val="0069518D"/>
    <w:rsid w:val="00695657"/>
    <w:rsid w:val="006A45BE"/>
    <w:rsid w:val="006A5843"/>
    <w:rsid w:val="006A58FA"/>
    <w:rsid w:val="006A71F6"/>
    <w:rsid w:val="006B0B11"/>
    <w:rsid w:val="006B249E"/>
    <w:rsid w:val="006B2743"/>
    <w:rsid w:val="006B3923"/>
    <w:rsid w:val="006B628C"/>
    <w:rsid w:val="006C1AC8"/>
    <w:rsid w:val="006C1BC9"/>
    <w:rsid w:val="006C1F09"/>
    <w:rsid w:val="006C27EB"/>
    <w:rsid w:val="006C3E7D"/>
    <w:rsid w:val="006C444F"/>
    <w:rsid w:val="006C699F"/>
    <w:rsid w:val="006C76D4"/>
    <w:rsid w:val="006D0A74"/>
    <w:rsid w:val="006D0C25"/>
    <w:rsid w:val="006D0D08"/>
    <w:rsid w:val="006D141E"/>
    <w:rsid w:val="006D1AA2"/>
    <w:rsid w:val="006D3DB6"/>
    <w:rsid w:val="006D4B2D"/>
    <w:rsid w:val="006D554A"/>
    <w:rsid w:val="006D6707"/>
    <w:rsid w:val="006D70A4"/>
    <w:rsid w:val="006E1247"/>
    <w:rsid w:val="006E23D5"/>
    <w:rsid w:val="006E2B8D"/>
    <w:rsid w:val="006E3E20"/>
    <w:rsid w:val="006E58B4"/>
    <w:rsid w:val="006E64B2"/>
    <w:rsid w:val="006E6C10"/>
    <w:rsid w:val="006E7665"/>
    <w:rsid w:val="006E7BE5"/>
    <w:rsid w:val="006E7D7B"/>
    <w:rsid w:val="006F0F30"/>
    <w:rsid w:val="006F24F4"/>
    <w:rsid w:val="006F2938"/>
    <w:rsid w:val="006F3269"/>
    <w:rsid w:val="006F5388"/>
    <w:rsid w:val="006F56CC"/>
    <w:rsid w:val="006F730B"/>
    <w:rsid w:val="006F759B"/>
    <w:rsid w:val="007003EE"/>
    <w:rsid w:val="007004BF"/>
    <w:rsid w:val="00700688"/>
    <w:rsid w:val="00702213"/>
    <w:rsid w:val="00703528"/>
    <w:rsid w:val="0070783F"/>
    <w:rsid w:val="00711C59"/>
    <w:rsid w:val="007122BD"/>
    <w:rsid w:val="00712970"/>
    <w:rsid w:val="00713356"/>
    <w:rsid w:val="00715AFA"/>
    <w:rsid w:val="00716B41"/>
    <w:rsid w:val="007176BC"/>
    <w:rsid w:val="00724383"/>
    <w:rsid w:val="00725226"/>
    <w:rsid w:val="007272E4"/>
    <w:rsid w:val="00727D46"/>
    <w:rsid w:val="00730713"/>
    <w:rsid w:val="00733B27"/>
    <w:rsid w:val="00735452"/>
    <w:rsid w:val="00736C04"/>
    <w:rsid w:val="00737226"/>
    <w:rsid w:val="0074005E"/>
    <w:rsid w:val="0074091D"/>
    <w:rsid w:val="00742D38"/>
    <w:rsid w:val="00743A4C"/>
    <w:rsid w:val="0074612B"/>
    <w:rsid w:val="007462D0"/>
    <w:rsid w:val="00746465"/>
    <w:rsid w:val="00746CFA"/>
    <w:rsid w:val="00747239"/>
    <w:rsid w:val="007507CF"/>
    <w:rsid w:val="00750E9A"/>
    <w:rsid w:val="0075272C"/>
    <w:rsid w:val="007534B9"/>
    <w:rsid w:val="00753704"/>
    <w:rsid w:val="007539C7"/>
    <w:rsid w:val="00753C81"/>
    <w:rsid w:val="00757A32"/>
    <w:rsid w:val="00760492"/>
    <w:rsid w:val="00761DED"/>
    <w:rsid w:val="00762269"/>
    <w:rsid w:val="00762A7D"/>
    <w:rsid w:val="00763945"/>
    <w:rsid w:val="0076475E"/>
    <w:rsid w:val="007657A5"/>
    <w:rsid w:val="007659B1"/>
    <w:rsid w:val="007660A2"/>
    <w:rsid w:val="007661C8"/>
    <w:rsid w:val="0076653E"/>
    <w:rsid w:val="007703AE"/>
    <w:rsid w:val="007714EA"/>
    <w:rsid w:val="00772EBD"/>
    <w:rsid w:val="00773DFC"/>
    <w:rsid w:val="007740B4"/>
    <w:rsid w:val="00776150"/>
    <w:rsid w:val="0078177F"/>
    <w:rsid w:val="00783423"/>
    <w:rsid w:val="00783482"/>
    <w:rsid w:val="00784E6C"/>
    <w:rsid w:val="00786546"/>
    <w:rsid w:val="007869FE"/>
    <w:rsid w:val="00790003"/>
    <w:rsid w:val="00791662"/>
    <w:rsid w:val="00792827"/>
    <w:rsid w:val="00793A66"/>
    <w:rsid w:val="00794469"/>
    <w:rsid w:val="00796848"/>
    <w:rsid w:val="00797C0E"/>
    <w:rsid w:val="007A04F0"/>
    <w:rsid w:val="007A3D39"/>
    <w:rsid w:val="007A5150"/>
    <w:rsid w:val="007A7FE6"/>
    <w:rsid w:val="007B1C3C"/>
    <w:rsid w:val="007B45B9"/>
    <w:rsid w:val="007B526E"/>
    <w:rsid w:val="007B614C"/>
    <w:rsid w:val="007C0BBB"/>
    <w:rsid w:val="007C3CEA"/>
    <w:rsid w:val="007C46A1"/>
    <w:rsid w:val="007C4717"/>
    <w:rsid w:val="007C51DF"/>
    <w:rsid w:val="007C5E43"/>
    <w:rsid w:val="007C6D88"/>
    <w:rsid w:val="007C72F9"/>
    <w:rsid w:val="007C7BDD"/>
    <w:rsid w:val="007D3B13"/>
    <w:rsid w:val="007D3EE9"/>
    <w:rsid w:val="007D4128"/>
    <w:rsid w:val="007D41FC"/>
    <w:rsid w:val="007D4E09"/>
    <w:rsid w:val="007D603F"/>
    <w:rsid w:val="007D66D1"/>
    <w:rsid w:val="007E0A35"/>
    <w:rsid w:val="007E0E28"/>
    <w:rsid w:val="007E22B4"/>
    <w:rsid w:val="007E30D9"/>
    <w:rsid w:val="007E3571"/>
    <w:rsid w:val="007E73A5"/>
    <w:rsid w:val="007F14CC"/>
    <w:rsid w:val="007F5744"/>
    <w:rsid w:val="007F5751"/>
    <w:rsid w:val="007F57AB"/>
    <w:rsid w:val="007F63DA"/>
    <w:rsid w:val="007F6F2E"/>
    <w:rsid w:val="007F7030"/>
    <w:rsid w:val="007F7087"/>
    <w:rsid w:val="007F7136"/>
    <w:rsid w:val="007F7BBE"/>
    <w:rsid w:val="007F7BF4"/>
    <w:rsid w:val="008009AF"/>
    <w:rsid w:val="0080157F"/>
    <w:rsid w:val="00801E70"/>
    <w:rsid w:val="00802994"/>
    <w:rsid w:val="00802C8E"/>
    <w:rsid w:val="008035CA"/>
    <w:rsid w:val="00803728"/>
    <w:rsid w:val="00804D0D"/>
    <w:rsid w:val="00805937"/>
    <w:rsid w:val="00805939"/>
    <w:rsid w:val="00805E8F"/>
    <w:rsid w:val="00807254"/>
    <w:rsid w:val="00810A0C"/>
    <w:rsid w:val="00810A89"/>
    <w:rsid w:val="00811102"/>
    <w:rsid w:val="008158A8"/>
    <w:rsid w:val="008163AE"/>
    <w:rsid w:val="00817E75"/>
    <w:rsid w:val="00820EFA"/>
    <w:rsid w:val="00822CD9"/>
    <w:rsid w:val="00822F32"/>
    <w:rsid w:val="00825894"/>
    <w:rsid w:val="0082640D"/>
    <w:rsid w:val="008279A4"/>
    <w:rsid w:val="00831C54"/>
    <w:rsid w:val="00831FAA"/>
    <w:rsid w:val="00833F00"/>
    <w:rsid w:val="008347A4"/>
    <w:rsid w:val="008363F9"/>
    <w:rsid w:val="0083646A"/>
    <w:rsid w:val="00836636"/>
    <w:rsid w:val="00836A87"/>
    <w:rsid w:val="00837501"/>
    <w:rsid w:val="00840B46"/>
    <w:rsid w:val="00842171"/>
    <w:rsid w:val="00842E2F"/>
    <w:rsid w:val="0084379B"/>
    <w:rsid w:val="008442A7"/>
    <w:rsid w:val="0084514B"/>
    <w:rsid w:val="00845F2D"/>
    <w:rsid w:val="00847011"/>
    <w:rsid w:val="00850140"/>
    <w:rsid w:val="0085227C"/>
    <w:rsid w:val="008524D3"/>
    <w:rsid w:val="00852E19"/>
    <w:rsid w:val="00853673"/>
    <w:rsid w:val="008537DA"/>
    <w:rsid w:val="00853E08"/>
    <w:rsid w:val="0085425F"/>
    <w:rsid w:val="00855363"/>
    <w:rsid w:val="008555FF"/>
    <w:rsid w:val="00856919"/>
    <w:rsid w:val="008570C6"/>
    <w:rsid w:val="008575BA"/>
    <w:rsid w:val="008578BF"/>
    <w:rsid w:val="0085799F"/>
    <w:rsid w:val="00857AF5"/>
    <w:rsid w:val="00860C88"/>
    <w:rsid w:val="00863803"/>
    <w:rsid w:val="00863A09"/>
    <w:rsid w:val="008643A5"/>
    <w:rsid w:val="00867998"/>
    <w:rsid w:val="00870940"/>
    <w:rsid w:val="00871541"/>
    <w:rsid w:val="00871BBB"/>
    <w:rsid w:val="00872505"/>
    <w:rsid w:val="00872A45"/>
    <w:rsid w:val="008744AF"/>
    <w:rsid w:val="008744E6"/>
    <w:rsid w:val="00875070"/>
    <w:rsid w:val="008769CC"/>
    <w:rsid w:val="00880B62"/>
    <w:rsid w:val="008820C9"/>
    <w:rsid w:val="00882732"/>
    <w:rsid w:val="00883396"/>
    <w:rsid w:val="00883C70"/>
    <w:rsid w:val="008847F2"/>
    <w:rsid w:val="00885010"/>
    <w:rsid w:val="008863AD"/>
    <w:rsid w:val="00887562"/>
    <w:rsid w:val="008942BC"/>
    <w:rsid w:val="008951FA"/>
    <w:rsid w:val="0089566A"/>
    <w:rsid w:val="00897BC8"/>
    <w:rsid w:val="008A017A"/>
    <w:rsid w:val="008A08D9"/>
    <w:rsid w:val="008A287D"/>
    <w:rsid w:val="008A28E7"/>
    <w:rsid w:val="008A4F1A"/>
    <w:rsid w:val="008A55EC"/>
    <w:rsid w:val="008A6CAC"/>
    <w:rsid w:val="008B0AD8"/>
    <w:rsid w:val="008B0C0A"/>
    <w:rsid w:val="008B1A9D"/>
    <w:rsid w:val="008B2059"/>
    <w:rsid w:val="008B256A"/>
    <w:rsid w:val="008B2651"/>
    <w:rsid w:val="008B33BA"/>
    <w:rsid w:val="008B4DB4"/>
    <w:rsid w:val="008B5EEF"/>
    <w:rsid w:val="008C024E"/>
    <w:rsid w:val="008C115F"/>
    <w:rsid w:val="008C2E6F"/>
    <w:rsid w:val="008C31AE"/>
    <w:rsid w:val="008C33AB"/>
    <w:rsid w:val="008C445E"/>
    <w:rsid w:val="008C55D7"/>
    <w:rsid w:val="008C70DE"/>
    <w:rsid w:val="008C7569"/>
    <w:rsid w:val="008C78B6"/>
    <w:rsid w:val="008D0720"/>
    <w:rsid w:val="008D0FE2"/>
    <w:rsid w:val="008D1AC5"/>
    <w:rsid w:val="008D1D1A"/>
    <w:rsid w:val="008D31B7"/>
    <w:rsid w:val="008D55ED"/>
    <w:rsid w:val="008D75AE"/>
    <w:rsid w:val="008E046B"/>
    <w:rsid w:val="008E0891"/>
    <w:rsid w:val="008E30B7"/>
    <w:rsid w:val="008E4F0F"/>
    <w:rsid w:val="008E4F55"/>
    <w:rsid w:val="008E508A"/>
    <w:rsid w:val="008E5163"/>
    <w:rsid w:val="008F0C5D"/>
    <w:rsid w:val="008F40F2"/>
    <w:rsid w:val="008F68E2"/>
    <w:rsid w:val="009018E5"/>
    <w:rsid w:val="00902D08"/>
    <w:rsid w:val="0091161B"/>
    <w:rsid w:val="00912E8F"/>
    <w:rsid w:val="009145F4"/>
    <w:rsid w:val="00915495"/>
    <w:rsid w:val="0091627D"/>
    <w:rsid w:val="00922785"/>
    <w:rsid w:val="0092388D"/>
    <w:rsid w:val="00923F4D"/>
    <w:rsid w:val="00924765"/>
    <w:rsid w:val="00925F38"/>
    <w:rsid w:val="00926447"/>
    <w:rsid w:val="00930912"/>
    <w:rsid w:val="0093240F"/>
    <w:rsid w:val="009346FE"/>
    <w:rsid w:val="0093531B"/>
    <w:rsid w:val="00935DDE"/>
    <w:rsid w:val="00937513"/>
    <w:rsid w:val="0094066B"/>
    <w:rsid w:val="009415A9"/>
    <w:rsid w:val="00943199"/>
    <w:rsid w:val="00944A94"/>
    <w:rsid w:val="00945F3D"/>
    <w:rsid w:val="00946187"/>
    <w:rsid w:val="00950C76"/>
    <w:rsid w:val="009527FC"/>
    <w:rsid w:val="00957237"/>
    <w:rsid w:val="00960542"/>
    <w:rsid w:val="00962FD2"/>
    <w:rsid w:val="009653DE"/>
    <w:rsid w:val="00965AC9"/>
    <w:rsid w:val="00965BC6"/>
    <w:rsid w:val="009670C7"/>
    <w:rsid w:val="00967938"/>
    <w:rsid w:val="009718EC"/>
    <w:rsid w:val="00974076"/>
    <w:rsid w:val="00974826"/>
    <w:rsid w:val="00974E32"/>
    <w:rsid w:val="009764C8"/>
    <w:rsid w:val="00976DDD"/>
    <w:rsid w:val="00980885"/>
    <w:rsid w:val="0098097A"/>
    <w:rsid w:val="00981036"/>
    <w:rsid w:val="009875F6"/>
    <w:rsid w:val="00987C1A"/>
    <w:rsid w:val="00992B84"/>
    <w:rsid w:val="00993FE8"/>
    <w:rsid w:val="00994082"/>
    <w:rsid w:val="00994C54"/>
    <w:rsid w:val="00996B47"/>
    <w:rsid w:val="00997B02"/>
    <w:rsid w:val="009A099E"/>
    <w:rsid w:val="009A263A"/>
    <w:rsid w:val="009A295B"/>
    <w:rsid w:val="009A30FD"/>
    <w:rsid w:val="009A70B0"/>
    <w:rsid w:val="009B0258"/>
    <w:rsid w:val="009B3286"/>
    <w:rsid w:val="009B334C"/>
    <w:rsid w:val="009B41CB"/>
    <w:rsid w:val="009B5FAC"/>
    <w:rsid w:val="009B6293"/>
    <w:rsid w:val="009B64C2"/>
    <w:rsid w:val="009C1DCD"/>
    <w:rsid w:val="009C53F6"/>
    <w:rsid w:val="009C5A7A"/>
    <w:rsid w:val="009C634B"/>
    <w:rsid w:val="009C730C"/>
    <w:rsid w:val="009C7FFE"/>
    <w:rsid w:val="009D01FD"/>
    <w:rsid w:val="009D242D"/>
    <w:rsid w:val="009D30E0"/>
    <w:rsid w:val="009D3A1E"/>
    <w:rsid w:val="009D4F8D"/>
    <w:rsid w:val="009D659A"/>
    <w:rsid w:val="009E0A23"/>
    <w:rsid w:val="009E2825"/>
    <w:rsid w:val="009E2849"/>
    <w:rsid w:val="009E46ED"/>
    <w:rsid w:val="009E49B7"/>
    <w:rsid w:val="009E49BB"/>
    <w:rsid w:val="009E5684"/>
    <w:rsid w:val="009E5A9B"/>
    <w:rsid w:val="009F002F"/>
    <w:rsid w:val="009F0383"/>
    <w:rsid w:val="009F0932"/>
    <w:rsid w:val="009F11DF"/>
    <w:rsid w:val="009F7068"/>
    <w:rsid w:val="00A0134A"/>
    <w:rsid w:val="00A013F0"/>
    <w:rsid w:val="00A06725"/>
    <w:rsid w:val="00A06957"/>
    <w:rsid w:val="00A073F5"/>
    <w:rsid w:val="00A0790B"/>
    <w:rsid w:val="00A10D9D"/>
    <w:rsid w:val="00A11A72"/>
    <w:rsid w:val="00A11AF0"/>
    <w:rsid w:val="00A11B74"/>
    <w:rsid w:val="00A12C67"/>
    <w:rsid w:val="00A131B6"/>
    <w:rsid w:val="00A140DF"/>
    <w:rsid w:val="00A143A8"/>
    <w:rsid w:val="00A14D53"/>
    <w:rsid w:val="00A165F7"/>
    <w:rsid w:val="00A206CF"/>
    <w:rsid w:val="00A21D5D"/>
    <w:rsid w:val="00A22CAA"/>
    <w:rsid w:val="00A26235"/>
    <w:rsid w:val="00A26861"/>
    <w:rsid w:val="00A26C3A"/>
    <w:rsid w:val="00A30AE6"/>
    <w:rsid w:val="00A322C4"/>
    <w:rsid w:val="00A333CB"/>
    <w:rsid w:val="00A335F0"/>
    <w:rsid w:val="00A34501"/>
    <w:rsid w:val="00A3552D"/>
    <w:rsid w:val="00A374A6"/>
    <w:rsid w:val="00A43251"/>
    <w:rsid w:val="00A43A03"/>
    <w:rsid w:val="00A43B79"/>
    <w:rsid w:val="00A45FEC"/>
    <w:rsid w:val="00A50BEE"/>
    <w:rsid w:val="00A5231C"/>
    <w:rsid w:val="00A53177"/>
    <w:rsid w:val="00A56BDF"/>
    <w:rsid w:val="00A56C41"/>
    <w:rsid w:val="00A57823"/>
    <w:rsid w:val="00A57D1E"/>
    <w:rsid w:val="00A57D67"/>
    <w:rsid w:val="00A61942"/>
    <w:rsid w:val="00A62D30"/>
    <w:rsid w:val="00A637D5"/>
    <w:rsid w:val="00A63E13"/>
    <w:rsid w:val="00A65287"/>
    <w:rsid w:val="00A65406"/>
    <w:rsid w:val="00A660EA"/>
    <w:rsid w:val="00A66EE5"/>
    <w:rsid w:val="00A67424"/>
    <w:rsid w:val="00A717E0"/>
    <w:rsid w:val="00A723B9"/>
    <w:rsid w:val="00A72612"/>
    <w:rsid w:val="00A72668"/>
    <w:rsid w:val="00A72B5E"/>
    <w:rsid w:val="00A7432F"/>
    <w:rsid w:val="00A74EA7"/>
    <w:rsid w:val="00A7568B"/>
    <w:rsid w:val="00A75B1A"/>
    <w:rsid w:val="00A7621F"/>
    <w:rsid w:val="00A80ED2"/>
    <w:rsid w:val="00A81723"/>
    <w:rsid w:val="00A82C39"/>
    <w:rsid w:val="00A8459C"/>
    <w:rsid w:val="00A85386"/>
    <w:rsid w:val="00A8564D"/>
    <w:rsid w:val="00A8713B"/>
    <w:rsid w:val="00A9044C"/>
    <w:rsid w:val="00A91020"/>
    <w:rsid w:val="00A91950"/>
    <w:rsid w:val="00A920A6"/>
    <w:rsid w:val="00A93D2E"/>
    <w:rsid w:val="00AA058F"/>
    <w:rsid w:val="00AA0C72"/>
    <w:rsid w:val="00AA2C72"/>
    <w:rsid w:val="00AA41BF"/>
    <w:rsid w:val="00AA4DC0"/>
    <w:rsid w:val="00AB00A8"/>
    <w:rsid w:val="00AB0C62"/>
    <w:rsid w:val="00AB1552"/>
    <w:rsid w:val="00AB17D1"/>
    <w:rsid w:val="00AB232A"/>
    <w:rsid w:val="00AB2535"/>
    <w:rsid w:val="00AB26B8"/>
    <w:rsid w:val="00AB2BD9"/>
    <w:rsid w:val="00AB5321"/>
    <w:rsid w:val="00AB5411"/>
    <w:rsid w:val="00AB5833"/>
    <w:rsid w:val="00AC0D5D"/>
    <w:rsid w:val="00AC32BA"/>
    <w:rsid w:val="00AC491B"/>
    <w:rsid w:val="00AC656E"/>
    <w:rsid w:val="00AD0EE9"/>
    <w:rsid w:val="00AD0F6A"/>
    <w:rsid w:val="00AD1095"/>
    <w:rsid w:val="00AD1463"/>
    <w:rsid w:val="00AD3EED"/>
    <w:rsid w:val="00AE1828"/>
    <w:rsid w:val="00AE18F4"/>
    <w:rsid w:val="00AE3648"/>
    <w:rsid w:val="00AE3EF4"/>
    <w:rsid w:val="00AE650A"/>
    <w:rsid w:val="00AE6F59"/>
    <w:rsid w:val="00AE7ABD"/>
    <w:rsid w:val="00AF2495"/>
    <w:rsid w:val="00AF2CB1"/>
    <w:rsid w:val="00AF42F1"/>
    <w:rsid w:val="00AF477B"/>
    <w:rsid w:val="00AF7802"/>
    <w:rsid w:val="00AF78CB"/>
    <w:rsid w:val="00B027B8"/>
    <w:rsid w:val="00B035CF"/>
    <w:rsid w:val="00B0718A"/>
    <w:rsid w:val="00B07427"/>
    <w:rsid w:val="00B0745B"/>
    <w:rsid w:val="00B10133"/>
    <w:rsid w:val="00B104F8"/>
    <w:rsid w:val="00B10D79"/>
    <w:rsid w:val="00B11B07"/>
    <w:rsid w:val="00B13332"/>
    <w:rsid w:val="00B14660"/>
    <w:rsid w:val="00B1479E"/>
    <w:rsid w:val="00B17103"/>
    <w:rsid w:val="00B20195"/>
    <w:rsid w:val="00B20280"/>
    <w:rsid w:val="00B2081B"/>
    <w:rsid w:val="00B20C61"/>
    <w:rsid w:val="00B21D68"/>
    <w:rsid w:val="00B25F87"/>
    <w:rsid w:val="00B269A5"/>
    <w:rsid w:val="00B27D0A"/>
    <w:rsid w:val="00B31CBC"/>
    <w:rsid w:val="00B3323A"/>
    <w:rsid w:val="00B33628"/>
    <w:rsid w:val="00B33968"/>
    <w:rsid w:val="00B33AA5"/>
    <w:rsid w:val="00B35AD0"/>
    <w:rsid w:val="00B35EC4"/>
    <w:rsid w:val="00B40A38"/>
    <w:rsid w:val="00B40F2F"/>
    <w:rsid w:val="00B42EBD"/>
    <w:rsid w:val="00B44299"/>
    <w:rsid w:val="00B45C15"/>
    <w:rsid w:val="00B50579"/>
    <w:rsid w:val="00B5157D"/>
    <w:rsid w:val="00B5208F"/>
    <w:rsid w:val="00B5229B"/>
    <w:rsid w:val="00B52A69"/>
    <w:rsid w:val="00B53587"/>
    <w:rsid w:val="00B53C88"/>
    <w:rsid w:val="00B56165"/>
    <w:rsid w:val="00B56E55"/>
    <w:rsid w:val="00B60BB0"/>
    <w:rsid w:val="00B614B7"/>
    <w:rsid w:val="00B61631"/>
    <w:rsid w:val="00B6197D"/>
    <w:rsid w:val="00B62472"/>
    <w:rsid w:val="00B62847"/>
    <w:rsid w:val="00B629DC"/>
    <w:rsid w:val="00B636FB"/>
    <w:rsid w:val="00B63A81"/>
    <w:rsid w:val="00B643EC"/>
    <w:rsid w:val="00B66E3C"/>
    <w:rsid w:val="00B66E54"/>
    <w:rsid w:val="00B6731D"/>
    <w:rsid w:val="00B70822"/>
    <w:rsid w:val="00B716F2"/>
    <w:rsid w:val="00B71715"/>
    <w:rsid w:val="00B7407B"/>
    <w:rsid w:val="00B74659"/>
    <w:rsid w:val="00B753DA"/>
    <w:rsid w:val="00B75CF1"/>
    <w:rsid w:val="00B779A2"/>
    <w:rsid w:val="00B81AED"/>
    <w:rsid w:val="00B84911"/>
    <w:rsid w:val="00B85E28"/>
    <w:rsid w:val="00B860AA"/>
    <w:rsid w:val="00B86959"/>
    <w:rsid w:val="00B8715D"/>
    <w:rsid w:val="00B87E57"/>
    <w:rsid w:val="00B901DA"/>
    <w:rsid w:val="00B90675"/>
    <w:rsid w:val="00B92FCD"/>
    <w:rsid w:val="00B93068"/>
    <w:rsid w:val="00B94878"/>
    <w:rsid w:val="00B94BAD"/>
    <w:rsid w:val="00B96B66"/>
    <w:rsid w:val="00B9707A"/>
    <w:rsid w:val="00BA16C6"/>
    <w:rsid w:val="00BA1CCB"/>
    <w:rsid w:val="00BA2466"/>
    <w:rsid w:val="00BA2851"/>
    <w:rsid w:val="00BA32CD"/>
    <w:rsid w:val="00BA3316"/>
    <w:rsid w:val="00BA4A56"/>
    <w:rsid w:val="00BA5455"/>
    <w:rsid w:val="00BB21AC"/>
    <w:rsid w:val="00BB360A"/>
    <w:rsid w:val="00BB3A53"/>
    <w:rsid w:val="00BB4209"/>
    <w:rsid w:val="00BB44C9"/>
    <w:rsid w:val="00BC05D0"/>
    <w:rsid w:val="00BC0B91"/>
    <w:rsid w:val="00BC1D32"/>
    <w:rsid w:val="00BC1D72"/>
    <w:rsid w:val="00BC3304"/>
    <w:rsid w:val="00BC5EF4"/>
    <w:rsid w:val="00BD33EC"/>
    <w:rsid w:val="00BD4752"/>
    <w:rsid w:val="00BD6084"/>
    <w:rsid w:val="00BD7C97"/>
    <w:rsid w:val="00BE1E35"/>
    <w:rsid w:val="00BE4BAA"/>
    <w:rsid w:val="00BE5FC4"/>
    <w:rsid w:val="00BF0D2E"/>
    <w:rsid w:val="00BF23E6"/>
    <w:rsid w:val="00BF4729"/>
    <w:rsid w:val="00BF5BED"/>
    <w:rsid w:val="00BF6B60"/>
    <w:rsid w:val="00BF7078"/>
    <w:rsid w:val="00BF785D"/>
    <w:rsid w:val="00C00988"/>
    <w:rsid w:val="00C0124F"/>
    <w:rsid w:val="00C01AC9"/>
    <w:rsid w:val="00C029B9"/>
    <w:rsid w:val="00C029CA"/>
    <w:rsid w:val="00C02A0A"/>
    <w:rsid w:val="00C03956"/>
    <w:rsid w:val="00C04CA2"/>
    <w:rsid w:val="00C04ECA"/>
    <w:rsid w:val="00C05359"/>
    <w:rsid w:val="00C0792B"/>
    <w:rsid w:val="00C079F9"/>
    <w:rsid w:val="00C11B42"/>
    <w:rsid w:val="00C15890"/>
    <w:rsid w:val="00C17ABB"/>
    <w:rsid w:val="00C20333"/>
    <w:rsid w:val="00C2351F"/>
    <w:rsid w:val="00C23A13"/>
    <w:rsid w:val="00C24EBD"/>
    <w:rsid w:val="00C26043"/>
    <w:rsid w:val="00C31E04"/>
    <w:rsid w:val="00C32F99"/>
    <w:rsid w:val="00C4011B"/>
    <w:rsid w:val="00C41BAA"/>
    <w:rsid w:val="00C43808"/>
    <w:rsid w:val="00C4509D"/>
    <w:rsid w:val="00C46D05"/>
    <w:rsid w:val="00C46F8D"/>
    <w:rsid w:val="00C47277"/>
    <w:rsid w:val="00C47C09"/>
    <w:rsid w:val="00C52231"/>
    <w:rsid w:val="00C535D6"/>
    <w:rsid w:val="00C537D2"/>
    <w:rsid w:val="00C56188"/>
    <w:rsid w:val="00C56C3A"/>
    <w:rsid w:val="00C602F7"/>
    <w:rsid w:val="00C62863"/>
    <w:rsid w:val="00C64E8F"/>
    <w:rsid w:val="00C659AE"/>
    <w:rsid w:val="00C659D7"/>
    <w:rsid w:val="00C6636E"/>
    <w:rsid w:val="00C66776"/>
    <w:rsid w:val="00C677E9"/>
    <w:rsid w:val="00C70827"/>
    <w:rsid w:val="00C72001"/>
    <w:rsid w:val="00C732D5"/>
    <w:rsid w:val="00C73CBC"/>
    <w:rsid w:val="00C74237"/>
    <w:rsid w:val="00C7592E"/>
    <w:rsid w:val="00C760A1"/>
    <w:rsid w:val="00C76B7A"/>
    <w:rsid w:val="00C76D25"/>
    <w:rsid w:val="00C76FAA"/>
    <w:rsid w:val="00C80C94"/>
    <w:rsid w:val="00C851DB"/>
    <w:rsid w:val="00C9284B"/>
    <w:rsid w:val="00C92CE5"/>
    <w:rsid w:val="00C93DCC"/>
    <w:rsid w:val="00C9421E"/>
    <w:rsid w:val="00C94323"/>
    <w:rsid w:val="00C97832"/>
    <w:rsid w:val="00C97FA9"/>
    <w:rsid w:val="00CA02A2"/>
    <w:rsid w:val="00CA043A"/>
    <w:rsid w:val="00CA0E4B"/>
    <w:rsid w:val="00CA4954"/>
    <w:rsid w:val="00CA5723"/>
    <w:rsid w:val="00CB0398"/>
    <w:rsid w:val="00CB14E1"/>
    <w:rsid w:val="00CB24E7"/>
    <w:rsid w:val="00CB2E6E"/>
    <w:rsid w:val="00CB32D4"/>
    <w:rsid w:val="00CB4399"/>
    <w:rsid w:val="00CB5F93"/>
    <w:rsid w:val="00CB6B97"/>
    <w:rsid w:val="00CB71DA"/>
    <w:rsid w:val="00CB7C1D"/>
    <w:rsid w:val="00CC1075"/>
    <w:rsid w:val="00CC128C"/>
    <w:rsid w:val="00CC258C"/>
    <w:rsid w:val="00CC491E"/>
    <w:rsid w:val="00CC5A74"/>
    <w:rsid w:val="00CC670A"/>
    <w:rsid w:val="00CC6EF0"/>
    <w:rsid w:val="00CD1648"/>
    <w:rsid w:val="00CD2546"/>
    <w:rsid w:val="00CD349D"/>
    <w:rsid w:val="00CD5D04"/>
    <w:rsid w:val="00CD60C0"/>
    <w:rsid w:val="00CE49F9"/>
    <w:rsid w:val="00CE51DC"/>
    <w:rsid w:val="00CE74BE"/>
    <w:rsid w:val="00CF0A49"/>
    <w:rsid w:val="00CF0A52"/>
    <w:rsid w:val="00CF0EA1"/>
    <w:rsid w:val="00CF2710"/>
    <w:rsid w:val="00CF285B"/>
    <w:rsid w:val="00CF4895"/>
    <w:rsid w:val="00CF5041"/>
    <w:rsid w:val="00CF616D"/>
    <w:rsid w:val="00CF6C3D"/>
    <w:rsid w:val="00D015B5"/>
    <w:rsid w:val="00D02656"/>
    <w:rsid w:val="00D03ABA"/>
    <w:rsid w:val="00D0414A"/>
    <w:rsid w:val="00D05A37"/>
    <w:rsid w:val="00D05ED8"/>
    <w:rsid w:val="00D112A0"/>
    <w:rsid w:val="00D135F8"/>
    <w:rsid w:val="00D13799"/>
    <w:rsid w:val="00D146E1"/>
    <w:rsid w:val="00D14BCB"/>
    <w:rsid w:val="00D14F64"/>
    <w:rsid w:val="00D15937"/>
    <w:rsid w:val="00D1641A"/>
    <w:rsid w:val="00D20097"/>
    <w:rsid w:val="00D20BFD"/>
    <w:rsid w:val="00D22515"/>
    <w:rsid w:val="00D2480C"/>
    <w:rsid w:val="00D249A7"/>
    <w:rsid w:val="00D249C7"/>
    <w:rsid w:val="00D252C1"/>
    <w:rsid w:val="00D25FD6"/>
    <w:rsid w:val="00D30782"/>
    <w:rsid w:val="00D3239F"/>
    <w:rsid w:val="00D335C2"/>
    <w:rsid w:val="00D337E3"/>
    <w:rsid w:val="00D33B8F"/>
    <w:rsid w:val="00D373C4"/>
    <w:rsid w:val="00D376F8"/>
    <w:rsid w:val="00D41A0F"/>
    <w:rsid w:val="00D44C08"/>
    <w:rsid w:val="00D45EEB"/>
    <w:rsid w:val="00D46696"/>
    <w:rsid w:val="00D467AA"/>
    <w:rsid w:val="00D47605"/>
    <w:rsid w:val="00D51309"/>
    <w:rsid w:val="00D52DDE"/>
    <w:rsid w:val="00D52E6D"/>
    <w:rsid w:val="00D55334"/>
    <w:rsid w:val="00D5547F"/>
    <w:rsid w:val="00D5710B"/>
    <w:rsid w:val="00D61E88"/>
    <w:rsid w:val="00D62259"/>
    <w:rsid w:val="00D6325D"/>
    <w:rsid w:val="00D63F1F"/>
    <w:rsid w:val="00D64524"/>
    <w:rsid w:val="00D65AAD"/>
    <w:rsid w:val="00D65ABD"/>
    <w:rsid w:val="00D660C3"/>
    <w:rsid w:val="00D717D6"/>
    <w:rsid w:val="00D721AF"/>
    <w:rsid w:val="00D73057"/>
    <w:rsid w:val="00D74E3B"/>
    <w:rsid w:val="00D765BC"/>
    <w:rsid w:val="00D83AED"/>
    <w:rsid w:val="00D843D9"/>
    <w:rsid w:val="00D9170D"/>
    <w:rsid w:val="00D91C23"/>
    <w:rsid w:val="00D9289E"/>
    <w:rsid w:val="00D92DCE"/>
    <w:rsid w:val="00D93048"/>
    <w:rsid w:val="00D93946"/>
    <w:rsid w:val="00D94CC2"/>
    <w:rsid w:val="00D95678"/>
    <w:rsid w:val="00DA2078"/>
    <w:rsid w:val="00DA5152"/>
    <w:rsid w:val="00DA60B0"/>
    <w:rsid w:val="00DA6BA8"/>
    <w:rsid w:val="00DB2142"/>
    <w:rsid w:val="00DB2B8C"/>
    <w:rsid w:val="00DB34CF"/>
    <w:rsid w:val="00DB491C"/>
    <w:rsid w:val="00DB74A8"/>
    <w:rsid w:val="00DB7E8F"/>
    <w:rsid w:val="00DC0F4F"/>
    <w:rsid w:val="00DC1C65"/>
    <w:rsid w:val="00DC389E"/>
    <w:rsid w:val="00DC3E2E"/>
    <w:rsid w:val="00DC4A78"/>
    <w:rsid w:val="00DC4C76"/>
    <w:rsid w:val="00DC5921"/>
    <w:rsid w:val="00DC6082"/>
    <w:rsid w:val="00DC6A15"/>
    <w:rsid w:val="00DD0AC4"/>
    <w:rsid w:val="00DD284D"/>
    <w:rsid w:val="00DD2C7D"/>
    <w:rsid w:val="00DD309F"/>
    <w:rsid w:val="00DD53F1"/>
    <w:rsid w:val="00DE0AF8"/>
    <w:rsid w:val="00DE1EF2"/>
    <w:rsid w:val="00DE226D"/>
    <w:rsid w:val="00DE2A70"/>
    <w:rsid w:val="00DE4ABD"/>
    <w:rsid w:val="00DE5192"/>
    <w:rsid w:val="00DE59F4"/>
    <w:rsid w:val="00DE5C48"/>
    <w:rsid w:val="00DE68CA"/>
    <w:rsid w:val="00DE69D0"/>
    <w:rsid w:val="00DF0E0B"/>
    <w:rsid w:val="00DF13BE"/>
    <w:rsid w:val="00DF1841"/>
    <w:rsid w:val="00DF25EC"/>
    <w:rsid w:val="00DF28FD"/>
    <w:rsid w:val="00DF2D49"/>
    <w:rsid w:val="00DF35E2"/>
    <w:rsid w:val="00DF4E1E"/>
    <w:rsid w:val="00DF521A"/>
    <w:rsid w:val="00E01275"/>
    <w:rsid w:val="00E013BF"/>
    <w:rsid w:val="00E01EB9"/>
    <w:rsid w:val="00E02C21"/>
    <w:rsid w:val="00E04D36"/>
    <w:rsid w:val="00E068CF"/>
    <w:rsid w:val="00E10882"/>
    <w:rsid w:val="00E10F11"/>
    <w:rsid w:val="00E11348"/>
    <w:rsid w:val="00E11AA1"/>
    <w:rsid w:val="00E128A8"/>
    <w:rsid w:val="00E12D9F"/>
    <w:rsid w:val="00E12EFB"/>
    <w:rsid w:val="00E158A0"/>
    <w:rsid w:val="00E15F29"/>
    <w:rsid w:val="00E16750"/>
    <w:rsid w:val="00E16DD3"/>
    <w:rsid w:val="00E17417"/>
    <w:rsid w:val="00E17CB8"/>
    <w:rsid w:val="00E17E2F"/>
    <w:rsid w:val="00E240F4"/>
    <w:rsid w:val="00E25DBA"/>
    <w:rsid w:val="00E264A3"/>
    <w:rsid w:val="00E27269"/>
    <w:rsid w:val="00E313EB"/>
    <w:rsid w:val="00E315F1"/>
    <w:rsid w:val="00E321C9"/>
    <w:rsid w:val="00E33605"/>
    <w:rsid w:val="00E36634"/>
    <w:rsid w:val="00E36EB8"/>
    <w:rsid w:val="00E4052A"/>
    <w:rsid w:val="00E41256"/>
    <w:rsid w:val="00E423AD"/>
    <w:rsid w:val="00E42D20"/>
    <w:rsid w:val="00E43837"/>
    <w:rsid w:val="00E448F2"/>
    <w:rsid w:val="00E46D7A"/>
    <w:rsid w:val="00E46D8C"/>
    <w:rsid w:val="00E50E38"/>
    <w:rsid w:val="00E510C4"/>
    <w:rsid w:val="00E53FAB"/>
    <w:rsid w:val="00E54856"/>
    <w:rsid w:val="00E55726"/>
    <w:rsid w:val="00E557F3"/>
    <w:rsid w:val="00E568B6"/>
    <w:rsid w:val="00E57123"/>
    <w:rsid w:val="00E57377"/>
    <w:rsid w:val="00E57B04"/>
    <w:rsid w:val="00E6318D"/>
    <w:rsid w:val="00E63702"/>
    <w:rsid w:val="00E6507F"/>
    <w:rsid w:val="00E65DF2"/>
    <w:rsid w:val="00E666DB"/>
    <w:rsid w:val="00E671E7"/>
    <w:rsid w:val="00E705C2"/>
    <w:rsid w:val="00E7085B"/>
    <w:rsid w:val="00E71319"/>
    <w:rsid w:val="00E718E5"/>
    <w:rsid w:val="00E75B51"/>
    <w:rsid w:val="00E76104"/>
    <w:rsid w:val="00E83308"/>
    <w:rsid w:val="00E84813"/>
    <w:rsid w:val="00E90103"/>
    <w:rsid w:val="00E9055D"/>
    <w:rsid w:val="00E90D20"/>
    <w:rsid w:val="00E92190"/>
    <w:rsid w:val="00E9377C"/>
    <w:rsid w:val="00E9418D"/>
    <w:rsid w:val="00E94F8B"/>
    <w:rsid w:val="00E964A9"/>
    <w:rsid w:val="00E96EBA"/>
    <w:rsid w:val="00E97247"/>
    <w:rsid w:val="00E97F85"/>
    <w:rsid w:val="00EA1CDB"/>
    <w:rsid w:val="00EA1FA1"/>
    <w:rsid w:val="00EA3D7A"/>
    <w:rsid w:val="00EA476D"/>
    <w:rsid w:val="00EA49D5"/>
    <w:rsid w:val="00EB023E"/>
    <w:rsid w:val="00EB15B4"/>
    <w:rsid w:val="00EB3A66"/>
    <w:rsid w:val="00EB49F5"/>
    <w:rsid w:val="00EB55D7"/>
    <w:rsid w:val="00EB68FF"/>
    <w:rsid w:val="00EB7B5D"/>
    <w:rsid w:val="00EB7C62"/>
    <w:rsid w:val="00EC088F"/>
    <w:rsid w:val="00EC1568"/>
    <w:rsid w:val="00EC2082"/>
    <w:rsid w:val="00EC26C7"/>
    <w:rsid w:val="00EC3B2E"/>
    <w:rsid w:val="00EC4D41"/>
    <w:rsid w:val="00EC5746"/>
    <w:rsid w:val="00EC5C5F"/>
    <w:rsid w:val="00EC6626"/>
    <w:rsid w:val="00ED0A37"/>
    <w:rsid w:val="00ED3018"/>
    <w:rsid w:val="00ED3163"/>
    <w:rsid w:val="00ED5BCA"/>
    <w:rsid w:val="00EE3105"/>
    <w:rsid w:val="00EE3CD5"/>
    <w:rsid w:val="00EE523C"/>
    <w:rsid w:val="00EE548B"/>
    <w:rsid w:val="00EE6C56"/>
    <w:rsid w:val="00EE6DDA"/>
    <w:rsid w:val="00EE75C3"/>
    <w:rsid w:val="00EE7D05"/>
    <w:rsid w:val="00EF0F9F"/>
    <w:rsid w:val="00EF478D"/>
    <w:rsid w:val="00EF4CDF"/>
    <w:rsid w:val="00EF4E4C"/>
    <w:rsid w:val="00EF4E9B"/>
    <w:rsid w:val="00EF5C1F"/>
    <w:rsid w:val="00EF6FDC"/>
    <w:rsid w:val="00F00C2C"/>
    <w:rsid w:val="00F0108E"/>
    <w:rsid w:val="00F01477"/>
    <w:rsid w:val="00F02D03"/>
    <w:rsid w:val="00F04426"/>
    <w:rsid w:val="00F0448E"/>
    <w:rsid w:val="00F05D50"/>
    <w:rsid w:val="00F068F5"/>
    <w:rsid w:val="00F112DF"/>
    <w:rsid w:val="00F11B56"/>
    <w:rsid w:val="00F12624"/>
    <w:rsid w:val="00F13D52"/>
    <w:rsid w:val="00F14676"/>
    <w:rsid w:val="00F15522"/>
    <w:rsid w:val="00F16340"/>
    <w:rsid w:val="00F17A32"/>
    <w:rsid w:val="00F21038"/>
    <w:rsid w:val="00F21183"/>
    <w:rsid w:val="00F21BA5"/>
    <w:rsid w:val="00F23C30"/>
    <w:rsid w:val="00F30BAF"/>
    <w:rsid w:val="00F314A2"/>
    <w:rsid w:val="00F33B80"/>
    <w:rsid w:val="00F369EB"/>
    <w:rsid w:val="00F40DBC"/>
    <w:rsid w:val="00F43805"/>
    <w:rsid w:val="00F43CAE"/>
    <w:rsid w:val="00F46171"/>
    <w:rsid w:val="00F46920"/>
    <w:rsid w:val="00F470E8"/>
    <w:rsid w:val="00F4787D"/>
    <w:rsid w:val="00F47DF5"/>
    <w:rsid w:val="00F501D3"/>
    <w:rsid w:val="00F5098C"/>
    <w:rsid w:val="00F51587"/>
    <w:rsid w:val="00F5364F"/>
    <w:rsid w:val="00F56673"/>
    <w:rsid w:val="00F57AAA"/>
    <w:rsid w:val="00F57C40"/>
    <w:rsid w:val="00F619C8"/>
    <w:rsid w:val="00F61B02"/>
    <w:rsid w:val="00F61B39"/>
    <w:rsid w:val="00F61DDF"/>
    <w:rsid w:val="00F61E41"/>
    <w:rsid w:val="00F62202"/>
    <w:rsid w:val="00F7163F"/>
    <w:rsid w:val="00F76764"/>
    <w:rsid w:val="00F767D3"/>
    <w:rsid w:val="00F76F6F"/>
    <w:rsid w:val="00F80667"/>
    <w:rsid w:val="00F824E2"/>
    <w:rsid w:val="00F82C6E"/>
    <w:rsid w:val="00F830D8"/>
    <w:rsid w:val="00F834C5"/>
    <w:rsid w:val="00F84887"/>
    <w:rsid w:val="00F85075"/>
    <w:rsid w:val="00F867D9"/>
    <w:rsid w:val="00F91409"/>
    <w:rsid w:val="00F92523"/>
    <w:rsid w:val="00F97A6C"/>
    <w:rsid w:val="00FA061F"/>
    <w:rsid w:val="00FA2424"/>
    <w:rsid w:val="00FA24A2"/>
    <w:rsid w:val="00FA4B5D"/>
    <w:rsid w:val="00FA4C2F"/>
    <w:rsid w:val="00FA50A6"/>
    <w:rsid w:val="00FA5384"/>
    <w:rsid w:val="00FA5549"/>
    <w:rsid w:val="00FA6226"/>
    <w:rsid w:val="00FA7A15"/>
    <w:rsid w:val="00FB067B"/>
    <w:rsid w:val="00FB466C"/>
    <w:rsid w:val="00FB6BF4"/>
    <w:rsid w:val="00FB72A0"/>
    <w:rsid w:val="00FC0E37"/>
    <w:rsid w:val="00FC2D8C"/>
    <w:rsid w:val="00FC5B7C"/>
    <w:rsid w:val="00FC60BC"/>
    <w:rsid w:val="00FC6A77"/>
    <w:rsid w:val="00FD1274"/>
    <w:rsid w:val="00FD17A4"/>
    <w:rsid w:val="00FD2AC7"/>
    <w:rsid w:val="00FD2BBD"/>
    <w:rsid w:val="00FD377B"/>
    <w:rsid w:val="00FD440A"/>
    <w:rsid w:val="00FD5481"/>
    <w:rsid w:val="00FD65FB"/>
    <w:rsid w:val="00FE04C6"/>
    <w:rsid w:val="00FE0FB9"/>
    <w:rsid w:val="00FF0024"/>
    <w:rsid w:val="00FF05E3"/>
    <w:rsid w:val="00FF38F1"/>
    <w:rsid w:val="00FF5D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39F"/>
  </w:style>
  <w:style w:type="paragraph" w:styleId="1">
    <w:name w:val="heading 1"/>
    <w:basedOn w:val="a"/>
    <w:next w:val="a"/>
    <w:link w:val="10"/>
    <w:autoRedefine/>
    <w:qFormat/>
    <w:rsid w:val="00377B31"/>
    <w:pPr>
      <w:keepNext/>
      <w:ind w:firstLine="855"/>
      <w:outlineLvl w:val="0"/>
    </w:pPr>
    <w:rPr>
      <w:rFonts w:cs="Arial"/>
      <w:b/>
      <w:bCs/>
      <w:kern w:val="32"/>
      <w:sz w:val="32"/>
      <w:szCs w:val="32"/>
    </w:rPr>
  </w:style>
  <w:style w:type="paragraph" w:styleId="2">
    <w:name w:val="heading 2"/>
    <w:basedOn w:val="a"/>
    <w:next w:val="a"/>
    <w:qFormat/>
    <w:rsid w:val="00FD2AC7"/>
    <w:pPr>
      <w:keepNext/>
      <w:ind w:left="708"/>
      <w:outlineLvl w:val="1"/>
    </w:pPr>
    <w:rPr>
      <w:rFonts w:cs="Arial"/>
      <w:b/>
      <w:bCs/>
      <w:iCs/>
      <w:sz w:val="28"/>
      <w:szCs w:val="28"/>
    </w:rPr>
  </w:style>
  <w:style w:type="paragraph" w:styleId="3">
    <w:name w:val="heading 3"/>
    <w:basedOn w:val="a"/>
    <w:next w:val="a"/>
    <w:autoRedefine/>
    <w:qFormat/>
    <w:rsid w:val="00F61B02"/>
    <w:pPr>
      <w:keepNext/>
      <w:ind w:left="708"/>
      <w:outlineLvl w:val="2"/>
    </w:pPr>
    <w:rPr>
      <w:rFonts w:cs="Arial"/>
      <w:bCs/>
      <w:sz w:val="28"/>
      <w:szCs w:val="26"/>
    </w:rPr>
  </w:style>
  <w:style w:type="paragraph" w:styleId="4">
    <w:name w:val="heading 4"/>
    <w:basedOn w:val="a"/>
    <w:next w:val="a"/>
    <w:link w:val="40"/>
    <w:semiHidden/>
    <w:unhideWhenUsed/>
    <w:qFormat/>
    <w:rsid w:val="00F0448E"/>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qFormat/>
    <w:rsid w:val="00C92CE5"/>
    <w:pPr>
      <w:spacing w:before="240" w:after="60"/>
      <w:outlineLvl w:val="4"/>
    </w:pPr>
    <w:rPr>
      <w:b/>
      <w:bCs/>
      <w:i/>
      <w:iCs/>
      <w:sz w:val="26"/>
      <w:szCs w:val="26"/>
    </w:rPr>
  </w:style>
  <w:style w:type="paragraph" w:styleId="6">
    <w:name w:val="heading 6"/>
    <w:basedOn w:val="a"/>
    <w:next w:val="a"/>
    <w:link w:val="60"/>
    <w:semiHidden/>
    <w:unhideWhenUsed/>
    <w:qFormat/>
    <w:rsid w:val="00786546"/>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qFormat/>
    <w:rsid w:val="007D41FC"/>
    <w:pPr>
      <w:widowControl w:val="0"/>
      <w:autoSpaceDE w:val="0"/>
      <w:autoSpaceDN w:val="0"/>
      <w:adjustRightInd w:val="0"/>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Пункт"/>
    <w:basedOn w:val="3"/>
    <w:next w:val="a"/>
    <w:qFormat/>
    <w:rsid w:val="00A8564D"/>
    <w:pPr>
      <w:spacing w:after="240"/>
      <w:ind w:left="0" w:firstLine="851"/>
      <w:jc w:val="both"/>
    </w:pPr>
  </w:style>
  <w:style w:type="paragraph" w:styleId="a4">
    <w:name w:val="Body Text"/>
    <w:basedOn w:val="a"/>
    <w:rsid w:val="007D41FC"/>
    <w:pPr>
      <w:ind w:firstLine="851"/>
      <w:jc w:val="both"/>
    </w:pPr>
    <w:rPr>
      <w:sz w:val="28"/>
    </w:rPr>
  </w:style>
  <w:style w:type="character" w:customStyle="1" w:styleId="10">
    <w:name w:val="Заголовок 1 Знак"/>
    <w:link w:val="1"/>
    <w:rsid w:val="00377B31"/>
    <w:rPr>
      <w:rFonts w:cs="Arial"/>
      <w:b/>
      <w:bCs/>
      <w:kern w:val="32"/>
      <w:sz w:val="32"/>
      <w:szCs w:val="32"/>
      <w:lang w:val="ru-RU" w:eastAsia="ru-RU" w:bidi="ar-SA"/>
    </w:rPr>
  </w:style>
  <w:style w:type="character" w:styleId="a5">
    <w:name w:val="Hyperlink"/>
    <w:uiPriority w:val="99"/>
    <w:rsid w:val="00FA6226"/>
    <w:rPr>
      <w:rFonts w:ascii="Times New Roman" w:hAnsi="Times New Roman"/>
      <w:color w:val="0000FF"/>
      <w:sz w:val="28"/>
      <w:u w:val="none"/>
    </w:rPr>
  </w:style>
  <w:style w:type="paragraph" w:styleId="11">
    <w:name w:val="toc 1"/>
    <w:basedOn w:val="a"/>
    <w:next w:val="a"/>
    <w:autoRedefine/>
    <w:uiPriority w:val="39"/>
    <w:rsid w:val="008442A7"/>
    <w:pPr>
      <w:tabs>
        <w:tab w:val="right" w:leader="dot" w:pos="10206"/>
      </w:tabs>
      <w:spacing w:line="360" w:lineRule="auto"/>
    </w:pPr>
    <w:rPr>
      <w:sz w:val="28"/>
    </w:rPr>
  </w:style>
  <w:style w:type="paragraph" w:styleId="20">
    <w:name w:val="toc 2"/>
    <w:basedOn w:val="a"/>
    <w:next w:val="a"/>
    <w:autoRedefine/>
    <w:uiPriority w:val="39"/>
    <w:rsid w:val="003D32C9"/>
    <w:pPr>
      <w:tabs>
        <w:tab w:val="right" w:leader="dot" w:pos="10206"/>
      </w:tabs>
      <w:spacing w:line="360" w:lineRule="auto"/>
      <w:ind w:left="456" w:hanging="172"/>
    </w:pPr>
    <w:rPr>
      <w:sz w:val="28"/>
    </w:rPr>
  </w:style>
  <w:style w:type="paragraph" w:styleId="a6">
    <w:name w:val="footer"/>
    <w:basedOn w:val="a"/>
    <w:link w:val="a7"/>
    <w:rsid w:val="006C27EB"/>
    <w:pPr>
      <w:tabs>
        <w:tab w:val="center" w:pos="4677"/>
        <w:tab w:val="right" w:pos="9355"/>
      </w:tabs>
    </w:pPr>
  </w:style>
  <w:style w:type="paragraph" w:styleId="30">
    <w:name w:val="toc 3"/>
    <w:basedOn w:val="a"/>
    <w:next w:val="a"/>
    <w:autoRedefine/>
    <w:semiHidden/>
    <w:rsid w:val="00FA6226"/>
    <w:rPr>
      <w:sz w:val="28"/>
    </w:rPr>
  </w:style>
  <w:style w:type="character" w:styleId="a8">
    <w:name w:val="page number"/>
    <w:basedOn w:val="a0"/>
    <w:rsid w:val="006C27EB"/>
  </w:style>
  <w:style w:type="paragraph" w:styleId="a9">
    <w:name w:val="header"/>
    <w:basedOn w:val="a"/>
    <w:rsid w:val="00EB55D7"/>
    <w:pPr>
      <w:tabs>
        <w:tab w:val="center" w:pos="4677"/>
        <w:tab w:val="right" w:pos="9355"/>
      </w:tabs>
    </w:pPr>
  </w:style>
  <w:style w:type="table" w:styleId="aa">
    <w:name w:val="Table Grid"/>
    <w:basedOn w:val="a1"/>
    <w:rsid w:val="003F3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C0124F"/>
    <w:pPr>
      <w:jc w:val="center"/>
    </w:pPr>
    <w:rPr>
      <w:sz w:val="28"/>
      <w:szCs w:val="28"/>
    </w:rPr>
  </w:style>
  <w:style w:type="character" w:customStyle="1" w:styleId="ac">
    <w:name w:val="Знак Знак"/>
    <w:rsid w:val="004C0073"/>
    <w:rPr>
      <w:rFonts w:cs="Arial"/>
      <w:b/>
      <w:bCs/>
      <w:kern w:val="32"/>
      <w:sz w:val="32"/>
      <w:szCs w:val="32"/>
      <w:lang w:val="ru-RU" w:eastAsia="ru-RU" w:bidi="ar-SA"/>
    </w:rPr>
  </w:style>
  <w:style w:type="character" w:customStyle="1" w:styleId="12">
    <w:name w:val="Знак Знак1"/>
    <w:rsid w:val="003B7A38"/>
    <w:rPr>
      <w:rFonts w:cs="Arial"/>
      <w:b/>
      <w:bCs/>
      <w:kern w:val="32"/>
      <w:sz w:val="32"/>
      <w:szCs w:val="32"/>
      <w:lang w:val="ru-RU" w:eastAsia="ru-RU" w:bidi="ar-SA"/>
    </w:rPr>
  </w:style>
  <w:style w:type="paragraph" w:customStyle="1" w:styleId="ad">
    <w:name w:val="_Раздел"/>
    <w:basedOn w:val="1"/>
    <w:link w:val="ae"/>
    <w:rsid w:val="00757A32"/>
    <w:pPr>
      <w:spacing w:before="360" w:after="360" w:line="360" w:lineRule="auto"/>
      <w:ind w:firstLine="851"/>
    </w:pPr>
    <w:rPr>
      <w:sz w:val="24"/>
    </w:rPr>
  </w:style>
  <w:style w:type="character" w:customStyle="1" w:styleId="ae">
    <w:name w:val="_Раздел Знак"/>
    <w:basedOn w:val="12"/>
    <w:link w:val="ad"/>
    <w:rsid w:val="00757A32"/>
    <w:rPr>
      <w:rFonts w:cs="Arial"/>
      <w:b/>
      <w:bCs/>
      <w:kern w:val="32"/>
      <w:sz w:val="24"/>
      <w:szCs w:val="32"/>
      <w:lang w:val="ru-RU" w:eastAsia="ru-RU" w:bidi="ar-SA"/>
    </w:rPr>
  </w:style>
  <w:style w:type="paragraph" w:customStyle="1" w:styleId="22">
    <w:name w:val="_Подраздел_2сверху_2снизу"/>
    <w:basedOn w:val="2"/>
    <w:link w:val="220"/>
    <w:rsid w:val="006A58FA"/>
    <w:pPr>
      <w:spacing w:before="360" w:after="360"/>
      <w:ind w:left="0" w:firstLine="851"/>
    </w:pPr>
  </w:style>
  <w:style w:type="character" w:customStyle="1" w:styleId="220">
    <w:name w:val="_Подраздел_2сверху_2снизу Знак"/>
    <w:link w:val="22"/>
    <w:rsid w:val="006A58FA"/>
    <w:rPr>
      <w:rFonts w:cs="Arial"/>
      <w:b/>
      <w:bCs/>
      <w:iCs/>
      <w:sz w:val="28"/>
      <w:szCs w:val="28"/>
    </w:rPr>
  </w:style>
  <w:style w:type="paragraph" w:styleId="af">
    <w:name w:val="Balloon Text"/>
    <w:basedOn w:val="a"/>
    <w:link w:val="af0"/>
    <w:rsid w:val="00434CBD"/>
    <w:rPr>
      <w:rFonts w:ascii="Tahoma" w:hAnsi="Tahoma" w:cs="Tahoma"/>
      <w:sz w:val="16"/>
      <w:szCs w:val="16"/>
    </w:rPr>
  </w:style>
  <w:style w:type="character" w:customStyle="1" w:styleId="af0">
    <w:name w:val="Текст выноски Знак"/>
    <w:basedOn w:val="a0"/>
    <w:link w:val="af"/>
    <w:rsid w:val="00434CBD"/>
    <w:rPr>
      <w:rFonts w:ascii="Tahoma" w:hAnsi="Tahoma" w:cs="Tahoma"/>
      <w:sz w:val="16"/>
      <w:szCs w:val="16"/>
    </w:rPr>
  </w:style>
  <w:style w:type="paragraph" w:styleId="af1">
    <w:name w:val="List Paragraph"/>
    <w:basedOn w:val="a"/>
    <w:uiPriority w:val="34"/>
    <w:qFormat/>
    <w:rsid w:val="00284C3B"/>
    <w:pPr>
      <w:ind w:left="720"/>
      <w:contextualSpacing/>
    </w:pPr>
  </w:style>
  <w:style w:type="paragraph" w:styleId="af2">
    <w:name w:val="Normal (Web)"/>
    <w:basedOn w:val="a"/>
    <w:semiHidden/>
    <w:unhideWhenUsed/>
    <w:rsid w:val="00E9055D"/>
    <w:rPr>
      <w:sz w:val="24"/>
      <w:szCs w:val="24"/>
    </w:rPr>
  </w:style>
  <w:style w:type="character" w:styleId="af3">
    <w:name w:val="FollowedHyperlink"/>
    <w:basedOn w:val="a0"/>
    <w:semiHidden/>
    <w:unhideWhenUsed/>
    <w:rsid w:val="008643A5"/>
    <w:rPr>
      <w:color w:val="800080" w:themeColor="followedHyperlink"/>
      <w:u w:val="single"/>
    </w:rPr>
  </w:style>
  <w:style w:type="paragraph" w:customStyle="1" w:styleId="152">
    <w:name w:val="_Подраздел_1.5сверху_2снизу"/>
    <w:basedOn w:val="22"/>
    <w:rsid w:val="00757A32"/>
    <w:pPr>
      <w:spacing w:before="280"/>
    </w:pPr>
    <w:rPr>
      <w:rFonts w:cs="Times New Roman"/>
      <w:iCs w:val="0"/>
      <w:sz w:val="24"/>
      <w:szCs w:val="20"/>
    </w:rPr>
  </w:style>
  <w:style w:type="paragraph" w:customStyle="1" w:styleId="ReportHead">
    <w:name w:val="Report_Head"/>
    <w:basedOn w:val="a"/>
    <w:link w:val="ReportHead0"/>
    <w:rsid w:val="00974826"/>
    <w:pPr>
      <w:jc w:val="center"/>
    </w:pPr>
    <w:rPr>
      <w:rFonts w:eastAsia="Arial Unicode MS"/>
      <w:sz w:val="28"/>
      <w:szCs w:val="24"/>
    </w:rPr>
  </w:style>
  <w:style w:type="character" w:customStyle="1" w:styleId="ReportHead0">
    <w:name w:val="Report_Head Знак"/>
    <w:basedOn w:val="a0"/>
    <w:link w:val="ReportHead"/>
    <w:rsid w:val="00974826"/>
    <w:rPr>
      <w:rFonts w:eastAsia="Arial Unicode MS"/>
      <w:sz w:val="28"/>
      <w:szCs w:val="24"/>
    </w:rPr>
  </w:style>
  <w:style w:type="paragraph" w:customStyle="1" w:styleId="ReportMain">
    <w:name w:val="Report_Main"/>
    <w:basedOn w:val="a"/>
    <w:link w:val="ReportMain0"/>
    <w:rsid w:val="00D1641A"/>
    <w:rPr>
      <w:rFonts w:eastAsiaTheme="minorHAnsi"/>
      <w:sz w:val="24"/>
      <w:szCs w:val="22"/>
      <w:lang w:eastAsia="en-US"/>
    </w:rPr>
  </w:style>
  <w:style w:type="character" w:customStyle="1" w:styleId="ReportMain0">
    <w:name w:val="Report_Main Знак"/>
    <w:basedOn w:val="a0"/>
    <w:link w:val="ReportMain"/>
    <w:rsid w:val="00D1641A"/>
    <w:rPr>
      <w:rFonts w:eastAsiaTheme="minorHAnsi"/>
      <w:sz w:val="24"/>
      <w:szCs w:val="22"/>
      <w:lang w:eastAsia="en-US"/>
    </w:rPr>
  </w:style>
  <w:style w:type="paragraph" w:styleId="af4">
    <w:name w:val="Body Text Indent"/>
    <w:basedOn w:val="a"/>
    <w:link w:val="af5"/>
    <w:unhideWhenUsed/>
    <w:rsid w:val="00D1641A"/>
    <w:pPr>
      <w:spacing w:after="120" w:line="259" w:lineRule="auto"/>
      <w:ind w:left="283"/>
    </w:pPr>
    <w:rPr>
      <w:rFonts w:eastAsiaTheme="minorHAnsi"/>
      <w:sz w:val="22"/>
      <w:szCs w:val="22"/>
      <w:lang w:eastAsia="en-US"/>
    </w:rPr>
  </w:style>
  <w:style w:type="character" w:customStyle="1" w:styleId="af5">
    <w:name w:val="Основной текст с отступом Знак"/>
    <w:basedOn w:val="a0"/>
    <w:link w:val="af4"/>
    <w:rsid w:val="00D1641A"/>
    <w:rPr>
      <w:rFonts w:eastAsiaTheme="minorHAnsi"/>
      <w:sz w:val="22"/>
      <w:szCs w:val="22"/>
      <w:lang w:eastAsia="en-US"/>
    </w:rPr>
  </w:style>
  <w:style w:type="character" w:customStyle="1" w:styleId="60">
    <w:name w:val="Заголовок 6 Знак"/>
    <w:basedOn w:val="a0"/>
    <w:link w:val="6"/>
    <w:semiHidden/>
    <w:rsid w:val="00786546"/>
    <w:rPr>
      <w:rFonts w:asciiTheme="majorHAnsi" w:eastAsiaTheme="majorEastAsia" w:hAnsiTheme="majorHAnsi" w:cstheme="majorBidi"/>
      <w:color w:val="243F60" w:themeColor="accent1" w:themeShade="7F"/>
    </w:rPr>
  </w:style>
  <w:style w:type="character" w:customStyle="1" w:styleId="21">
    <w:name w:val="Основной текст с отступом 2 Знак"/>
    <w:link w:val="23"/>
    <w:locked/>
    <w:rsid w:val="00786546"/>
    <w:rPr>
      <w:lang w:eastAsia="en-US"/>
    </w:rPr>
  </w:style>
  <w:style w:type="paragraph" w:styleId="23">
    <w:name w:val="Body Text Indent 2"/>
    <w:basedOn w:val="a"/>
    <w:link w:val="21"/>
    <w:rsid w:val="00786546"/>
    <w:pPr>
      <w:spacing w:after="120" w:line="480" w:lineRule="auto"/>
      <w:ind w:left="283"/>
    </w:pPr>
    <w:rPr>
      <w:lang w:eastAsia="en-US"/>
    </w:rPr>
  </w:style>
  <w:style w:type="character" w:customStyle="1" w:styleId="210">
    <w:name w:val="Основной текст с отступом 2 Знак1"/>
    <w:basedOn w:val="a0"/>
    <w:semiHidden/>
    <w:rsid w:val="00786546"/>
  </w:style>
  <w:style w:type="character" w:customStyle="1" w:styleId="a7">
    <w:name w:val="Нижний колонтитул Знак"/>
    <w:link w:val="a6"/>
    <w:rsid w:val="00F30BAF"/>
  </w:style>
  <w:style w:type="character" w:customStyle="1" w:styleId="40">
    <w:name w:val="Заголовок 4 Знак"/>
    <w:basedOn w:val="a0"/>
    <w:link w:val="4"/>
    <w:uiPriority w:val="9"/>
    <w:semiHidden/>
    <w:rsid w:val="00F0448E"/>
    <w:rPr>
      <w:rFonts w:asciiTheme="majorHAnsi" w:eastAsiaTheme="majorEastAsia" w:hAnsiTheme="majorHAnsi" w:cstheme="majorBidi"/>
      <w:i/>
      <w:iCs/>
      <w:color w:val="365F91" w:themeColor="accent1" w:themeShade="BF"/>
    </w:rPr>
  </w:style>
  <w:style w:type="character" w:customStyle="1" w:styleId="af6">
    <w:name w:val="Основной текст_"/>
    <w:link w:val="24"/>
    <w:rsid w:val="0041021B"/>
    <w:rPr>
      <w:sz w:val="28"/>
      <w:szCs w:val="28"/>
      <w:shd w:val="clear" w:color="auto" w:fill="FFFFFF"/>
    </w:rPr>
  </w:style>
  <w:style w:type="paragraph" w:customStyle="1" w:styleId="24">
    <w:name w:val="Основной текст2"/>
    <w:basedOn w:val="a"/>
    <w:link w:val="af6"/>
    <w:rsid w:val="0041021B"/>
    <w:pPr>
      <w:shd w:val="clear" w:color="auto" w:fill="FFFFFF"/>
      <w:spacing w:line="0" w:lineRule="atLeast"/>
    </w:pPr>
    <w:rPr>
      <w:sz w:val="28"/>
      <w:szCs w:val="28"/>
    </w:rPr>
  </w:style>
  <w:style w:type="paragraph" w:customStyle="1" w:styleId="Default">
    <w:name w:val="Default"/>
    <w:rsid w:val="00E068CF"/>
    <w:pPr>
      <w:suppressAutoHyphens/>
      <w:spacing w:line="100" w:lineRule="atLeast"/>
    </w:pPr>
    <w:rPr>
      <w:rFonts w:eastAsia="SimSun"/>
      <w:color w:val="000000"/>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39F"/>
  </w:style>
  <w:style w:type="paragraph" w:styleId="1">
    <w:name w:val="heading 1"/>
    <w:basedOn w:val="a"/>
    <w:next w:val="a"/>
    <w:link w:val="10"/>
    <w:autoRedefine/>
    <w:qFormat/>
    <w:rsid w:val="00377B31"/>
    <w:pPr>
      <w:keepNext/>
      <w:ind w:firstLine="855"/>
      <w:outlineLvl w:val="0"/>
    </w:pPr>
    <w:rPr>
      <w:rFonts w:cs="Arial"/>
      <w:b/>
      <w:bCs/>
      <w:kern w:val="32"/>
      <w:sz w:val="32"/>
      <w:szCs w:val="32"/>
    </w:rPr>
  </w:style>
  <w:style w:type="paragraph" w:styleId="2">
    <w:name w:val="heading 2"/>
    <w:basedOn w:val="a"/>
    <w:next w:val="a"/>
    <w:qFormat/>
    <w:rsid w:val="00FD2AC7"/>
    <w:pPr>
      <w:keepNext/>
      <w:ind w:left="708"/>
      <w:outlineLvl w:val="1"/>
    </w:pPr>
    <w:rPr>
      <w:rFonts w:cs="Arial"/>
      <w:b/>
      <w:bCs/>
      <w:iCs/>
      <w:sz w:val="28"/>
      <w:szCs w:val="28"/>
    </w:rPr>
  </w:style>
  <w:style w:type="paragraph" w:styleId="3">
    <w:name w:val="heading 3"/>
    <w:basedOn w:val="a"/>
    <w:next w:val="a"/>
    <w:autoRedefine/>
    <w:qFormat/>
    <w:rsid w:val="00F61B02"/>
    <w:pPr>
      <w:keepNext/>
      <w:ind w:left="708"/>
      <w:outlineLvl w:val="2"/>
    </w:pPr>
    <w:rPr>
      <w:rFonts w:cs="Arial"/>
      <w:bCs/>
      <w:sz w:val="28"/>
      <w:szCs w:val="26"/>
    </w:rPr>
  </w:style>
  <w:style w:type="paragraph" w:styleId="4">
    <w:name w:val="heading 4"/>
    <w:basedOn w:val="a"/>
    <w:next w:val="a"/>
    <w:link w:val="40"/>
    <w:semiHidden/>
    <w:unhideWhenUsed/>
    <w:qFormat/>
    <w:rsid w:val="00F0448E"/>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qFormat/>
    <w:rsid w:val="00C92CE5"/>
    <w:pPr>
      <w:spacing w:before="240" w:after="60"/>
      <w:outlineLvl w:val="4"/>
    </w:pPr>
    <w:rPr>
      <w:b/>
      <w:bCs/>
      <w:i/>
      <w:iCs/>
      <w:sz w:val="26"/>
      <w:szCs w:val="26"/>
    </w:rPr>
  </w:style>
  <w:style w:type="paragraph" w:styleId="6">
    <w:name w:val="heading 6"/>
    <w:basedOn w:val="a"/>
    <w:next w:val="a"/>
    <w:link w:val="60"/>
    <w:semiHidden/>
    <w:unhideWhenUsed/>
    <w:qFormat/>
    <w:rsid w:val="00786546"/>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qFormat/>
    <w:rsid w:val="007D41FC"/>
    <w:pPr>
      <w:widowControl w:val="0"/>
      <w:autoSpaceDE w:val="0"/>
      <w:autoSpaceDN w:val="0"/>
      <w:adjustRightInd w:val="0"/>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aliases w:val="Пункт"/>
    <w:basedOn w:val="3"/>
    <w:next w:val="a"/>
    <w:qFormat/>
    <w:rsid w:val="00A8564D"/>
    <w:pPr>
      <w:spacing w:after="240"/>
      <w:ind w:left="0" w:firstLine="851"/>
      <w:jc w:val="both"/>
    </w:pPr>
  </w:style>
  <w:style w:type="paragraph" w:styleId="a4">
    <w:name w:val="Body Text"/>
    <w:basedOn w:val="a"/>
    <w:rsid w:val="007D41FC"/>
    <w:pPr>
      <w:ind w:firstLine="851"/>
      <w:jc w:val="both"/>
    </w:pPr>
    <w:rPr>
      <w:sz w:val="28"/>
    </w:rPr>
  </w:style>
  <w:style w:type="character" w:customStyle="1" w:styleId="10">
    <w:name w:val="Заголовок 1 Знак"/>
    <w:link w:val="1"/>
    <w:rsid w:val="00377B31"/>
    <w:rPr>
      <w:rFonts w:cs="Arial"/>
      <w:b/>
      <w:bCs/>
      <w:kern w:val="32"/>
      <w:sz w:val="32"/>
      <w:szCs w:val="32"/>
      <w:lang w:val="ru-RU" w:eastAsia="ru-RU" w:bidi="ar-SA"/>
    </w:rPr>
  </w:style>
  <w:style w:type="character" w:styleId="a5">
    <w:name w:val="Hyperlink"/>
    <w:uiPriority w:val="99"/>
    <w:rsid w:val="00FA6226"/>
    <w:rPr>
      <w:rFonts w:ascii="Times New Roman" w:hAnsi="Times New Roman"/>
      <w:color w:val="0000FF"/>
      <w:sz w:val="28"/>
      <w:u w:val="none"/>
    </w:rPr>
  </w:style>
  <w:style w:type="paragraph" w:styleId="11">
    <w:name w:val="toc 1"/>
    <w:basedOn w:val="a"/>
    <w:next w:val="a"/>
    <w:autoRedefine/>
    <w:uiPriority w:val="39"/>
    <w:rsid w:val="008442A7"/>
    <w:pPr>
      <w:tabs>
        <w:tab w:val="right" w:leader="dot" w:pos="10206"/>
      </w:tabs>
      <w:spacing w:line="360" w:lineRule="auto"/>
    </w:pPr>
    <w:rPr>
      <w:sz w:val="28"/>
    </w:rPr>
  </w:style>
  <w:style w:type="paragraph" w:styleId="20">
    <w:name w:val="toc 2"/>
    <w:basedOn w:val="a"/>
    <w:next w:val="a"/>
    <w:autoRedefine/>
    <w:uiPriority w:val="39"/>
    <w:rsid w:val="003D32C9"/>
    <w:pPr>
      <w:tabs>
        <w:tab w:val="right" w:leader="dot" w:pos="10206"/>
      </w:tabs>
      <w:spacing w:line="360" w:lineRule="auto"/>
      <w:ind w:left="456" w:hanging="172"/>
    </w:pPr>
    <w:rPr>
      <w:sz w:val="28"/>
    </w:rPr>
  </w:style>
  <w:style w:type="paragraph" w:styleId="a6">
    <w:name w:val="footer"/>
    <w:basedOn w:val="a"/>
    <w:link w:val="a7"/>
    <w:rsid w:val="006C27EB"/>
    <w:pPr>
      <w:tabs>
        <w:tab w:val="center" w:pos="4677"/>
        <w:tab w:val="right" w:pos="9355"/>
      </w:tabs>
    </w:pPr>
  </w:style>
  <w:style w:type="paragraph" w:styleId="30">
    <w:name w:val="toc 3"/>
    <w:basedOn w:val="a"/>
    <w:next w:val="a"/>
    <w:autoRedefine/>
    <w:semiHidden/>
    <w:rsid w:val="00FA6226"/>
    <w:rPr>
      <w:sz w:val="28"/>
    </w:rPr>
  </w:style>
  <w:style w:type="character" w:styleId="a8">
    <w:name w:val="page number"/>
    <w:basedOn w:val="a0"/>
    <w:rsid w:val="006C27EB"/>
  </w:style>
  <w:style w:type="paragraph" w:styleId="a9">
    <w:name w:val="header"/>
    <w:basedOn w:val="a"/>
    <w:rsid w:val="00EB55D7"/>
    <w:pPr>
      <w:tabs>
        <w:tab w:val="center" w:pos="4677"/>
        <w:tab w:val="right" w:pos="9355"/>
      </w:tabs>
    </w:pPr>
  </w:style>
  <w:style w:type="table" w:styleId="aa">
    <w:name w:val="Table Grid"/>
    <w:basedOn w:val="a1"/>
    <w:rsid w:val="003F3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
    <w:qFormat/>
    <w:rsid w:val="00C0124F"/>
    <w:pPr>
      <w:jc w:val="center"/>
    </w:pPr>
    <w:rPr>
      <w:sz w:val="28"/>
      <w:szCs w:val="28"/>
    </w:rPr>
  </w:style>
  <w:style w:type="character" w:customStyle="1" w:styleId="ac">
    <w:name w:val="Знак Знак"/>
    <w:rsid w:val="004C0073"/>
    <w:rPr>
      <w:rFonts w:cs="Arial"/>
      <w:b/>
      <w:bCs/>
      <w:kern w:val="32"/>
      <w:sz w:val="32"/>
      <w:szCs w:val="32"/>
      <w:lang w:val="ru-RU" w:eastAsia="ru-RU" w:bidi="ar-SA"/>
    </w:rPr>
  </w:style>
  <w:style w:type="character" w:customStyle="1" w:styleId="12">
    <w:name w:val="Знак Знак1"/>
    <w:rsid w:val="003B7A38"/>
    <w:rPr>
      <w:rFonts w:cs="Arial"/>
      <w:b/>
      <w:bCs/>
      <w:kern w:val="32"/>
      <w:sz w:val="32"/>
      <w:szCs w:val="32"/>
      <w:lang w:val="ru-RU" w:eastAsia="ru-RU" w:bidi="ar-SA"/>
    </w:rPr>
  </w:style>
  <w:style w:type="paragraph" w:customStyle="1" w:styleId="ad">
    <w:name w:val="_Раздел"/>
    <w:basedOn w:val="1"/>
    <w:link w:val="ae"/>
    <w:rsid w:val="00757A32"/>
    <w:pPr>
      <w:spacing w:before="360" w:after="360" w:line="360" w:lineRule="auto"/>
      <w:ind w:firstLine="851"/>
    </w:pPr>
    <w:rPr>
      <w:sz w:val="24"/>
    </w:rPr>
  </w:style>
  <w:style w:type="character" w:customStyle="1" w:styleId="ae">
    <w:name w:val="_Раздел Знак"/>
    <w:basedOn w:val="12"/>
    <w:link w:val="ad"/>
    <w:rsid w:val="00757A32"/>
    <w:rPr>
      <w:rFonts w:cs="Arial"/>
      <w:b/>
      <w:bCs/>
      <w:kern w:val="32"/>
      <w:sz w:val="24"/>
      <w:szCs w:val="32"/>
      <w:lang w:val="ru-RU" w:eastAsia="ru-RU" w:bidi="ar-SA"/>
    </w:rPr>
  </w:style>
  <w:style w:type="paragraph" w:customStyle="1" w:styleId="22">
    <w:name w:val="_Подраздел_2сверху_2снизу"/>
    <w:basedOn w:val="2"/>
    <w:link w:val="220"/>
    <w:rsid w:val="006A58FA"/>
    <w:pPr>
      <w:spacing w:before="360" w:after="360"/>
      <w:ind w:left="0" w:firstLine="851"/>
    </w:pPr>
  </w:style>
  <w:style w:type="character" w:customStyle="1" w:styleId="220">
    <w:name w:val="_Подраздел_2сверху_2снизу Знак"/>
    <w:link w:val="22"/>
    <w:rsid w:val="006A58FA"/>
    <w:rPr>
      <w:rFonts w:cs="Arial"/>
      <w:b/>
      <w:bCs/>
      <w:iCs/>
      <w:sz w:val="28"/>
      <w:szCs w:val="28"/>
    </w:rPr>
  </w:style>
  <w:style w:type="paragraph" w:styleId="af">
    <w:name w:val="Balloon Text"/>
    <w:basedOn w:val="a"/>
    <w:link w:val="af0"/>
    <w:rsid w:val="00434CBD"/>
    <w:rPr>
      <w:rFonts w:ascii="Tahoma" w:hAnsi="Tahoma" w:cs="Tahoma"/>
      <w:sz w:val="16"/>
      <w:szCs w:val="16"/>
    </w:rPr>
  </w:style>
  <w:style w:type="character" w:customStyle="1" w:styleId="af0">
    <w:name w:val="Текст выноски Знак"/>
    <w:basedOn w:val="a0"/>
    <w:link w:val="af"/>
    <w:rsid w:val="00434CBD"/>
    <w:rPr>
      <w:rFonts w:ascii="Tahoma" w:hAnsi="Tahoma" w:cs="Tahoma"/>
      <w:sz w:val="16"/>
      <w:szCs w:val="16"/>
    </w:rPr>
  </w:style>
  <w:style w:type="paragraph" w:styleId="af1">
    <w:name w:val="List Paragraph"/>
    <w:basedOn w:val="a"/>
    <w:uiPriority w:val="34"/>
    <w:qFormat/>
    <w:rsid w:val="00284C3B"/>
    <w:pPr>
      <w:ind w:left="720"/>
      <w:contextualSpacing/>
    </w:pPr>
  </w:style>
  <w:style w:type="paragraph" w:styleId="af2">
    <w:name w:val="Normal (Web)"/>
    <w:basedOn w:val="a"/>
    <w:semiHidden/>
    <w:unhideWhenUsed/>
    <w:rsid w:val="00E9055D"/>
    <w:rPr>
      <w:sz w:val="24"/>
      <w:szCs w:val="24"/>
    </w:rPr>
  </w:style>
  <w:style w:type="character" w:styleId="af3">
    <w:name w:val="FollowedHyperlink"/>
    <w:basedOn w:val="a0"/>
    <w:semiHidden/>
    <w:unhideWhenUsed/>
    <w:rsid w:val="008643A5"/>
    <w:rPr>
      <w:color w:val="800080" w:themeColor="followedHyperlink"/>
      <w:u w:val="single"/>
    </w:rPr>
  </w:style>
  <w:style w:type="paragraph" w:customStyle="1" w:styleId="152">
    <w:name w:val="_Подраздел_1.5сверху_2снизу"/>
    <w:basedOn w:val="22"/>
    <w:rsid w:val="00757A32"/>
    <w:pPr>
      <w:spacing w:before="280"/>
    </w:pPr>
    <w:rPr>
      <w:rFonts w:cs="Times New Roman"/>
      <w:iCs w:val="0"/>
      <w:sz w:val="24"/>
      <w:szCs w:val="20"/>
    </w:rPr>
  </w:style>
  <w:style w:type="paragraph" w:customStyle="1" w:styleId="ReportHead">
    <w:name w:val="Report_Head"/>
    <w:basedOn w:val="a"/>
    <w:link w:val="ReportHead0"/>
    <w:rsid w:val="00974826"/>
    <w:pPr>
      <w:jc w:val="center"/>
    </w:pPr>
    <w:rPr>
      <w:rFonts w:eastAsia="Arial Unicode MS"/>
      <w:sz w:val="28"/>
      <w:szCs w:val="24"/>
    </w:rPr>
  </w:style>
  <w:style w:type="character" w:customStyle="1" w:styleId="ReportHead0">
    <w:name w:val="Report_Head Знак"/>
    <w:basedOn w:val="a0"/>
    <w:link w:val="ReportHead"/>
    <w:rsid w:val="00974826"/>
    <w:rPr>
      <w:rFonts w:eastAsia="Arial Unicode MS"/>
      <w:sz w:val="28"/>
      <w:szCs w:val="24"/>
    </w:rPr>
  </w:style>
  <w:style w:type="paragraph" w:customStyle="1" w:styleId="ReportMain">
    <w:name w:val="Report_Main"/>
    <w:basedOn w:val="a"/>
    <w:link w:val="ReportMain0"/>
    <w:rsid w:val="00D1641A"/>
    <w:rPr>
      <w:rFonts w:eastAsiaTheme="minorHAnsi"/>
      <w:sz w:val="24"/>
      <w:szCs w:val="22"/>
      <w:lang w:eastAsia="en-US"/>
    </w:rPr>
  </w:style>
  <w:style w:type="character" w:customStyle="1" w:styleId="ReportMain0">
    <w:name w:val="Report_Main Знак"/>
    <w:basedOn w:val="a0"/>
    <w:link w:val="ReportMain"/>
    <w:rsid w:val="00D1641A"/>
    <w:rPr>
      <w:rFonts w:eastAsiaTheme="minorHAnsi"/>
      <w:sz w:val="24"/>
      <w:szCs w:val="22"/>
      <w:lang w:eastAsia="en-US"/>
    </w:rPr>
  </w:style>
  <w:style w:type="paragraph" w:styleId="af4">
    <w:name w:val="Body Text Indent"/>
    <w:basedOn w:val="a"/>
    <w:link w:val="af5"/>
    <w:unhideWhenUsed/>
    <w:rsid w:val="00D1641A"/>
    <w:pPr>
      <w:spacing w:after="120" w:line="259" w:lineRule="auto"/>
      <w:ind w:left="283"/>
    </w:pPr>
    <w:rPr>
      <w:rFonts w:eastAsiaTheme="minorHAnsi"/>
      <w:sz w:val="22"/>
      <w:szCs w:val="22"/>
      <w:lang w:eastAsia="en-US"/>
    </w:rPr>
  </w:style>
  <w:style w:type="character" w:customStyle="1" w:styleId="af5">
    <w:name w:val="Основной текст с отступом Знак"/>
    <w:basedOn w:val="a0"/>
    <w:link w:val="af4"/>
    <w:rsid w:val="00D1641A"/>
    <w:rPr>
      <w:rFonts w:eastAsiaTheme="minorHAnsi"/>
      <w:sz w:val="22"/>
      <w:szCs w:val="22"/>
      <w:lang w:eastAsia="en-US"/>
    </w:rPr>
  </w:style>
  <w:style w:type="character" w:customStyle="1" w:styleId="60">
    <w:name w:val="Заголовок 6 Знак"/>
    <w:basedOn w:val="a0"/>
    <w:link w:val="6"/>
    <w:semiHidden/>
    <w:rsid w:val="00786546"/>
    <w:rPr>
      <w:rFonts w:asciiTheme="majorHAnsi" w:eastAsiaTheme="majorEastAsia" w:hAnsiTheme="majorHAnsi" w:cstheme="majorBidi"/>
      <w:color w:val="243F60" w:themeColor="accent1" w:themeShade="7F"/>
    </w:rPr>
  </w:style>
  <w:style w:type="character" w:customStyle="1" w:styleId="21">
    <w:name w:val="Основной текст с отступом 2 Знак"/>
    <w:link w:val="23"/>
    <w:locked/>
    <w:rsid w:val="00786546"/>
    <w:rPr>
      <w:lang w:eastAsia="en-US"/>
    </w:rPr>
  </w:style>
  <w:style w:type="paragraph" w:styleId="23">
    <w:name w:val="Body Text Indent 2"/>
    <w:basedOn w:val="a"/>
    <w:link w:val="21"/>
    <w:rsid w:val="00786546"/>
    <w:pPr>
      <w:spacing w:after="120" w:line="480" w:lineRule="auto"/>
      <w:ind w:left="283"/>
    </w:pPr>
    <w:rPr>
      <w:lang w:eastAsia="en-US"/>
    </w:rPr>
  </w:style>
  <w:style w:type="character" w:customStyle="1" w:styleId="210">
    <w:name w:val="Основной текст с отступом 2 Знак1"/>
    <w:basedOn w:val="a0"/>
    <w:semiHidden/>
    <w:rsid w:val="00786546"/>
  </w:style>
  <w:style w:type="character" w:customStyle="1" w:styleId="a7">
    <w:name w:val="Нижний колонтитул Знак"/>
    <w:link w:val="a6"/>
    <w:rsid w:val="00F30BAF"/>
  </w:style>
  <w:style w:type="character" w:customStyle="1" w:styleId="40">
    <w:name w:val="Заголовок 4 Знак"/>
    <w:basedOn w:val="a0"/>
    <w:link w:val="4"/>
    <w:uiPriority w:val="9"/>
    <w:semiHidden/>
    <w:rsid w:val="00F0448E"/>
    <w:rPr>
      <w:rFonts w:asciiTheme="majorHAnsi" w:eastAsiaTheme="majorEastAsia" w:hAnsiTheme="majorHAnsi" w:cstheme="majorBidi"/>
      <w:i/>
      <w:iCs/>
      <w:color w:val="365F91" w:themeColor="accent1" w:themeShade="BF"/>
    </w:rPr>
  </w:style>
  <w:style w:type="character" w:customStyle="1" w:styleId="af6">
    <w:name w:val="Основной текст_"/>
    <w:link w:val="24"/>
    <w:rsid w:val="0041021B"/>
    <w:rPr>
      <w:sz w:val="28"/>
      <w:szCs w:val="28"/>
      <w:shd w:val="clear" w:color="auto" w:fill="FFFFFF"/>
    </w:rPr>
  </w:style>
  <w:style w:type="paragraph" w:customStyle="1" w:styleId="24">
    <w:name w:val="Основной текст2"/>
    <w:basedOn w:val="a"/>
    <w:link w:val="af6"/>
    <w:rsid w:val="0041021B"/>
    <w:pPr>
      <w:shd w:val="clear" w:color="auto" w:fill="FFFFFF"/>
      <w:spacing w:line="0" w:lineRule="atLeast"/>
    </w:pPr>
    <w:rPr>
      <w:sz w:val="28"/>
      <w:szCs w:val="28"/>
    </w:rPr>
  </w:style>
  <w:style w:type="paragraph" w:customStyle="1" w:styleId="Default">
    <w:name w:val="Default"/>
    <w:rsid w:val="00E068CF"/>
    <w:pPr>
      <w:suppressAutoHyphens/>
      <w:spacing w:line="100" w:lineRule="atLeast"/>
    </w:pPr>
    <w:rPr>
      <w:rFonts w:eastAsia="SimSun"/>
      <w:color w:val="000000"/>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008997">
      <w:bodyDiv w:val="1"/>
      <w:marLeft w:val="0"/>
      <w:marRight w:val="0"/>
      <w:marTop w:val="0"/>
      <w:marBottom w:val="0"/>
      <w:divBdr>
        <w:top w:val="none" w:sz="0" w:space="0" w:color="auto"/>
        <w:left w:val="none" w:sz="0" w:space="0" w:color="auto"/>
        <w:bottom w:val="none" w:sz="0" w:space="0" w:color="auto"/>
        <w:right w:val="none" w:sz="0" w:space="0" w:color="auto"/>
      </w:divBdr>
      <w:divsChild>
        <w:div w:id="1191644575">
          <w:marLeft w:val="0"/>
          <w:marRight w:val="0"/>
          <w:marTop w:val="0"/>
          <w:marBottom w:val="0"/>
          <w:divBdr>
            <w:top w:val="none" w:sz="0" w:space="0" w:color="auto"/>
            <w:left w:val="none" w:sz="0" w:space="0" w:color="auto"/>
            <w:bottom w:val="none" w:sz="0" w:space="0" w:color="auto"/>
            <w:right w:val="none" w:sz="0" w:space="0" w:color="auto"/>
          </w:divBdr>
        </w:div>
      </w:divsChild>
    </w:div>
    <w:div w:id="257643613">
      <w:bodyDiv w:val="1"/>
      <w:marLeft w:val="0"/>
      <w:marRight w:val="0"/>
      <w:marTop w:val="0"/>
      <w:marBottom w:val="0"/>
      <w:divBdr>
        <w:top w:val="none" w:sz="0" w:space="0" w:color="auto"/>
        <w:left w:val="none" w:sz="0" w:space="0" w:color="auto"/>
        <w:bottom w:val="none" w:sz="0" w:space="0" w:color="auto"/>
        <w:right w:val="none" w:sz="0" w:space="0" w:color="auto"/>
      </w:divBdr>
    </w:div>
    <w:div w:id="267081782">
      <w:bodyDiv w:val="1"/>
      <w:marLeft w:val="0"/>
      <w:marRight w:val="0"/>
      <w:marTop w:val="0"/>
      <w:marBottom w:val="0"/>
      <w:divBdr>
        <w:top w:val="none" w:sz="0" w:space="0" w:color="auto"/>
        <w:left w:val="none" w:sz="0" w:space="0" w:color="auto"/>
        <w:bottom w:val="none" w:sz="0" w:space="0" w:color="auto"/>
        <w:right w:val="none" w:sz="0" w:space="0" w:color="auto"/>
      </w:divBdr>
    </w:div>
    <w:div w:id="288753497">
      <w:bodyDiv w:val="1"/>
      <w:marLeft w:val="0"/>
      <w:marRight w:val="0"/>
      <w:marTop w:val="0"/>
      <w:marBottom w:val="0"/>
      <w:divBdr>
        <w:top w:val="none" w:sz="0" w:space="0" w:color="auto"/>
        <w:left w:val="none" w:sz="0" w:space="0" w:color="auto"/>
        <w:bottom w:val="none" w:sz="0" w:space="0" w:color="auto"/>
        <w:right w:val="none" w:sz="0" w:space="0" w:color="auto"/>
      </w:divBdr>
    </w:div>
    <w:div w:id="347174414">
      <w:bodyDiv w:val="1"/>
      <w:marLeft w:val="0"/>
      <w:marRight w:val="0"/>
      <w:marTop w:val="0"/>
      <w:marBottom w:val="0"/>
      <w:divBdr>
        <w:top w:val="none" w:sz="0" w:space="0" w:color="auto"/>
        <w:left w:val="none" w:sz="0" w:space="0" w:color="auto"/>
        <w:bottom w:val="none" w:sz="0" w:space="0" w:color="auto"/>
        <w:right w:val="none" w:sz="0" w:space="0" w:color="auto"/>
      </w:divBdr>
      <w:divsChild>
        <w:div w:id="1254362587">
          <w:marLeft w:val="0"/>
          <w:marRight w:val="0"/>
          <w:marTop w:val="0"/>
          <w:marBottom w:val="0"/>
          <w:divBdr>
            <w:top w:val="none" w:sz="0" w:space="0" w:color="auto"/>
            <w:left w:val="none" w:sz="0" w:space="0" w:color="auto"/>
            <w:bottom w:val="none" w:sz="0" w:space="0" w:color="auto"/>
            <w:right w:val="none" w:sz="0" w:space="0" w:color="auto"/>
          </w:divBdr>
        </w:div>
      </w:divsChild>
    </w:div>
    <w:div w:id="426777560">
      <w:bodyDiv w:val="1"/>
      <w:marLeft w:val="0"/>
      <w:marRight w:val="0"/>
      <w:marTop w:val="0"/>
      <w:marBottom w:val="0"/>
      <w:divBdr>
        <w:top w:val="none" w:sz="0" w:space="0" w:color="auto"/>
        <w:left w:val="none" w:sz="0" w:space="0" w:color="auto"/>
        <w:bottom w:val="none" w:sz="0" w:space="0" w:color="auto"/>
        <w:right w:val="none" w:sz="0" w:space="0" w:color="auto"/>
      </w:divBdr>
    </w:div>
    <w:div w:id="560141522">
      <w:bodyDiv w:val="1"/>
      <w:marLeft w:val="0"/>
      <w:marRight w:val="0"/>
      <w:marTop w:val="0"/>
      <w:marBottom w:val="0"/>
      <w:divBdr>
        <w:top w:val="none" w:sz="0" w:space="0" w:color="auto"/>
        <w:left w:val="none" w:sz="0" w:space="0" w:color="auto"/>
        <w:bottom w:val="none" w:sz="0" w:space="0" w:color="auto"/>
        <w:right w:val="none" w:sz="0" w:space="0" w:color="auto"/>
      </w:divBdr>
    </w:div>
    <w:div w:id="671840954">
      <w:bodyDiv w:val="1"/>
      <w:marLeft w:val="0"/>
      <w:marRight w:val="0"/>
      <w:marTop w:val="0"/>
      <w:marBottom w:val="0"/>
      <w:divBdr>
        <w:top w:val="none" w:sz="0" w:space="0" w:color="auto"/>
        <w:left w:val="none" w:sz="0" w:space="0" w:color="auto"/>
        <w:bottom w:val="none" w:sz="0" w:space="0" w:color="auto"/>
        <w:right w:val="none" w:sz="0" w:space="0" w:color="auto"/>
      </w:divBdr>
    </w:div>
    <w:div w:id="672606061">
      <w:bodyDiv w:val="1"/>
      <w:marLeft w:val="0"/>
      <w:marRight w:val="0"/>
      <w:marTop w:val="0"/>
      <w:marBottom w:val="0"/>
      <w:divBdr>
        <w:top w:val="none" w:sz="0" w:space="0" w:color="auto"/>
        <w:left w:val="none" w:sz="0" w:space="0" w:color="auto"/>
        <w:bottom w:val="none" w:sz="0" w:space="0" w:color="auto"/>
        <w:right w:val="none" w:sz="0" w:space="0" w:color="auto"/>
      </w:divBdr>
    </w:div>
    <w:div w:id="970938827">
      <w:bodyDiv w:val="1"/>
      <w:marLeft w:val="0"/>
      <w:marRight w:val="0"/>
      <w:marTop w:val="0"/>
      <w:marBottom w:val="0"/>
      <w:divBdr>
        <w:top w:val="none" w:sz="0" w:space="0" w:color="auto"/>
        <w:left w:val="none" w:sz="0" w:space="0" w:color="auto"/>
        <w:bottom w:val="none" w:sz="0" w:space="0" w:color="auto"/>
        <w:right w:val="none" w:sz="0" w:space="0" w:color="auto"/>
      </w:divBdr>
    </w:div>
    <w:div w:id="1060397319">
      <w:bodyDiv w:val="1"/>
      <w:marLeft w:val="0"/>
      <w:marRight w:val="0"/>
      <w:marTop w:val="0"/>
      <w:marBottom w:val="0"/>
      <w:divBdr>
        <w:top w:val="none" w:sz="0" w:space="0" w:color="auto"/>
        <w:left w:val="none" w:sz="0" w:space="0" w:color="auto"/>
        <w:bottom w:val="none" w:sz="0" w:space="0" w:color="auto"/>
        <w:right w:val="none" w:sz="0" w:space="0" w:color="auto"/>
      </w:divBdr>
    </w:div>
    <w:div w:id="1090471705">
      <w:bodyDiv w:val="1"/>
      <w:marLeft w:val="0"/>
      <w:marRight w:val="0"/>
      <w:marTop w:val="0"/>
      <w:marBottom w:val="0"/>
      <w:divBdr>
        <w:top w:val="none" w:sz="0" w:space="0" w:color="auto"/>
        <w:left w:val="none" w:sz="0" w:space="0" w:color="auto"/>
        <w:bottom w:val="none" w:sz="0" w:space="0" w:color="auto"/>
        <w:right w:val="none" w:sz="0" w:space="0" w:color="auto"/>
      </w:divBdr>
    </w:div>
    <w:div w:id="1344236283">
      <w:bodyDiv w:val="1"/>
      <w:marLeft w:val="0"/>
      <w:marRight w:val="0"/>
      <w:marTop w:val="0"/>
      <w:marBottom w:val="0"/>
      <w:divBdr>
        <w:top w:val="none" w:sz="0" w:space="0" w:color="auto"/>
        <w:left w:val="none" w:sz="0" w:space="0" w:color="auto"/>
        <w:bottom w:val="none" w:sz="0" w:space="0" w:color="auto"/>
        <w:right w:val="none" w:sz="0" w:space="0" w:color="auto"/>
      </w:divBdr>
    </w:div>
    <w:div w:id="1595867847">
      <w:bodyDiv w:val="1"/>
      <w:marLeft w:val="0"/>
      <w:marRight w:val="0"/>
      <w:marTop w:val="0"/>
      <w:marBottom w:val="0"/>
      <w:divBdr>
        <w:top w:val="none" w:sz="0" w:space="0" w:color="auto"/>
        <w:left w:val="none" w:sz="0" w:space="0" w:color="auto"/>
        <w:bottom w:val="none" w:sz="0" w:space="0" w:color="auto"/>
        <w:right w:val="none" w:sz="0" w:space="0" w:color="auto"/>
      </w:divBdr>
    </w:div>
    <w:div w:id="1697727077">
      <w:bodyDiv w:val="1"/>
      <w:marLeft w:val="0"/>
      <w:marRight w:val="0"/>
      <w:marTop w:val="0"/>
      <w:marBottom w:val="0"/>
      <w:divBdr>
        <w:top w:val="none" w:sz="0" w:space="0" w:color="auto"/>
        <w:left w:val="none" w:sz="0" w:space="0" w:color="auto"/>
        <w:bottom w:val="none" w:sz="0" w:space="0" w:color="auto"/>
        <w:right w:val="none" w:sz="0" w:space="0" w:color="auto"/>
      </w:divBdr>
    </w:div>
    <w:div w:id="1794861107">
      <w:bodyDiv w:val="1"/>
      <w:marLeft w:val="0"/>
      <w:marRight w:val="0"/>
      <w:marTop w:val="0"/>
      <w:marBottom w:val="0"/>
      <w:divBdr>
        <w:top w:val="none" w:sz="0" w:space="0" w:color="auto"/>
        <w:left w:val="none" w:sz="0" w:space="0" w:color="auto"/>
        <w:bottom w:val="none" w:sz="0" w:space="0" w:color="auto"/>
        <w:right w:val="none" w:sz="0" w:space="0" w:color="auto"/>
      </w:divBdr>
    </w:div>
    <w:div w:id="1883323178">
      <w:bodyDiv w:val="1"/>
      <w:marLeft w:val="0"/>
      <w:marRight w:val="0"/>
      <w:marTop w:val="0"/>
      <w:marBottom w:val="0"/>
      <w:divBdr>
        <w:top w:val="none" w:sz="0" w:space="0" w:color="auto"/>
        <w:left w:val="none" w:sz="0" w:space="0" w:color="auto"/>
        <w:bottom w:val="none" w:sz="0" w:space="0" w:color="auto"/>
        <w:right w:val="none" w:sz="0" w:space="0" w:color="auto"/>
      </w:divBdr>
    </w:div>
    <w:div w:id="1924488283">
      <w:bodyDiv w:val="1"/>
      <w:marLeft w:val="0"/>
      <w:marRight w:val="0"/>
      <w:marTop w:val="0"/>
      <w:marBottom w:val="0"/>
      <w:divBdr>
        <w:top w:val="none" w:sz="0" w:space="0" w:color="auto"/>
        <w:left w:val="none" w:sz="0" w:space="0" w:color="auto"/>
        <w:bottom w:val="none" w:sz="0" w:space="0" w:color="auto"/>
        <w:right w:val="none" w:sz="0" w:space="0" w:color="auto"/>
      </w:divBdr>
    </w:div>
    <w:div w:id="2034726180">
      <w:bodyDiv w:val="1"/>
      <w:marLeft w:val="0"/>
      <w:marRight w:val="0"/>
      <w:marTop w:val="0"/>
      <w:marBottom w:val="0"/>
      <w:divBdr>
        <w:top w:val="none" w:sz="0" w:space="0" w:color="auto"/>
        <w:left w:val="none" w:sz="0" w:space="0" w:color="auto"/>
        <w:bottom w:val="none" w:sz="0" w:space="0" w:color="auto"/>
        <w:right w:val="none" w:sz="0" w:space="0" w:color="auto"/>
      </w:divBdr>
    </w:div>
    <w:div w:id="207581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Microsoft_Word_97_-_2003_Document1.doc"/><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EF09B-5538-44FE-880B-9E8516DB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4156</Words>
  <Characters>23692</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Sinumeric 802dsl</vt:lpstr>
    </vt:vector>
  </TitlesOfParts>
  <Company/>
  <LinksUpToDate>false</LinksUpToDate>
  <CharactersWithSpaces>27793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Sinumeric 802dsl</dc:title>
  <dc:creator>Сергеев</dc:creator>
  <cp:lastModifiedBy>Antonina</cp:lastModifiedBy>
  <cp:revision>5</cp:revision>
  <cp:lastPrinted>2019-09-24T09:25:00Z</cp:lastPrinted>
  <dcterms:created xsi:type="dcterms:W3CDTF">2023-02-13T17:14:00Z</dcterms:created>
  <dcterms:modified xsi:type="dcterms:W3CDTF">2023-02-13T17:48:00Z</dcterms:modified>
</cp:coreProperties>
</file>