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proofErr w:type="spellStart"/>
      <w:r w:rsidRPr="005A1D4E">
        <w:rPr>
          <w:rFonts w:ascii="Times New Roman" w:eastAsia="Calibri" w:hAnsi="Times New Roman" w:cs="Times New Roman"/>
          <w:sz w:val="24"/>
        </w:rPr>
        <w:t>Минобрнауки</w:t>
      </w:r>
      <w:proofErr w:type="spellEnd"/>
      <w:r w:rsidRPr="005A1D4E">
        <w:rPr>
          <w:rFonts w:ascii="Times New Roman" w:eastAsia="Calibri" w:hAnsi="Times New Roman" w:cs="Times New Roman"/>
          <w:sz w:val="24"/>
        </w:rPr>
        <w:t xml:space="preserve"> России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Федеральное государственное бюджетное образовательное учреждение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высшего образования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5A1D4E">
        <w:rPr>
          <w:rFonts w:ascii="Times New Roman" w:eastAsia="Calibri" w:hAnsi="Times New Roman" w:cs="Times New Roman"/>
          <w:b/>
          <w:sz w:val="24"/>
        </w:rPr>
        <w:t>«Оренбургский государственный университет»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5A1D4E">
        <w:rPr>
          <w:rFonts w:ascii="Times New Roman" w:eastAsia="Calibri" w:hAnsi="Times New Roman" w:cs="Times New Roman"/>
          <w:sz w:val="24"/>
        </w:rPr>
        <w:t>Кафедра физического воспитания</w:t>
      </w: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before="120"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>
        <w:rPr>
          <w:rFonts w:ascii="Times New Roman" w:eastAsia="Calibri" w:hAnsi="Times New Roman" w:cs="Times New Roman"/>
          <w:b/>
          <w:sz w:val="28"/>
        </w:rPr>
        <w:t>МЕТОДИЧЕСКИЕ УКАЗАНИЯ</w:t>
      </w:r>
    </w:p>
    <w:p w:rsidR="001469EC" w:rsidRPr="001469EC" w:rsidRDefault="001469EC" w:rsidP="001469EC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BookmarkWhereDelChr13"/>
      <w:bookmarkEnd w:id="0"/>
      <w:r w:rsidRPr="001469EC">
        <w:rPr>
          <w:rFonts w:ascii="Times New Roman" w:hAnsi="Times New Roman" w:cs="Times New Roman"/>
          <w:sz w:val="24"/>
        </w:rPr>
        <w:t>ДИСЦИПЛИНЫ</w:t>
      </w:r>
    </w:p>
    <w:p w:rsidR="001469EC" w:rsidRPr="001469EC" w:rsidRDefault="001469EC" w:rsidP="001469EC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i/>
          <w:sz w:val="24"/>
        </w:rPr>
      </w:pPr>
      <w:r w:rsidRPr="001469EC">
        <w:rPr>
          <w:rFonts w:ascii="Times New Roman" w:hAnsi="Times New Roman" w:cs="Times New Roman"/>
          <w:i/>
          <w:sz w:val="24"/>
        </w:rPr>
        <w:t>«Б</w:t>
      </w:r>
      <w:proofErr w:type="gramStart"/>
      <w:r w:rsidRPr="001469EC">
        <w:rPr>
          <w:rFonts w:ascii="Times New Roman" w:hAnsi="Times New Roman" w:cs="Times New Roman"/>
          <w:i/>
          <w:sz w:val="24"/>
        </w:rPr>
        <w:t>1</w:t>
      </w:r>
      <w:proofErr w:type="gramEnd"/>
      <w:r w:rsidRPr="001469EC">
        <w:rPr>
          <w:rFonts w:ascii="Times New Roman" w:hAnsi="Times New Roman" w:cs="Times New Roman"/>
          <w:i/>
          <w:sz w:val="24"/>
        </w:rPr>
        <w:t>.Д.В.Э.1.6 Настольный теннис»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69EC" w:rsidRPr="001469EC" w:rsidRDefault="001469EC" w:rsidP="001469EC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1469EC">
        <w:rPr>
          <w:rFonts w:ascii="Times New Roman" w:hAnsi="Times New Roman" w:cs="Times New Roman"/>
          <w:sz w:val="24"/>
        </w:rPr>
        <w:t>Уровень высшего образования</w:t>
      </w:r>
    </w:p>
    <w:p w:rsidR="001469EC" w:rsidRPr="001469EC" w:rsidRDefault="001469EC" w:rsidP="001469EC">
      <w:pPr>
        <w:suppressAutoHyphens/>
        <w:spacing w:after="0" w:line="360" w:lineRule="auto"/>
        <w:jc w:val="center"/>
        <w:rPr>
          <w:rFonts w:ascii="Times New Roman" w:hAnsi="Times New Roman" w:cs="Times New Roman"/>
          <w:sz w:val="24"/>
        </w:rPr>
      </w:pPr>
      <w:r w:rsidRPr="001469EC">
        <w:rPr>
          <w:rFonts w:ascii="Times New Roman" w:hAnsi="Times New Roman" w:cs="Times New Roman"/>
          <w:sz w:val="24"/>
        </w:rPr>
        <w:t>БАКАЛАВРИАТ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69EC">
        <w:rPr>
          <w:rFonts w:ascii="Times New Roman" w:hAnsi="Times New Roman" w:cs="Times New Roman"/>
          <w:sz w:val="24"/>
        </w:rPr>
        <w:t>Направление подготовки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69EC">
        <w:rPr>
          <w:rFonts w:ascii="Times New Roman" w:hAnsi="Times New Roman" w:cs="Times New Roman"/>
          <w:i/>
          <w:sz w:val="24"/>
          <w:u w:val="single"/>
        </w:rPr>
        <w:t>45.03.02 Лингвистика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1469EC">
        <w:rPr>
          <w:rFonts w:ascii="Times New Roman" w:hAnsi="Times New Roman" w:cs="Times New Roman"/>
          <w:sz w:val="24"/>
          <w:vertAlign w:val="superscript"/>
        </w:rPr>
        <w:t>(код и наименование направления подготовки)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69EC">
        <w:rPr>
          <w:rFonts w:ascii="Times New Roman" w:hAnsi="Times New Roman" w:cs="Times New Roman"/>
          <w:i/>
          <w:sz w:val="24"/>
          <w:u w:val="single"/>
        </w:rPr>
        <w:t xml:space="preserve">Перевод и </w:t>
      </w:r>
      <w:proofErr w:type="spellStart"/>
      <w:r w:rsidRPr="001469EC">
        <w:rPr>
          <w:rFonts w:ascii="Times New Roman" w:hAnsi="Times New Roman" w:cs="Times New Roman"/>
          <w:i/>
          <w:sz w:val="24"/>
          <w:u w:val="single"/>
        </w:rPr>
        <w:t>переводоведение</w:t>
      </w:r>
      <w:proofErr w:type="spellEnd"/>
      <w:r w:rsidRPr="001469EC">
        <w:rPr>
          <w:rFonts w:ascii="Times New Roman" w:hAnsi="Times New Roman" w:cs="Times New Roman"/>
          <w:i/>
          <w:sz w:val="24"/>
          <w:u w:val="single"/>
        </w:rPr>
        <w:t xml:space="preserve"> (немецкий язык, второй иностранный язык)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vertAlign w:val="superscript"/>
        </w:rPr>
      </w:pPr>
      <w:r w:rsidRPr="001469EC">
        <w:rPr>
          <w:rFonts w:ascii="Times New Roman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69EC">
        <w:rPr>
          <w:rFonts w:ascii="Times New Roman" w:hAnsi="Times New Roman" w:cs="Times New Roman"/>
          <w:sz w:val="24"/>
        </w:rPr>
        <w:t>Квалификация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69EC">
        <w:rPr>
          <w:rFonts w:ascii="Times New Roman" w:hAnsi="Times New Roman" w:cs="Times New Roman"/>
          <w:i/>
          <w:sz w:val="24"/>
          <w:u w:val="single"/>
        </w:rPr>
        <w:t>Бакалавр</w:t>
      </w:r>
    </w:p>
    <w:p w:rsidR="001469EC" w:rsidRPr="001469EC" w:rsidRDefault="001469EC" w:rsidP="001469EC">
      <w:pPr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</w:rPr>
      </w:pPr>
      <w:r w:rsidRPr="001469EC">
        <w:rPr>
          <w:rFonts w:ascii="Times New Roman" w:hAnsi="Times New Roman" w:cs="Times New Roman"/>
          <w:sz w:val="24"/>
        </w:rPr>
        <w:t>Форма обучения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u w:val="single"/>
        </w:rPr>
      </w:pPr>
      <w:r w:rsidRPr="001469EC">
        <w:rPr>
          <w:rFonts w:ascii="Times New Roman" w:hAnsi="Times New Roman" w:cs="Times New Roman"/>
          <w:i/>
          <w:sz w:val="24"/>
          <w:u w:val="single"/>
        </w:rPr>
        <w:t>Очная</w:t>
      </w: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1469EC" w:rsidRPr="001469EC" w:rsidRDefault="001469EC" w:rsidP="001469EC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bookmarkStart w:id="1" w:name="_GoBack"/>
      <w:bookmarkEnd w:id="1"/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5A1D4E" w:rsidP="005A1D4E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5A1D4E" w:rsidRPr="005A1D4E" w:rsidRDefault="00F83996" w:rsidP="003C5360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  <w:sectPr w:rsidR="005A1D4E" w:rsidRPr="005A1D4E" w:rsidSect="005D58A4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4"/>
        </w:rPr>
        <w:t>Год набора 2021</w:t>
      </w:r>
    </w:p>
    <w:p w:rsidR="009A59DF" w:rsidRPr="00516929" w:rsidRDefault="009A59DF" w:rsidP="009A59D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9DF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</w:rPr>
      </w:pPr>
    </w:p>
    <w:p w:rsidR="0086083B" w:rsidRDefault="009A59DF" w:rsidP="0086083B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6083B" w:rsidRPr="0086083B" w:rsidRDefault="009A59DF" w:rsidP="0086083B">
      <w:pPr>
        <w:rPr>
          <w:rFonts w:ascii="Times New Roman" w:eastAsia="Calibri" w:hAnsi="Times New Roman" w:cs="Times New Roman"/>
          <w:sz w:val="28"/>
          <w:szCs w:val="28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Составитель </w:t>
      </w:r>
      <w:r w:rsidR="00782917">
        <w:rPr>
          <w:rFonts w:ascii="Times New Roman" w:eastAsia="Calibri" w:hAnsi="Times New Roman" w:cs="Times New Roman"/>
          <w:sz w:val="28"/>
          <w:szCs w:val="28"/>
        </w:rPr>
        <w:t xml:space="preserve">_____________________ Витун </w:t>
      </w:r>
      <w:r w:rsidR="005A1D4E">
        <w:rPr>
          <w:rFonts w:ascii="Times New Roman" w:eastAsia="Calibri" w:hAnsi="Times New Roman" w:cs="Times New Roman"/>
          <w:sz w:val="28"/>
          <w:szCs w:val="28"/>
        </w:rPr>
        <w:t>В.Г.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физического воспитания</w:t>
      </w:r>
    </w:p>
    <w:p w:rsidR="0086083B" w:rsidRPr="0086083B" w:rsidRDefault="0086083B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6083B" w:rsidRPr="0086083B" w:rsidRDefault="00782917" w:rsidP="008608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ИО Заведующего</w:t>
      </w:r>
      <w:r w:rsidR="0086083B" w:rsidRPr="0086083B">
        <w:rPr>
          <w:rFonts w:ascii="Times New Roman" w:eastAsia="Calibri" w:hAnsi="Times New Roman" w:cs="Times New Roman"/>
          <w:sz w:val="28"/>
          <w:szCs w:val="28"/>
        </w:rPr>
        <w:t xml:space="preserve"> кафедрой ________________________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Соловых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С.Ю.</w:t>
      </w: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</w:rPr>
      </w:pPr>
    </w:p>
    <w:p w:rsidR="0086083B" w:rsidRPr="0086083B" w:rsidRDefault="0086083B" w:rsidP="0086083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6083B">
        <w:rPr>
          <w:rFonts w:ascii="Times New Roman" w:eastAsia="Calibri" w:hAnsi="Times New Roman" w:cs="Times New Roman"/>
          <w:sz w:val="28"/>
          <w:szCs w:val="28"/>
        </w:rPr>
        <w:t>Методические указания  является приложением к рабочей программе по дисциплине «</w:t>
      </w:r>
      <w:r>
        <w:rPr>
          <w:rFonts w:ascii="Times New Roman" w:eastAsia="Calibri" w:hAnsi="Times New Roman" w:cs="Times New Roman"/>
          <w:sz w:val="28"/>
          <w:szCs w:val="28"/>
        </w:rPr>
        <w:t>Настольный теннис</w:t>
      </w:r>
      <w:r w:rsidRPr="0086083B">
        <w:rPr>
          <w:rFonts w:ascii="Times New Roman" w:eastAsia="Calibri" w:hAnsi="Times New Roman" w:cs="Times New Roman"/>
          <w:sz w:val="28"/>
          <w:szCs w:val="28"/>
        </w:rPr>
        <w:t xml:space="preserve">», зарегистрированной в ЦИТ под учетным номером___________ </w:t>
      </w:r>
      <w:r w:rsidRPr="0086083B">
        <w:rPr>
          <w:rFonts w:ascii="Times New Roman" w:eastAsia="Times New Roman" w:hAnsi="Times New Roman" w:cs="Times New Roman"/>
        </w:rPr>
        <w:t xml:space="preserve"> </w:t>
      </w: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val="x-none"/>
        </w:rPr>
      </w:pPr>
    </w:p>
    <w:p w:rsidR="0086083B" w:rsidRPr="0086083B" w:rsidRDefault="0086083B" w:rsidP="0086083B">
      <w:pPr>
        <w:suppressAutoHyphens/>
        <w:spacing w:before="120"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083B" w:rsidRDefault="0086083B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1 Цели и задачи освоения дисциплины</w:t>
      </w:r>
    </w:p>
    <w:p w:rsidR="00A7550C" w:rsidRPr="00516929" w:rsidRDefault="00A7550C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Цель освоения дисциплины: формирование физической культуры личности средствами настольного тенниса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Для достижения поставленной цели предусматривается решение следующих воспитательных, образовательных, развивающих и оздоровительных задач.</w:t>
      </w:r>
    </w:p>
    <w:p w:rsidR="009A59DF" w:rsidRPr="00516929" w:rsidRDefault="009A59DF" w:rsidP="009A59DF">
      <w:pPr>
        <w:keepNext/>
        <w:suppressAutoHyphens/>
        <w:spacing w:after="0" w:line="240" w:lineRule="auto"/>
        <w:ind w:left="567" w:firstLine="709"/>
        <w:outlineLvl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516929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1. Способствовать формированию личности обучающегося, его общей и физической культуры, эрудиции.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2. Способствовать овладению системой практических умений и навыков средствами настольного тенниса, обеспечивающими сохранение и укрепление здоровья, развитие и совершенствование психофизических способностей, качеств и свойств личности студента.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3. Способствовать углублению </w:t>
      </w:r>
      <w:proofErr w:type="spellStart"/>
      <w:r w:rsidRPr="00516929">
        <w:rPr>
          <w:rFonts w:ascii="Times New Roman" w:eastAsia="Calibri" w:hAnsi="Times New Roman" w:cs="Times New Roman"/>
          <w:sz w:val="24"/>
          <w:szCs w:val="24"/>
        </w:rPr>
        <w:t>потребностно</w:t>
      </w:r>
      <w:proofErr w:type="spellEnd"/>
      <w:r w:rsidRPr="00516929">
        <w:rPr>
          <w:rFonts w:ascii="Times New Roman" w:eastAsia="Calibri" w:hAnsi="Times New Roman" w:cs="Times New Roman"/>
          <w:sz w:val="24"/>
          <w:szCs w:val="24"/>
        </w:rPr>
        <w:t>-мотивационной сферы студентов в направлении спортивного самосовершенствования.</w:t>
      </w:r>
    </w:p>
    <w:p w:rsidR="009A59DF" w:rsidRPr="00516929" w:rsidRDefault="009A59DF" w:rsidP="009A59DF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4. Формировать ценностное отношение к здоровому стилю жизни, физическому самосовершенствованию и самовоспитанию, потребности к регулярным занятиям физическими упражнениями и спортом.</w:t>
      </w:r>
    </w:p>
    <w:p w:rsidR="00CA2873" w:rsidRPr="00946043" w:rsidRDefault="009A59DF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5. Способствовать пониманию роли физического воспитания в развитии личности и подготовки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профессиональной</w:t>
      </w:r>
    </w:p>
    <w:p w:rsidR="00CA2873" w:rsidRPr="00516929" w:rsidRDefault="0094604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6043">
        <w:rPr>
          <w:rFonts w:ascii="Times New Roman" w:eastAsia="Calibri" w:hAnsi="Times New Roman" w:cs="Times New Roman"/>
          <w:sz w:val="24"/>
        </w:rPr>
        <w:t>.</w:t>
      </w:r>
      <w:r w:rsidR="00CA2873" w:rsidRPr="00CA28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A2873" w:rsidRPr="00516929">
        <w:rPr>
          <w:rFonts w:ascii="Times New Roman" w:eastAsia="Calibri" w:hAnsi="Times New Roman" w:cs="Times New Roman"/>
          <w:sz w:val="24"/>
          <w:szCs w:val="24"/>
        </w:rPr>
        <w:t>деятельности.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6. Содействовать становлению у обучающихся практических умений и навыков спортивной подготовки в сфере физической культуры средствами настольного тенниса.</w:t>
      </w:r>
    </w:p>
    <w:p w:rsidR="00CA2873" w:rsidRPr="00516929" w:rsidRDefault="00CA2873" w:rsidP="00CA2873">
      <w:pPr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7. Приобрести опыт творческого использования физкультурно-спортивной деятельности для достижения жизненных и профессиональных целей.</w:t>
      </w:r>
    </w:p>
    <w:p w:rsidR="00CA2873" w:rsidRPr="00516929" w:rsidRDefault="00CA2873" w:rsidP="00CA2873">
      <w:pPr>
        <w:shd w:val="clear" w:color="auto" w:fill="FFFFFF"/>
        <w:spacing w:before="278"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результате изучения дисциплины обучающийся должен:</w:t>
      </w:r>
    </w:p>
    <w:p w:rsidR="00CA2873" w:rsidRPr="00516929" w:rsidRDefault="00CA2873" w:rsidP="00CA2873">
      <w:pPr>
        <w:tabs>
          <w:tab w:val="left" w:pos="-3686"/>
        </w:tabs>
        <w:spacing w:after="0"/>
        <w:ind w:left="567"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CA2873" w:rsidRPr="00946043" w:rsidRDefault="00CA2873" w:rsidP="00CA2873">
      <w:pPr>
        <w:suppressAutoHyphens/>
        <w:spacing w:after="0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Знать</w:t>
      </w:r>
      <w:r w:rsidRPr="00946043">
        <w:rPr>
          <w:rFonts w:ascii="Times New Roman" w:eastAsia="Calibri" w:hAnsi="Times New Roman" w:cs="Times New Roman"/>
          <w:sz w:val="24"/>
        </w:rPr>
        <w:t xml:space="preserve"> УК-7-В-1: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требования безопасности при проведении занятий по настольному теннису;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обоснование оздоровительного значения настольного тенниса и его важное место  в общечеловеческой культуре.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УК-7-В-2: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- </w:t>
      </w:r>
      <w:proofErr w:type="spellStart"/>
      <w:r w:rsidRPr="00946043">
        <w:rPr>
          <w:rFonts w:ascii="Times New Roman" w:eastAsia="Calibri" w:hAnsi="Times New Roman" w:cs="Times New Roman"/>
          <w:sz w:val="24"/>
        </w:rPr>
        <w:t>теоретико</w:t>
      </w:r>
      <w:proofErr w:type="spellEnd"/>
      <w:r w:rsidRPr="00946043">
        <w:rPr>
          <w:rFonts w:ascii="Times New Roman" w:eastAsia="Calibri" w:hAnsi="Times New Roman" w:cs="Times New Roman"/>
          <w:sz w:val="24"/>
        </w:rPr>
        <w:t xml:space="preserve"> - методические основы физической культуры и рациональные способы профилактики утомления на рабочем месте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Уметь: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выполнять основные двигательные действия и технические приемы настольного тенниса для поддержания должного уровня физической подготовленности к профессиональной деятельности личности.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 xml:space="preserve">УК-7-В-2 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-определять и оценивать основные способы влияния физической нагрузки на организм;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-применять знания, умения и навыки для организации самостоятельных занятий по виду спорта  настольный теннис, с целью профилактики профессиональных  заболеваний и утомления на рабочем месте.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b/>
          <w:sz w:val="24"/>
          <w:u w:val="single"/>
        </w:rPr>
        <w:t>Владеть:</w:t>
      </w:r>
      <w:r w:rsidRPr="00946043">
        <w:rPr>
          <w:rFonts w:ascii="Times New Roman" w:eastAsia="Calibri" w:hAnsi="Times New Roman" w:cs="Times New Roman"/>
          <w:sz w:val="24"/>
        </w:rPr>
        <w:t xml:space="preserve"> УК-7-В-1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-основными методами оценки уровня физической подготовленности для обеспечения профессиональной деятельности;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средствами физической культуры для обеспечения полноценной социальной и профессиональной деятельности.</w:t>
      </w:r>
    </w:p>
    <w:p w:rsidR="00CA2873" w:rsidRPr="00946043" w:rsidRDefault="00CA2873" w:rsidP="00CA2873">
      <w:pPr>
        <w:suppressAutoHyphens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УК-7-В-2.</w:t>
      </w:r>
    </w:p>
    <w:p w:rsidR="00946043" w:rsidRDefault="00CA2873" w:rsidP="00CA287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  <w:r w:rsidRPr="00946043">
        <w:rPr>
          <w:rFonts w:ascii="Times New Roman" w:eastAsia="Calibri" w:hAnsi="Times New Roman" w:cs="Times New Roman"/>
          <w:sz w:val="24"/>
        </w:rPr>
        <w:t>- основами саморегулирования  состояния здоровья для профилактики психо</w:t>
      </w:r>
      <w:r>
        <w:rPr>
          <w:rFonts w:ascii="Times New Roman" w:eastAsia="Calibri" w:hAnsi="Times New Roman" w:cs="Times New Roman"/>
          <w:sz w:val="24"/>
        </w:rPr>
        <w:t>физического и нервно-эмоциональ</w:t>
      </w:r>
      <w:r w:rsidRPr="00946043">
        <w:rPr>
          <w:rFonts w:ascii="Times New Roman" w:eastAsia="Calibri" w:hAnsi="Times New Roman" w:cs="Times New Roman"/>
          <w:sz w:val="24"/>
        </w:rPr>
        <w:t>ного утомления на рабочем месте</w:t>
      </w:r>
      <w:r w:rsidR="00C93E51">
        <w:rPr>
          <w:rFonts w:ascii="Times New Roman" w:eastAsia="Calibri" w:hAnsi="Times New Roman" w:cs="Times New Roman"/>
          <w:sz w:val="24"/>
        </w:rPr>
        <w:t>.</w:t>
      </w: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46043" w:rsidRDefault="00946043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</w:rPr>
      </w:pPr>
    </w:p>
    <w:p w:rsidR="009A59DF" w:rsidRPr="00516929" w:rsidRDefault="009A59DF" w:rsidP="00946043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3 Методические указания для </w:t>
      </w:r>
      <w:proofErr w:type="gramStart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5169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освоению дисциплины</w:t>
      </w:r>
    </w:p>
    <w:p w:rsidR="009A59DF" w:rsidRPr="00516929" w:rsidRDefault="009A59DF" w:rsidP="009A59DF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Для успешного освоения дисциплины, </w:t>
      </w:r>
      <w:proofErr w:type="gramStart"/>
      <w:r w:rsidRPr="00516929">
        <w:rPr>
          <w:rFonts w:ascii="Times New Roman" w:eastAsia="Calibri" w:hAnsi="Times New Roman" w:cs="Times New Roman"/>
          <w:sz w:val="24"/>
          <w:szCs w:val="24"/>
        </w:rPr>
        <w:t>обучающемуся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 xml:space="preserve"> необходимо регулярно посещать   практические занятия, а, кроме того, заниматься самостоятельно для повышения своего уровня физической подготовленности. 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>В ходе практических  занятий следует внимательно слушать преподавателя и однокурсников в момент проведения инструкторской практики. При необходимости задавать  уточняющие вопросы. После подведения итогов занятия, нужно обратить внимание на замечания, сделанные преподавателем, и принять меры для их устранения.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16929">
        <w:rPr>
          <w:rFonts w:ascii="Times New Roman" w:eastAsia="TimesNewRoman" w:hAnsi="Times New Roman" w:cs="Times New Roman"/>
          <w:sz w:val="24"/>
          <w:szCs w:val="24"/>
        </w:rPr>
        <w:t xml:space="preserve"> При выборе литературы необходимо отдавать предпочтение более поздним изданиям, относящимся к основной литературе. Дополнительная литература требуется для углубленного изучения какой-либо проблемы, а также для подготовки к докладам и научным работам.</w:t>
      </w:r>
    </w:p>
    <w:p w:rsidR="009A59DF" w:rsidRPr="00516929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16929">
        <w:rPr>
          <w:rFonts w:ascii="Times New Roman" w:eastAsia="TimesNewRoman" w:hAnsi="Times New Roman" w:cs="Times New Roman"/>
          <w:sz w:val="24"/>
          <w:szCs w:val="24"/>
        </w:rPr>
        <w:t>Обучающийся</w:t>
      </w:r>
      <w:proofErr w:type="gramEnd"/>
      <w:r w:rsidRPr="00516929">
        <w:rPr>
          <w:rFonts w:ascii="Times New Roman" w:eastAsia="Calibri" w:hAnsi="Times New Roman" w:cs="Times New Roman"/>
          <w:sz w:val="24"/>
          <w:szCs w:val="24"/>
        </w:rPr>
        <w:t>, пропустивший практические занятия, обязан ликвидировать задолженность во время установленного преподавателем графика.</w:t>
      </w:r>
    </w:p>
    <w:p w:rsidR="009A59DF" w:rsidRPr="00346754" w:rsidRDefault="009A59DF" w:rsidP="000447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16929">
        <w:rPr>
          <w:rFonts w:ascii="Times New Roman" w:eastAsia="Calibri" w:hAnsi="Times New Roman" w:cs="Times New Roman"/>
          <w:sz w:val="24"/>
          <w:szCs w:val="24"/>
        </w:rPr>
        <w:t>Ликвидация задолженностей может осуществляться в виде практических занятия, а также в виде устного ответа или доклада по пропущенной теме. Активность студента на занятиях оценивается на основе выполненных студентом заданий и тестов, предусмотренных рабочей программой дисциплины.</w:t>
      </w:r>
    </w:p>
    <w:p w:rsidR="009A59DF" w:rsidRPr="00516929" w:rsidRDefault="009A59DF" w:rsidP="000447C5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hd w:val="clear" w:color="auto" w:fill="FFFFFF"/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46754">
        <w:rPr>
          <w:rFonts w:ascii="Times New Roman" w:eastAsia="Times New Roman" w:hAnsi="Times New Roman" w:cs="Times New Roman"/>
          <w:b/>
          <w:bCs/>
          <w:sz w:val="24"/>
          <w:szCs w:val="24"/>
        </w:rPr>
        <w:t>4 Учебно-методическое обеспечение дисциплины</w:t>
      </w:r>
    </w:p>
    <w:p w:rsidR="00346754" w:rsidRPr="00346754" w:rsidRDefault="00346754" w:rsidP="0034675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hyperlink r:id="rId8" w:tgtFrame="blank" w:history="1"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Витун, В. Г. Повышение адаптационных возможностей студентов средствами физической культуры [Электронный ресурс]: учебное пособие для студентов, обучающихся по программам высшего образования по всем направлениям подготовки / В. Г. Витун, Е. В.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проф.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ОГУ. - 2015. - ISBN 978-5-7410-1191-1. - 102 </w:t>
        </w:r>
        <w:proofErr w:type="gram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с-</w:t>
        </w:r>
        <w:proofErr w:type="gram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  <w:szCs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  <w:szCs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>2. Зиамбетов, В. Ю. Основы научно-исследовательской деятельности студентов в сфере физической культуры [Электронный ресурс]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учебно-методическое пособие для студентов, обучающихся по программам высшего образования по всем направлениям подготовки / В. Ю. Зиамбетов, С. И.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Матявина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, Г. Б. Холодова; М-во образования и науки Рос. Федерации, Федер. гос. бюджет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о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бразоват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учреждение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высш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проф. образования "Оренбург. гос. ун-т". - Электрон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>т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>екстовые дан. (1 файл: 0.91 Мб). - Оренбург</w:t>
      </w:r>
      <w:proofErr w:type="gramStart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Университет, 2015. - 103 с. -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Загл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. с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тит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>. экрана. -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Adobe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Acrobat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Reader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 5.0 - ISBN 978-5-7410-1340-3.. - № гос. регистрации 0321601036.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3. </w:t>
      </w:r>
      <w:hyperlink r:id="rId9" w:tgtFrame="blank" w:history="1">
        <w:r w:rsidRPr="00346754">
          <w:rPr>
            <w:rFonts w:ascii="Times New Roman" w:eastAsia="Calibri" w:hAnsi="Times New Roman" w:cs="Times New Roman"/>
            <w:sz w:val="24"/>
          </w:rPr>
          <w:t xml:space="preserve">Витун, Е. В. Современные системы физических упражнений, рекомендованные для студентов [Электронный ресурс]: учебное пособие для студентов, обучающихся по программам высшего образования по всем направлениям подготовки / Е. В. Витун, В. Г. Витун; 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М-во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образования и науки Рос. Федерации, Федер. гос. бюджет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.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</w:t>
        </w:r>
        <w:proofErr w:type="spellStart"/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>о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>бразоват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учреждение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высш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образования "Оренбург. гос. ун-т". - Оренбург</w:t>
        </w:r>
        <w:proofErr w:type="gramStart"/>
        <w:r w:rsidRPr="00346754">
          <w:rPr>
            <w:rFonts w:ascii="Times New Roman" w:eastAsia="Calibri" w:hAnsi="Times New Roman" w:cs="Times New Roman"/>
            <w:sz w:val="24"/>
          </w:rPr>
          <w:t xml:space="preserve"> :</w:t>
        </w:r>
        <w:proofErr w:type="gramEnd"/>
        <w:r w:rsidRPr="00346754">
          <w:rPr>
            <w:rFonts w:ascii="Times New Roman" w:eastAsia="Calibri" w:hAnsi="Times New Roman" w:cs="Times New Roman"/>
            <w:sz w:val="24"/>
          </w:rPr>
          <w:t xml:space="preserve"> ОГУ. - 2017. - ISBN 978-5-7410-1674-9. - 110 с.-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Загл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 xml:space="preserve">. с </w:t>
        </w:r>
        <w:proofErr w:type="spellStart"/>
        <w:r w:rsidRPr="00346754">
          <w:rPr>
            <w:rFonts w:ascii="Times New Roman" w:eastAsia="Calibri" w:hAnsi="Times New Roman" w:cs="Times New Roman"/>
            <w:sz w:val="24"/>
          </w:rPr>
          <w:t>тит</w:t>
        </w:r>
        <w:proofErr w:type="spellEnd"/>
        <w:r w:rsidRPr="00346754">
          <w:rPr>
            <w:rFonts w:ascii="Times New Roman" w:eastAsia="Calibri" w:hAnsi="Times New Roman" w:cs="Times New Roman"/>
            <w:sz w:val="24"/>
          </w:rPr>
          <w:t>. экрана.</w:t>
        </w:r>
      </w:hyperlink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proofErr w:type="spellStart"/>
      <w:r w:rsidRPr="00346754">
        <w:rPr>
          <w:rFonts w:ascii="Times New Roman" w:eastAsia="Calibri" w:hAnsi="Times New Roman" w:cs="Times New Roman"/>
          <w:sz w:val="24"/>
          <w:szCs w:val="24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sz w:val="24"/>
          <w:szCs w:val="24"/>
        </w:rPr>
        <w:t xml:space="preserve">, В.В. </w:t>
      </w:r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Начальная подготовка в настольном теннисе [электронный ресурс]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методическое пособие / В.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Команов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, Г. В.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Барчукова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; Федерация настольного тенниса России. - Москва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: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Информпечать</w:t>
      </w:r>
      <w:proofErr w:type="spell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>, 2017. - 224 с. : ил</w:t>
      </w:r>
      <w:proofErr w:type="gramStart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., </w:t>
      </w:r>
      <w:proofErr w:type="gramEnd"/>
      <w:r w:rsidRPr="00346754">
        <w:rPr>
          <w:rFonts w:ascii="Times New Roman" w:eastAsia="Calibri" w:hAnsi="Times New Roman" w:cs="Times New Roman"/>
          <w:color w:val="222222"/>
          <w:sz w:val="24"/>
          <w:szCs w:val="24"/>
          <w:shd w:val="clear" w:color="auto" w:fill="FFFFFF"/>
        </w:rPr>
        <w:t xml:space="preserve">табл.; 22 см.; ISBN 978-5-9903459-2-8 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5. </w:t>
      </w:r>
      <w:hyperlink r:id="rId10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https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://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minsport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gov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– официальный сайт Министерства спорта РФ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6. </w:t>
      </w:r>
      <w:hyperlink r:id="rId11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edu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ru</w:t>
        </w:r>
        <w:proofErr w:type="spellEnd"/>
      </w:hyperlink>
      <w:r w:rsidRPr="00346754">
        <w:rPr>
          <w:rFonts w:ascii="Times New Roman" w:eastAsia="Calibri" w:hAnsi="Times New Roman" w:cs="Times New Roman"/>
          <w:sz w:val="24"/>
        </w:rPr>
        <w:t xml:space="preserve"> – федеральный портал «Российское образование»</w:t>
      </w:r>
    </w:p>
    <w:p w:rsidR="00346754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7. </w:t>
      </w:r>
      <w:hyperlink r:id="rId12" w:history="1"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http://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www</w:t>
        </w:r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  <w:lang w:val="en-US"/>
          </w:rPr>
          <w:t>youtube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.</w:t>
        </w:r>
        <w:proofErr w:type="spellStart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com</w:t>
        </w:r>
        <w:proofErr w:type="spellEnd"/>
        <w:r w:rsidRPr="00346754">
          <w:rPr>
            <w:rFonts w:ascii="Times New Roman" w:eastAsia="Calibri" w:hAnsi="Times New Roman" w:cs="Times New Roman"/>
            <w:color w:val="0000FF"/>
            <w:sz w:val="24"/>
            <w:u w:val="single"/>
          </w:rPr>
          <w:t>/</w:t>
        </w:r>
      </w:hyperlink>
      <w:r w:rsidRPr="00346754">
        <w:rPr>
          <w:rFonts w:ascii="Times New Roman" w:eastAsia="Calibri" w:hAnsi="Times New Roman" w:cs="Times New Roman"/>
          <w:sz w:val="24"/>
        </w:rPr>
        <w:t xml:space="preserve">  – общедоступный сайт с </w:t>
      </w:r>
      <w:proofErr w:type="spellStart"/>
      <w:r w:rsidRPr="00346754">
        <w:rPr>
          <w:rFonts w:ascii="Times New Roman" w:eastAsia="Calibri" w:hAnsi="Times New Roman" w:cs="Times New Roman"/>
          <w:sz w:val="24"/>
        </w:rPr>
        <w:t>видеоконтентом</w:t>
      </w:r>
      <w:proofErr w:type="spellEnd"/>
      <w:r w:rsidRPr="00346754">
        <w:rPr>
          <w:rFonts w:ascii="Times New Roman" w:eastAsia="Calibri" w:hAnsi="Times New Roman" w:cs="Times New Roman"/>
          <w:sz w:val="24"/>
        </w:rPr>
        <w:t xml:space="preserve"> разнообразного содержания, в том числе демонстрационными материалами по темам дисциплины.</w:t>
      </w:r>
    </w:p>
    <w:p w:rsidR="006B3E5E" w:rsidRPr="00346754" w:rsidRDefault="00346754" w:rsidP="00346754">
      <w:pPr>
        <w:spacing w:after="0" w:line="240" w:lineRule="auto"/>
        <w:ind w:firstLine="127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46754">
        <w:rPr>
          <w:rFonts w:ascii="Times New Roman" w:eastAsia="Calibri" w:hAnsi="Times New Roman" w:cs="Times New Roman"/>
          <w:sz w:val="24"/>
        </w:rPr>
        <w:t xml:space="preserve">8. </w:t>
      </w:r>
      <w:hyperlink r:id="rId13" w:history="1">
        <w:r w:rsidRPr="0034675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https://znanium.com/</w:t>
        </w:r>
      </w:hyperlink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это электронно-библиотечная система (ЭБС), в которой сформированы коллекции электронных версий книг, журналов, статей и пр., сгруппированных по тематическим и целевым признакам. В настоящее время ЭБС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Znanium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информационным порталом, оказывающим платные услуги по предоставлению онлайн-доступа к большому фонду учебной и научной литературы, а также к ряду других сервисов, поддерживающих образовательные и научные процессы в учебных заведениях. Ресурс может также быть полезным для любого пользователя, нуждающегося в проверенной учебной и научной информации. Ресурс также обладает массивом информации в режиме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Open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>Access</w:t>
      </w:r>
      <w:proofErr w:type="spellEnd"/>
      <w:r w:rsidRPr="003467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(открытый доступ).</w:t>
      </w:r>
    </w:p>
    <w:sectPr w:rsidR="006B3E5E" w:rsidRPr="00346754" w:rsidSect="005061AD">
      <w:footerReference w:type="default" r:id="rId14"/>
      <w:pgSz w:w="11909" w:h="16834"/>
      <w:pgMar w:top="510" w:right="567" w:bottom="510" w:left="851" w:header="720" w:footer="720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278" w:rsidRDefault="00FC6278" w:rsidP="005061AD">
      <w:pPr>
        <w:spacing w:after="0" w:line="240" w:lineRule="auto"/>
      </w:pPr>
      <w:r>
        <w:separator/>
      </w:r>
    </w:p>
  </w:endnote>
  <w:endnote w:type="continuationSeparator" w:id="0">
    <w:p w:rsidR="00FC6278" w:rsidRDefault="00FC6278" w:rsidP="00506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D4E" w:rsidRPr="005D58A4" w:rsidRDefault="005A1D4E" w:rsidP="005D58A4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9307235"/>
      <w:docPartObj>
        <w:docPartGallery w:val="Page Numbers (Bottom of Page)"/>
        <w:docPartUnique/>
      </w:docPartObj>
    </w:sdtPr>
    <w:sdtEndPr/>
    <w:sdtContent>
      <w:p w:rsidR="005061AD" w:rsidRDefault="005061AD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9EC">
          <w:rPr>
            <w:noProof/>
          </w:rPr>
          <w:t>4</w:t>
        </w:r>
        <w:r>
          <w:fldChar w:fldCharType="end"/>
        </w:r>
      </w:p>
    </w:sdtContent>
  </w:sdt>
  <w:p w:rsidR="005061AD" w:rsidRDefault="005061A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278" w:rsidRDefault="00FC6278" w:rsidP="005061AD">
      <w:pPr>
        <w:spacing w:after="0" w:line="240" w:lineRule="auto"/>
      </w:pPr>
      <w:r>
        <w:separator/>
      </w:r>
    </w:p>
  </w:footnote>
  <w:footnote w:type="continuationSeparator" w:id="0">
    <w:p w:rsidR="00FC6278" w:rsidRDefault="00FC6278" w:rsidP="005061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9DF"/>
    <w:rsid w:val="000447C5"/>
    <w:rsid w:val="00051713"/>
    <w:rsid w:val="00062B32"/>
    <w:rsid w:val="00097A5F"/>
    <w:rsid w:val="000D62A3"/>
    <w:rsid w:val="001353B6"/>
    <w:rsid w:val="001469EC"/>
    <w:rsid w:val="001A5050"/>
    <w:rsid w:val="00244398"/>
    <w:rsid w:val="00250C76"/>
    <w:rsid w:val="0028187E"/>
    <w:rsid w:val="002879DA"/>
    <w:rsid w:val="002B3F89"/>
    <w:rsid w:val="00346754"/>
    <w:rsid w:val="003C2936"/>
    <w:rsid w:val="003C5360"/>
    <w:rsid w:val="003C730D"/>
    <w:rsid w:val="003F192B"/>
    <w:rsid w:val="0041548F"/>
    <w:rsid w:val="004417D5"/>
    <w:rsid w:val="00497201"/>
    <w:rsid w:val="005061AD"/>
    <w:rsid w:val="0053264E"/>
    <w:rsid w:val="0054590B"/>
    <w:rsid w:val="005A1D4E"/>
    <w:rsid w:val="005D5756"/>
    <w:rsid w:val="005F4BBB"/>
    <w:rsid w:val="006014EC"/>
    <w:rsid w:val="006B3E5E"/>
    <w:rsid w:val="00782917"/>
    <w:rsid w:val="00806520"/>
    <w:rsid w:val="0086083B"/>
    <w:rsid w:val="008825E9"/>
    <w:rsid w:val="0088469C"/>
    <w:rsid w:val="008A625E"/>
    <w:rsid w:val="008C3B82"/>
    <w:rsid w:val="008C54C0"/>
    <w:rsid w:val="008F0D5A"/>
    <w:rsid w:val="00946043"/>
    <w:rsid w:val="009A59DF"/>
    <w:rsid w:val="009B5095"/>
    <w:rsid w:val="00A1412D"/>
    <w:rsid w:val="00A52924"/>
    <w:rsid w:val="00A7550C"/>
    <w:rsid w:val="00A818FF"/>
    <w:rsid w:val="00AD37E7"/>
    <w:rsid w:val="00B41014"/>
    <w:rsid w:val="00BB07A7"/>
    <w:rsid w:val="00BC226D"/>
    <w:rsid w:val="00C93E51"/>
    <w:rsid w:val="00CA2873"/>
    <w:rsid w:val="00CB680E"/>
    <w:rsid w:val="00DA13F7"/>
    <w:rsid w:val="00E741B3"/>
    <w:rsid w:val="00F83996"/>
    <w:rsid w:val="00FC6278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9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Main">
    <w:name w:val="Report_Main"/>
    <w:basedOn w:val="a"/>
    <w:link w:val="ReportMain0"/>
    <w:rsid w:val="009A59DF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9A59DF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946043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946043"/>
    <w:rPr>
      <w:rFonts w:ascii="Times New Roman" w:eastAsia="Calibri" w:hAnsi="Times New Roman" w:cs="Times New Roman"/>
      <w:sz w:val="28"/>
    </w:rPr>
  </w:style>
  <w:style w:type="paragraph" w:styleId="a3">
    <w:name w:val="header"/>
    <w:basedOn w:val="a"/>
    <w:link w:val="a4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61AD"/>
  </w:style>
  <w:style w:type="paragraph" w:styleId="a5">
    <w:name w:val="footer"/>
    <w:basedOn w:val="a"/>
    <w:link w:val="a6"/>
    <w:uiPriority w:val="99"/>
    <w:unhideWhenUsed/>
    <w:rsid w:val="005061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61AD"/>
  </w:style>
  <w:style w:type="paragraph" w:styleId="a7">
    <w:name w:val="Balloon Text"/>
    <w:basedOn w:val="a"/>
    <w:link w:val="a8"/>
    <w:uiPriority w:val="99"/>
    <w:semiHidden/>
    <w:unhideWhenUsed/>
    <w:rsid w:val="008608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608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4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14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9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6933_20150312.pdf" TargetMode="External"/><Relationship Id="rId13" Type="http://schemas.openxmlformats.org/officeDocument/2006/relationships/hyperlink" Target="https://znanium.com/%2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youtube.com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edu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sport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rtlib.osu.ru/web/books/metod_all/35177_20170306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Тосик</dc:creator>
  <cp:lastModifiedBy>Тосик</cp:lastModifiedBy>
  <cp:revision>46</cp:revision>
  <cp:lastPrinted>2019-12-23T10:39:00Z</cp:lastPrinted>
  <dcterms:created xsi:type="dcterms:W3CDTF">2019-10-21T17:24:00Z</dcterms:created>
  <dcterms:modified xsi:type="dcterms:W3CDTF">2021-04-19T18:22:00Z</dcterms:modified>
</cp:coreProperties>
</file>