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A7" w:rsidRPr="00F13CA7" w:rsidRDefault="00F13CA7" w:rsidP="00F13CA7">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Минобрнауки России</w:t>
      </w: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Федеральное государственное бюджетное образовательное учреждение</w:t>
      </w:r>
    </w:p>
    <w:p w:rsidR="00F13CA7" w:rsidRPr="00F13CA7" w:rsidRDefault="00F13CA7" w:rsidP="00F13CA7">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высшего образования</w:t>
      </w:r>
    </w:p>
    <w:p w:rsidR="00F13CA7" w:rsidRPr="00F13CA7" w:rsidRDefault="00F13CA7" w:rsidP="00F13CA7">
      <w:pPr>
        <w:suppressAutoHyphens/>
        <w:spacing w:after="0" w:line="240" w:lineRule="auto"/>
        <w:jc w:val="center"/>
        <w:rPr>
          <w:rFonts w:ascii="Times New Roman" w:eastAsia="Calibri" w:hAnsi="Times New Roman" w:cs="Times New Roman"/>
          <w:b/>
          <w:sz w:val="24"/>
        </w:rPr>
      </w:pPr>
      <w:r w:rsidRPr="00F13CA7">
        <w:rPr>
          <w:rFonts w:ascii="Times New Roman" w:eastAsia="Calibri" w:hAnsi="Times New Roman" w:cs="Times New Roman"/>
          <w:b/>
          <w:sz w:val="24"/>
        </w:rPr>
        <w:t>«Оренбургский государственный университет»</w:t>
      </w: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Кафедра геологии, геодезии и кадастра</w:t>
      </w: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rPr>
          <w:rFonts w:ascii="Times New Roman" w:eastAsia="Calibri" w:hAnsi="Times New Roman" w:cs="Times New Roman"/>
          <w:sz w:val="24"/>
        </w:rPr>
      </w:pPr>
    </w:p>
    <w:p w:rsidR="00F13CA7" w:rsidRPr="00F13CA7" w:rsidRDefault="00F13CA7" w:rsidP="00F13CA7">
      <w:pPr>
        <w:suppressAutoHyphens/>
        <w:spacing w:after="0" w:line="240" w:lineRule="auto"/>
        <w:rPr>
          <w:rFonts w:ascii="Times New Roman" w:eastAsia="Calibri" w:hAnsi="Times New Roman" w:cs="Times New Roman"/>
          <w:sz w:val="24"/>
        </w:rPr>
      </w:pPr>
    </w:p>
    <w:p w:rsidR="00F13CA7" w:rsidRPr="00F13CA7" w:rsidRDefault="00F13CA7" w:rsidP="00F13CA7">
      <w:pPr>
        <w:spacing w:before="600" w:after="600" w:line="240" w:lineRule="auto"/>
        <w:jc w:val="center"/>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 xml:space="preserve">Методические указания для обучающихся по освоению </w:t>
      </w:r>
      <w:r>
        <w:rPr>
          <w:rFonts w:ascii="Times New Roman" w:eastAsia="Times New Roman" w:hAnsi="Times New Roman" w:cs="Times New Roman"/>
          <w:sz w:val="24"/>
          <w:szCs w:val="24"/>
          <w:lang w:eastAsia="ru-RU"/>
        </w:rPr>
        <w:t>практики</w:t>
      </w:r>
    </w:p>
    <w:p w:rsidR="00F13CA7" w:rsidRDefault="00F13CA7" w:rsidP="00F13CA7">
      <w:pPr>
        <w:pStyle w:val="ReportHead"/>
        <w:suppressAutoHyphens/>
        <w:spacing w:before="120"/>
        <w:rPr>
          <w:i/>
          <w:sz w:val="24"/>
        </w:rPr>
      </w:pPr>
      <w:r>
        <w:rPr>
          <w:i/>
          <w:sz w:val="24"/>
        </w:rPr>
        <w:t xml:space="preserve">«С.2.Б.У.2 Практика по получению первичных профессиональных умений и навыков, в том числе первичных умений и навыков научно-исследовательской деятельности, </w:t>
      </w:r>
      <w:r>
        <w:rPr>
          <w:i/>
          <w:sz w:val="24"/>
          <w:u w:val="single"/>
        </w:rPr>
        <w:t>1-геологическая</w:t>
      </w:r>
      <w:r>
        <w:rPr>
          <w:i/>
          <w:sz w:val="24"/>
        </w:rPr>
        <w:t>»</w:t>
      </w:r>
    </w:p>
    <w:p w:rsidR="00F13CA7" w:rsidRPr="00F13CA7" w:rsidRDefault="00F13CA7" w:rsidP="00F13CA7">
      <w:pPr>
        <w:suppressAutoHyphens/>
        <w:spacing w:after="0" w:line="240" w:lineRule="auto"/>
        <w:rPr>
          <w:rFonts w:ascii="Times New Roman" w:eastAsia="Calibri" w:hAnsi="Times New Roman" w:cs="Times New Roman"/>
          <w:sz w:val="24"/>
        </w:rPr>
      </w:pPr>
    </w:p>
    <w:p w:rsidR="00F13CA7" w:rsidRPr="00F13CA7" w:rsidRDefault="00F13CA7" w:rsidP="00F13CA7">
      <w:pPr>
        <w:suppressAutoHyphens/>
        <w:spacing w:after="0" w:line="240" w:lineRule="auto"/>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793232" w:rsidRPr="00793232" w:rsidRDefault="00793232" w:rsidP="00793232">
      <w:pPr>
        <w:tabs>
          <w:tab w:val="center" w:pos="5272"/>
          <w:tab w:val="right" w:pos="10290"/>
        </w:tabs>
        <w:suppressAutoHyphens/>
        <w:spacing w:after="0" w:line="360" w:lineRule="auto"/>
        <w:jc w:val="center"/>
        <w:rPr>
          <w:rFonts w:ascii="Times New Roman" w:eastAsia="Calibri" w:hAnsi="Times New Roman" w:cs="Times New Roman"/>
          <w:sz w:val="24"/>
        </w:rPr>
      </w:pPr>
      <w:bookmarkStart w:id="0" w:name="BookmarkWhereDelChr13"/>
      <w:bookmarkEnd w:id="0"/>
      <w:r w:rsidRPr="00793232">
        <w:rPr>
          <w:rFonts w:ascii="Times New Roman" w:eastAsia="Calibri" w:hAnsi="Times New Roman" w:cs="Times New Roman"/>
          <w:sz w:val="24"/>
        </w:rPr>
        <w:t>Уровень высшего образования</w:t>
      </w:r>
    </w:p>
    <w:p w:rsidR="00793232" w:rsidRPr="00793232" w:rsidRDefault="00793232" w:rsidP="00793232">
      <w:pPr>
        <w:tabs>
          <w:tab w:val="center" w:pos="5272"/>
          <w:tab w:val="right" w:pos="10290"/>
        </w:tabs>
        <w:suppressAutoHyphens/>
        <w:spacing w:after="0" w:line="360" w:lineRule="auto"/>
        <w:jc w:val="center"/>
        <w:rPr>
          <w:rFonts w:ascii="Times New Roman" w:eastAsia="Calibri" w:hAnsi="Times New Roman" w:cs="Times New Roman"/>
          <w:sz w:val="24"/>
        </w:rPr>
      </w:pPr>
      <w:r w:rsidRPr="00793232">
        <w:rPr>
          <w:rFonts w:ascii="Times New Roman" w:eastAsia="Calibri" w:hAnsi="Times New Roman" w:cs="Times New Roman"/>
          <w:sz w:val="24"/>
        </w:rPr>
        <w:t>СПЕЦИАЛИТЕТ</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sz w:val="24"/>
        </w:rPr>
      </w:pPr>
      <w:r w:rsidRPr="007A74BC">
        <w:rPr>
          <w:rFonts w:ascii="Times New Roman" w:hAnsi="Times New Roman" w:cs="Times New Roman"/>
          <w:sz w:val="24"/>
        </w:rPr>
        <w:t>Специальность</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i/>
          <w:sz w:val="24"/>
          <w:u w:val="single"/>
        </w:rPr>
      </w:pPr>
      <w:r w:rsidRPr="007A74BC">
        <w:rPr>
          <w:rFonts w:ascii="Times New Roman" w:hAnsi="Times New Roman" w:cs="Times New Roman"/>
          <w:i/>
          <w:sz w:val="24"/>
          <w:u w:val="single"/>
        </w:rPr>
        <w:t>21.05.02 Прикладная геология</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sz w:val="24"/>
          <w:vertAlign w:val="superscript"/>
        </w:rPr>
      </w:pPr>
      <w:r w:rsidRPr="007A74BC">
        <w:rPr>
          <w:rFonts w:ascii="Times New Roman" w:hAnsi="Times New Roman" w:cs="Times New Roman"/>
          <w:sz w:val="24"/>
          <w:vertAlign w:val="superscript"/>
        </w:rPr>
        <w:t>(код и наименование специальности)</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i/>
          <w:sz w:val="24"/>
          <w:u w:val="single"/>
        </w:rPr>
      </w:pPr>
      <w:r w:rsidRPr="007A74BC">
        <w:rPr>
          <w:rFonts w:ascii="Times New Roman" w:hAnsi="Times New Roman" w:cs="Times New Roman"/>
          <w:i/>
          <w:sz w:val="24"/>
          <w:u w:val="single"/>
        </w:rPr>
        <w:t>Поиски и разведка подземных вод и инженерно-геологические изыскания</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sz w:val="24"/>
          <w:vertAlign w:val="superscript"/>
        </w:rPr>
      </w:pPr>
      <w:r w:rsidRPr="007A74BC">
        <w:rPr>
          <w:rFonts w:ascii="Times New Roman" w:hAnsi="Times New Roman" w:cs="Times New Roman"/>
          <w:sz w:val="24"/>
          <w:vertAlign w:val="superscript"/>
        </w:rPr>
        <w:t xml:space="preserve"> (наименование направленности (профиля)/специализации образовательной программы)</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sz w:val="24"/>
        </w:rPr>
      </w:pP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sz w:val="24"/>
        </w:rPr>
      </w:pPr>
      <w:r w:rsidRPr="007A74BC">
        <w:rPr>
          <w:rFonts w:ascii="Times New Roman" w:hAnsi="Times New Roman" w:cs="Times New Roman"/>
          <w:sz w:val="24"/>
        </w:rPr>
        <w:t>Квалификация</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i/>
          <w:sz w:val="24"/>
          <w:u w:val="single"/>
        </w:rPr>
      </w:pPr>
      <w:r w:rsidRPr="007A74BC">
        <w:rPr>
          <w:rFonts w:ascii="Times New Roman" w:hAnsi="Times New Roman" w:cs="Times New Roman"/>
          <w:i/>
          <w:sz w:val="24"/>
          <w:u w:val="single"/>
        </w:rPr>
        <w:t>Горный инженер - геолог</w:t>
      </w:r>
    </w:p>
    <w:p w:rsidR="007A74BC" w:rsidRPr="007A74BC" w:rsidRDefault="007A74BC" w:rsidP="007A74BC">
      <w:pPr>
        <w:tabs>
          <w:tab w:val="center" w:pos="5272"/>
          <w:tab w:val="right" w:pos="10290"/>
        </w:tabs>
        <w:suppressAutoHyphens/>
        <w:spacing w:before="120" w:after="0" w:line="240" w:lineRule="auto"/>
        <w:jc w:val="center"/>
        <w:rPr>
          <w:rFonts w:ascii="Times New Roman" w:hAnsi="Times New Roman" w:cs="Times New Roman"/>
          <w:sz w:val="24"/>
        </w:rPr>
      </w:pPr>
      <w:r w:rsidRPr="007A74BC">
        <w:rPr>
          <w:rFonts w:ascii="Times New Roman" w:hAnsi="Times New Roman" w:cs="Times New Roman"/>
          <w:sz w:val="24"/>
        </w:rPr>
        <w:t>Форма обучения</w:t>
      </w:r>
    </w:p>
    <w:p w:rsidR="007A74BC" w:rsidRPr="007A74BC" w:rsidRDefault="007A74BC" w:rsidP="007A74BC">
      <w:pPr>
        <w:tabs>
          <w:tab w:val="center" w:pos="5272"/>
          <w:tab w:val="right" w:pos="10290"/>
        </w:tabs>
        <w:suppressAutoHyphens/>
        <w:spacing w:after="0" w:line="240" w:lineRule="auto"/>
        <w:jc w:val="center"/>
        <w:rPr>
          <w:rFonts w:ascii="Times New Roman" w:hAnsi="Times New Roman" w:cs="Times New Roman"/>
          <w:i/>
          <w:sz w:val="24"/>
          <w:u w:val="single"/>
        </w:rPr>
      </w:pPr>
      <w:r w:rsidRPr="007A74BC">
        <w:rPr>
          <w:rFonts w:ascii="Times New Roman" w:hAnsi="Times New Roman" w:cs="Times New Roman"/>
          <w:i/>
          <w:sz w:val="24"/>
          <w:u w:val="single"/>
        </w:rPr>
        <w:t>Очная</w:t>
      </w:r>
    </w:p>
    <w:p w:rsidR="00793232" w:rsidRPr="00793232" w:rsidRDefault="00793232" w:rsidP="00793232">
      <w:pPr>
        <w:tabs>
          <w:tab w:val="center" w:pos="5272"/>
          <w:tab w:val="right" w:pos="10290"/>
        </w:tabs>
        <w:suppressAutoHyphens/>
        <w:spacing w:after="0" w:line="240" w:lineRule="auto"/>
        <w:jc w:val="center"/>
        <w:rPr>
          <w:rFonts w:ascii="Times New Roman" w:eastAsia="Calibri" w:hAnsi="Times New Roman" w:cs="Times New Roman"/>
          <w:sz w:val="24"/>
        </w:rPr>
      </w:pPr>
    </w:p>
    <w:p w:rsidR="00990FF5" w:rsidRPr="00990FF5" w:rsidRDefault="00990FF5" w:rsidP="00990FF5">
      <w:pPr>
        <w:tabs>
          <w:tab w:val="center" w:pos="5272"/>
          <w:tab w:val="right" w:pos="10290"/>
        </w:tabs>
        <w:suppressAutoHyphens/>
        <w:spacing w:after="0" w:line="240" w:lineRule="auto"/>
        <w:jc w:val="center"/>
        <w:rPr>
          <w:rFonts w:ascii="Times New Roman"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pacing w:after="0" w:line="240" w:lineRule="auto"/>
        <w:jc w:val="center"/>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Год набора 20</w:t>
      </w:r>
      <w:r w:rsidR="00EF0C59">
        <w:rPr>
          <w:rFonts w:ascii="Times New Roman" w:eastAsia="Times New Roman" w:hAnsi="Times New Roman" w:cs="Times New Roman"/>
          <w:sz w:val="24"/>
          <w:szCs w:val="24"/>
          <w:lang w:eastAsia="ru-RU"/>
        </w:rPr>
        <w:t>21</w:t>
      </w:r>
      <w:bookmarkStart w:id="1" w:name="_GoBack"/>
      <w:bookmarkEnd w:id="1"/>
    </w:p>
    <w:p w:rsidR="00F13CA7" w:rsidRPr="00F13CA7" w:rsidRDefault="00F13CA7" w:rsidP="00F13CA7">
      <w:pPr>
        <w:suppressAutoHyphens/>
        <w:spacing w:after="0" w:line="240" w:lineRule="auto"/>
        <w:jc w:val="center"/>
        <w:rPr>
          <w:rFonts w:ascii="Times New Roman" w:eastAsia="Calibri" w:hAnsi="Times New Roman" w:cs="Times New Roman"/>
          <w:sz w:val="24"/>
        </w:rPr>
      </w:pPr>
    </w:p>
    <w:p w:rsidR="00F13CA7" w:rsidRPr="00F13CA7" w:rsidRDefault="00F13CA7" w:rsidP="00F13CA7">
      <w:pPr>
        <w:spacing w:after="0" w:line="240" w:lineRule="auto"/>
        <w:rPr>
          <w:rFonts w:ascii="Times New Roman" w:eastAsia="Times New Roman" w:hAnsi="Times New Roman" w:cs="Times New Roman"/>
          <w:b/>
          <w:sz w:val="28"/>
          <w:szCs w:val="28"/>
          <w:lang w:eastAsia="ru-RU"/>
        </w:rPr>
      </w:pPr>
    </w:p>
    <w:p w:rsidR="00F13CA7" w:rsidRPr="00F13CA7" w:rsidRDefault="00F13CA7" w:rsidP="00F13CA7">
      <w:pPr>
        <w:spacing w:before="2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b/>
          <w:sz w:val="28"/>
          <w:szCs w:val="28"/>
          <w:lang w:eastAsia="ru-RU"/>
        </w:rPr>
        <w:t xml:space="preserve">              </w:t>
      </w:r>
      <w:r w:rsidRPr="00F13CA7">
        <w:rPr>
          <w:rFonts w:ascii="Times New Roman" w:eastAsia="Times New Roman" w:hAnsi="Times New Roman" w:cs="Times New Roman"/>
          <w:b/>
          <w:sz w:val="28"/>
          <w:szCs w:val="28"/>
          <w:lang w:eastAsia="ru-RU"/>
        </w:rPr>
        <w:tab/>
        <w:t xml:space="preserve">       </w:t>
      </w:r>
      <w:r w:rsidRPr="00F13CA7">
        <w:rPr>
          <w:rFonts w:ascii="Times New Roman" w:eastAsia="Times New Roman" w:hAnsi="Times New Roman" w:cs="Times New Roman"/>
          <w:sz w:val="24"/>
          <w:szCs w:val="24"/>
          <w:lang w:eastAsia="ru-RU"/>
        </w:rPr>
        <w:t xml:space="preserve">Составитель ____________________ Галянина Н.П. </w:t>
      </w:r>
    </w:p>
    <w:p w:rsidR="00F13CA7" w:rsidRPr="00F13CA7" w:rsidRDefault="00F13CA7" w:rsidP="00F13CA7">
      <w:pPr>
        <w:spacing w:before="14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Методические указания рассмотрены и одобрены на заседании кафедры геологии, геодезии и кадастра</w:t>
      </w:r>
    </w:p>
    <w:p w:rsidR="00F13CA7" w:rsidRPr="00F13CA7" w:rsidRDefault="00F13CA7" w:rsidP="00F13CA7">
      <w:pPr>
        <w:spacing w:before="8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Заведующий кафедрой ________________________В.П. Петрищев</w:t>
      </w:r>
    </w:p>
    <w:p w:rsidR="00F13CA7" w:rsidRPr="00F13CA7" w:rsidRDefault="00F13CA7" w:rsidP="007F6C70">
      <w:pPr>
        <w:spacing w:before="8400" w:after="0" w:line="240" w:lineRule="auto"/>
        <w:jc w:val="both"/>
        <w:rPr>
          <w:rFonts w:ascii="Times New Roman" w:eastAsia="Calibri" w:hAnsi="Times New Roman" w:cs="Times New Roman"/>
          <w:color w:val="000000"/>
          <w:sz w:val="24"/>
          <w:szCs w:val="24"/>
        </w:rPr>
      </w:pPr>
      <w:r w:rsidRPr="00F13CA7">
        <w:rPr>
          <w:rFonts w:ascii="Times New Roman" w:eastAsia="Times New Roman" w:hAnsi="Times New Roman" w:cs="Times New Roman"/>
          <w:color w:val="000000"/>
          <w:sz w:val="24"/>
          <w:szCs w:val="24"/>
          <w:lang w:eastAsia="ru-RU"/>
        </w:rPr>
        <w:t xml:space="preserve">Методические указания являются приложением к рабочей программе </w:t>
      </w:r>
      <w:r w:rsidR="007F6C70">
        <w:rPr>
          <w:rFonts w:ascii="Times New Roman" w:eastAsia="Times New Roman" w:hAnsi="Times New Roman" w:cs="Times New Roman"/>
          <w:color w:val="000000"/>
          <w:sz w:val="24"/>
          <w:szCs w:val="24"/>
          <w:lang w:eastAsia="ru-RU"/>
        </w:rPr>
        <w:t xml:space="preserve">практики </w:t>
      </w:r>
      <w:r w:rsidR="007F6C70" w:rsidRPr="007F6C70">
        <w:rPr>
          <w:rFonts w:ascii="Times New Roman" w:eastAsia="Calibri" w:hAnsi="Times New Roman" w:cs="Times New Roman"/>
          <w:i/>
          <w:sz w:val="24"/>
        </w:rPr>
        <w:t xml:space="preserve">«С.2.Б.У.2 Практика по получению первичных профессиональных умений и навыков, в том числе первичных умений и навыков научно-исследовательской деятельности, </w:t>
      </w:r>
      <w:r w:rsidR="007F6C70" w:rsidRPr="007F6C70">
        <w:rPr>
          <w:rFonts w:ascii="Times New Roman" w:eastAsia="Calibri" w:hAnsi="Times New Roman" w:cs="Times New Roman"/>
          <w:i/>
          <w:sz w:val="24"/>
          <w:u w:val="single"/>
        </w:rPr>
        <w:t>1-геологическая</w:t>
      </w:r>
      <w:r w:rsidR="007F6C70" w:rsidRPr="007F6C70">
        <w:rPr>
          <w:rFonts w:ascii="Times New Roman" w:eastAsia="Calibri" w:hAnsi="Times New Roman" w:cs="Times New Roman"/>
          <w:i/>
          <w:sz w:val="24"/>
        </w:rPr>
        <w:t>»</w:t>
      </w:r>
      <w:r w:rsidRPr="00F13CA7">
        <w:rPr>
          <w:rFonts w:ascii="Times New Roman" w:eastAsia="Calibri" w:hAnsi="Times New Roman" w:cs="Times New Roman"/>
          <w:i/>
          <w:sz w:val="24"/>
        </w:rPr>
        <w:t xml:space="preserve">, </w:t>
      </w:r>
      <w:r w:rsidRPr="00F13CA7">
        <w:rPr>
          <w:rFonts w:ascii="Times New Roman" w:eastAsia="Calibri" w:hAnsi="Times New Roman" w:cs="Times New Roman"/>
          <w:color w:val="000000"/>
          <w:sz w:val="24"/>
          <w:szCs w:val="24"/>
        </w:rPr>
        <w:t>зарегистрированной в ЦИТ под учетным номером</w:t>
      </w:r>
      <w:r w:rsidR="00024FC7">
        <w:rPr>
          <w:rFonts w:ascii="Times New Roman" w:eastAsia="Calibri" w:hAnsi="Times New Roman" w:cs="Times New Roman"/>
          <w:color w:val="000000"/>
          <w:sz w:val="24"/>
          <w:szCs w:val="24"/>
          <w:u w:val="single"/>
        </w:rPr>
        <w:t xml:space="preserve">   _______</w:t>
      </w:r>
      <w:r w:rsidRPr="00F13CA7">
        <w:rPr>
          <w:rFonts w:ascii="Times New Roman" w:eastAsia="Calibri" w:hAnsi="Times New Roman" w:cs="Times New Roman"/>
          <w:color w:val="000000"/>
          <w:sz w:val="24"/>
          <w:szCs w:val="24"/>
          <w:u w:val="single"/>
        </w:rPr>
        <w:t xml:space="preserve">  </w:t>
      </w:r>
      <w:r w:rsidRPr="00F13CA7">
        <w:rPr>
          <w:rFonts w:ascii="Times New Roman" w:eastAsia="Calibri" w:hAnsi="Times New Roman" w:cs="Times New Roman"/>
          <w:color w:val="000000"/>
          <w:sz w:val="24"/>
          <w:szCs w:val="24"/>
        </w:rPr>
        <w:t>.</w:t>
      </w:r>
    </w:p>
    <w:p w:rsidR="00F13CA7" w:rsidRPr="00F13CA7" w:rsidRDefault="00F13CA7" w:rsidP="00F13CA7">
      <w:pPr>
        <w:spacing w:after="0" w:line="240" w:lineRule="auto"/>
        <w:jc w:val="both"/>
        <w:rPr>
          <w:rFonts w:ascii="Times New Roman" w:eastAsia="Times New Roman" w:hAnsi="Times New Roman" w:cs="Times New Roman"/>
          <w:sz w:val="24"/>
          <w:szCs w:val="24"/>
          <w:lang w:eastAsia="ru-RU"/>
        </w:rPr>
      </w:pPr>
    </w:p>
    <w:p w:rsidR="00F13CA7" w:rsidRPr="00F13CA7" w:rsidRDefault="00F13CA7" w:rsidP="00F13CA7">
      <w:pPr>
        <w:spacing w:after="0" w:line="240" w:lineRule="auto"/>
        <w:jc w:val="both"/>
        <w:rPr>
          <w:rFonts w:ascii="Times New Roman" w:eastAsia="Times New Roman" w:hAnsi="Times New Roman" w:cs="Times New Roman"/>
          <w:sz w:val="24"/>
          <w:szCs w:val="24"/>
          <w:lang w:eastAsia="ru-RU"/>
        </w:rPr>
      </w:pPr>
    </w:p>
    <w:sdt>
      <w:sdtPr>
        <w:rPr>
          <w:rFonts w:ascii="Times New Roman" w:eastAsia="Times New Roman" w:hAnsi="Times New Roman" w:cs="Times New Roman"/>
          <w:sz w:val="20"/>
          <w:szCs w:val="20"/>
        </w:rPr>
        <w:id w:val="630828636"/>
        <w:docPartObj>
          <w:docPartGallery w:val="Table of Contents"/>
          <w:docPartUnique/>
        </w:docPartObj>
      </w:sdtPr>
      <w:sdtEndPr/>
      <w:sdtContent>
        <w:p w:rsidR="007F6C70" w:rsidRPr="00297551" w:rsidRDefault="007F6C70" w:rsidP="007F6C70">
          <w:pPr>
            <w:keepNext/>
            <w:keepLines/>
            <w:spacing w:after="0" w:line="360" w:lineRule="auto"/>
            <w:jc w:val="center"/>
            <w:rPr>
              <w:rFonts w:ascii="Times New Roman" w:eastAsia="Times New Roman" w:hAnsi="Times New Roman" w:cs="Times New Roman"/>
              <w:b/>
              <w:bCs/>
              <w:sz w:val="32"/>
              <w:szCs w:val="32"/>
              <w:lang w:eastAsia="ru-RU"/>
            </w:rPr>
          </w:pPr>
          <w:r w:rsidRPr="00297551">
            <w:rPr>
              <w:rFonts w:ascii="Times New Roman" w:eastAsia="Times New Roman" w:hAnsi="Times New Roman" w:cs="Times New Roman"/>
              <w:b/>
              <w:bCs/>
              <w:sz w:val="32"/>
              <w:szCs w:val="32"/>
              <w:lang w:eastAsia="ru-RU"/>
            </w:rPr>
            <w:t>Содержание</w:t>
          </w:r>
        </w:p>
        <w:p w:rsidR="007F6C70" w:rsidRPr="00297551" w:rsidRDefault="007F6C70" w:rsidP="007F6C70">
          <w:pPr>
            <w:tabs>
              <w:tab w:val="right" w:leader="dot" w:pos="9345"/>
            </w:tabs>
            <w:spacing w:after="0" w:line="360" w:lineRule="auto"/>
            <w:rPr>
              <w:rFonts w:ascii="Calibri" w:eastAsia="Times New Roman" w:hAnsi="Calibri" w:cs="Times New Roman"/>
              <w:noProof/>
              <w:sz w:val="28"/>
              <w:szCs w:val="28"/>
              <w:lang w:eastAsia="ru-RU"/>
            </w:rPr>
          </w:pPr>
          <w:r w:rsidRPr="00297551">
            <w:rPr>
              <w:rFonts w:ascii="Times New Roman" w:eastAsia="Times New Roman" w:hAnsi="Times New Roman" w:cs="Times New Roman"/>
              <w:sz w:val="28"/>
              <w:szCs w:val="28"/>
            </w:rPr>
            <w:fldChar w:fldCharType="begin"/>
          </w:r>
          <w:r w:rsidRPr="00297551">
            <w:rPr>
              <w:rFonts w:ascii="Times New Roman" w:eastAsia="Times New Roman" w:hAnsi="Times New Roman" w:cs="Times New Roman"/>
              <w:sz w:val="28"/>
              <w:szCs w:val="28"/>
            </w:rPr>
            <w:instrText xml:space="preserve"> TOC \o "1-3" \h \z \u </w:instrText>
          </w:r>
          <w:r w:rsidRPr="00297551">
            <w:rPr>
              <w:rFonts w:ascii="Times New Roman" w:eastAsia="Times New Roman" w:hAnsi="Times New Roman" w:cs="Times New Roman"/>
              <w:sz w:val="28"/>
              <w:szCs w:val="28"/>
            </w:rPr>
            <w:fldChar w:fldCharType="separate"/>
          </w:r>
          <w:hyperlink w:anchor="_Toc10197643" w:history="1">
            <w:r w:rsidRPr="00297551">
              <w:rPr>
                <w:rFonts w:ascii="Times New Roman" w:eastAsia="Times New Roman" w:hAnsi="Times New Roman" w:cs="Times New Roman"/>
                <w:noProof/>
                <w:sz w:val="28"/>
                <w:szCs w:val="28"/>
              </w:rPr>
              <w:t>1 Ц</w:t>
            </w:r>
            <w:r>
              <w:rPr>
                <w:rFonts w:ascii="Times New Roman" w:eastAsia="Times New Roman" w:hAnsi="Times New Roman" w:cs="Times New Roman"/>
                <w:noProof/>
                <w:sz w:val="28"/>
                <w:szCs w:val="28"/>
              </w:rPr>
              <w:t>ели и задачи освоения практики</w:t>
            </w:r>
            <w:r w:rsidRPr="00297551">
              <w:rPr>
                <w:rFonts w:ascii="Times New Roman" w:eastAsia="Times New Roman" w:hAnsi="Times New Roman" w:cs="Times New Roman"/>
                <w:noProof/>
                <w:webHidden/>
                <w:sz w:val="28"/>
                <w:szCs w:val="28"/>
              </w:rPr>
              <w:tab/>
            </w:r>
            <w:r>
              <w:rPr>
                <w:rFonts w:ascii="Times New Roman" w:eastAsia="Times New Roman" w:hAnsi="Times New Roman" w:cs="Times New Roman"/>
                <w:noProof/>
                <w:webHidden/>
                <w:sz w:val="28"/>
                <w:szCs w:val="28"/>
              </w:rPr>
              <w:t>4</w:t>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44" w:history="1">
            <w:r w:rsidR="007F6C70">
              <w:rPr>
                <w:rFonts w:ascii="Times New Roman" w:eastAsia="Times New Roman" w:hAnsi="Times New Roman" w:cs="Times New Roman"/>
                <w:noProof/>
                <w:sz w:val="28"/>
                <w:szCs w:val="28"/>
              </w:rPr>
              <w:t>2 Место практики</w:t>
            </w:r>
            <w:r w:rsidR="007F6C70" w:rsidRPr="00297551">
              <w:rPr>
                <w:rFonts w:ascii="Times New Roman" w:eastAsia="Times New Roman" w:hAnsi="Times New Roman" w:cs="Times New Roman"/>
                <w:noProof/>
                <w:sz w:val="28"/>
                <w:szCs w:val="28"/>
              </w:rPr>
              <w:t xml:space="preserve"> в структуре образовательной программы</w:t>
            </w:r>
            <w:r w:rsidR="007F6C70" w:rsidRPr="00297551">
              <w:rPr>
                <w:rFonts w:ascii="Times New Roman" w:eastAsia="Times New Roman" w:hAnsi="Times New Roman" w:cs="Times New Roman"/>
                <w:noProof/>
                <w:webHidden/>
                <w:sz w:val="28"/>
                <w:szCs w:val="28"/>
              </w:rPr>
              <w:tab/>
            </w:r>
            <w:r w:rsidR="007F6C70">
              <w:rPr>
                <w:rFonts w:ascii="Times New Roman" w:eastAsia="Times New Roman" w:hAnsi="Times New Roman" w:cs="Times New Roman"/>
                <w:noProof/>
                <w:webHidden/>
                <w:sz w:val="28"/>
                <w:szCs w:val="28"/>
              </w:rPr>
              <w:t>5</w:t>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45" w:history="1">
            <w:r w:rsidR="007F6C70" w:rsidRPr="00297551">
              <w:rPr>
                <w:rFonts w:ascii="Times New Roman" w:eastAsia="Times New Roman" w:hAnsi="Times New Roman" w:cs="Times New Roman"/>
                <w:noProof/>
                <w:sz w:val="28"/>
                <w:szCs w:val="28"/>
              </w:rPr>
              <w:t xml:space="preserve">3 Требования к результатам </w:t>
            </w:r>
            <w:r w:rsidR="007F6C70">
              <w:rPr>
                <w:rFonts w:ascii="Times New Roman" w:eastAsia="Times New Roman" w:hAnsi="Times New Roman" w:cs="Times New Roman"/>
                <w:noProof/>
                <w:sz w:val="28"/>
                <w:szCs w:val="28"/>
              </w:rPr>
              <w:t>обучения по практике</w:t>
            </w:r>
            <w:r w:rsidR="007F6C70" w:rsidRPr="00297551">
              <w:rPr>
                <w:rFonts w:ascii="Times New Roman" w:eastAsia="Times New Roman" w:hAnsi="Times New Roman" w:cs="Times New Roman"/>
                <w:noProof/>
                <w:webHidden/>
                <w:sz w:val="28"/>
                <w:szCs w:val="28"/>
              </w:rPr>
              <w:tab/>
            </w:r>
            <w:r w:rsidR="007F6C70">
              <w:rPr>
                <w:rFonts w:ascii="Times New Roman" w:eastAsia="Times New Roman" w:hAnsi="Times New Roman" w:cs="Times New Roman"/>
                <w:noProof/>
                <w:webHidden/>
                <w:sz w:val="28"/>
                <w:szCs w:val="28"/>
              </w:rPr>
              <w:t>5</w:t>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46" w:history="1">
            <w:r w:rsidR="007F6C70">
              <w:rPr>
                <w:rFonts w:ascii="Times New Roman" w:eastAsia="Times New Roman" w:hAnsi="Times New Roman" w:cs="Times New Roman"/>
                <w:noProof/>
                <w:sz w:val="28"/>
                <w:szCs w:val="28"/>
              </w:rPr>
              <w:t>4 Трудоемкость и содержание практики</w:t>
            </w:r>
            <w:r w:rsidR="007F6C70" w:rsidRPr="00297551">
              <w:rPr>
                <w:rFonts w:ascii="Times New Roman" w:eastAsia="Times New Roman" w:hAnsi="Times New Roman" w:cs="Times New Roman"/>
                <w:noProof/>
                <w:webHidden/>
                <w:sz w:val="28"/>
                <w:szCs w:val="28"/>
              </w:rPr>
              <w:tab/>
            </w:r>
            <w:r w:rsidR="007F6C70">
              <w:rPr>
                <w:rFonts w:ascii="Times New Roman" w:eastAsia="Times New Roman" w:hAnsi="Times New Roman" w:cs="Times New Roman"/>
                <w:noProof/>
                <w:webHidden/>
                <w:sz w:val="28"/>
                <w:szCs w:val="28"/>
              </w:rPr>
              <w:t>6</w:t>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47" w:history="1">
            <w:r w:rsidR="007F6C70">
              <w:rPr>
                <w:rFonts w:ascii="Times New Roman" w:eastAsia="Times New Roman" w:hAnsi="Times New Roman" w:cs="Times New Roman"/>
                <w:noProof/>
                <w:sz w:val="28"/>
                <w:szCs w:val="28"/>
              </w:rPr>
              <w:t>4.1 Трудоемкость практики</w:t>
            </w:r>
            <w:r w:rsidR="007F6C70" w:rsidRPr="00297551">
              <w:rPr>
                <w:rFonts w:ascii="Times New Roman" w:eastAsia="Times New Roman" w:hAnsi="Times New Roman" w:cs="Times New Roman"/>
                <w:noProof/>
                <w:webHidden/>
                <w:sz w:val="28"/>
                <w:szCs w:val="28"/>
              </w:rPr>
              <w:tab/>
            </w:r>
            <w:r w:rsidR="007F6C70">
              <w:rPr>
                <w:rFonts w:ascii="Times New Roman" w:eastAsia="Times New Roman" w:hAnsi="Times New Roman" w:cs="Times New Roman"/>
                <w:noProof/>
                <w:webHidden/>
                <w:sz w:val="28"/>
                <w:szCs w:val="28"/>
              </w:rPr>
              <w:t>6</w:t>
            </w:r>
          </w:hyperlink>
        </w:p>
        <w:p w:rsidR="007F6C70" w:rsidRDefault="00EF0C59" w:rsidP="007F6C70">
          <w:pPr>
            <w:tabs>
              <w:tab w:val="right" w:leader="dot" w:pos="9345"/>
            </w:tabs>
            <w:spacing w:after="0" w:line="360" w:lineRule="auto"/>
            <w:rPr>
              <w:rFonts w:ascii="Times New Roman" w:eastAsia="Times New Roman" w:hAnsi="Times New Roman" w:cs="Times New Roman"/>
              <w:noProof/>
              <w:sz w:val="28"/>
              <w:szCs w:val="28"/>
            </w:rPr>
          </w:pPr>
          <w:hyperlink w:anchor="_Toc10197648" w:history="1">
            <w:r w:rsidR="007F6C70" w:rsidRPr="00297551">
              <w:rPr>
                <w:rFonts w:ascii="Times New Roman" w:eastAsia="Times New Roman" w:hAnsi="Times New Roman" w:cs="Times New Roman"/>
                <w:noProof/>
                <w:sz w:val="28"/>
                <w:szCs w:val="28"/>
              </w:rPr>
              <w:t>4.</w:t>
            </w:r>
            <w:r w:rsidR="007F6C70">
              <w:rPr>
                <w:rFonts w:ascii="Times New Roman" w:eastAsia="Times New Roman" w:hAnsi="Times New Roman" w:cs="Times New Roman"/>
                <w:noProof/>
                <w:sz w:val="28"/>
                <w:szCs w:val="28"/>
              </w:rPr>
              <w:t>2 Содержание практики</w:t>
            </w:r>
            <w:r w:rsidR="007F6C70" w:rsidRPr="00297551">
              <w:rPr>
                <w:rFonts w:ascii="Times New Roman" w:eastAsia="Times New Roman" w:hAnsi="Times New Roman" w:cs="Times New Roman"/>
                <w:noProof/>
                <w:webHidden/>
                <w:sz w:val="28"/>
                <w:szCs w:val="28"/>
              </w:rPr>
              <w:tab/>
            </w:r>
          </w:hyperlink>
          <w:r w:rsidR="007F6C70">
            <w:rPr>
              <w:rFonts w:ascii="Times New Roman" w:eastAsia="Times New Roman" w:hAnsi="Times New Roman" w:cs="Times New Roman"/>
              <w:noProof/>
              <w:sz w:val="28"/>
              <w:szCs w:val="28"/>
            </w:rPr>
            <w:t>6</w:t>
          </w:r>
        </w:p>
        <w:p w:rsidR="007F6C70" w:rsidRDefault="007F6C70" w:rsidP="007F6C70">
          <w:pPr>
            <w:tabs>
              <w:tab w:val="right" w:leader="dot" w:pos="9345"/>
            </w:tabs>
            <w:spacing w:after="0" w:line="360" w:lineRule="auto"/>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 xml:space="preserve">4.2.1 </w:t>
          </w:r>
          <w:r w:rsidRPr="007D2516">
            <w:rPr>
              <w:rFonts w:ascii="Times New Roman" w:eastAsia="Times New Roman" w:hAnsi="Times New Roman" w:cs="Times New Roman"/>
              <w:noProof/>
              <w:sz w:val="28"/>
              <w:szCs w:val="28"/>
            </w:rPr>
            <w:t>Организация практики</w:t>
          </w:r>
          <w:r>
            <w:rPr>
              <w:rFonts w:ascii="Times New Roman" w:eastAsia="Times New Roman" w:hAnsi="Times New Roman" w:cs="Times New Roman"/>
              <w:noProof/>
              <w:sz w:val="28"/>
              <w:szCs w:val="28"/>
            </w:rPr>
            <w:t>……………………………………………………...6</w:t>
          </w:r>
        </w:p>
        <w:p w:rsidR="007F6C70" w:rsidRPr="00297551" w:rsidRDefault="007F6C70" w:rsidP="007F6C70">
          <w:pPr>
            <w:tabs>
              <w:tab w:val="right" w:leader="dot" w:pos="9345"/>
            </w:tabs>
            <w:spacing w:after="0" w:line="360" w:lineRule="auto"/>
            <w:rPr>
              <w:rFonts w:ascii="Calibri" w:eastAsia="Times New Roman" w:hAnsi="Calibri" w:cs="Times New Roman"/>
              <w:noProof/>
              <w:sz w:val="28"/>
              <w:szCs w:val="28"/>
              <w:lang w:eastAsia="ru-RU"/>
            </w:rPr>
          </w:pPr>
          <w:r>
            <w:rPr>
              <w:rFonts w:ascii="Times New Roman" w:eastAsia="Times New Roman" w:hAnsi="Times New Roman" w:cs="Times New Roman"/>
              <w:noProof/>
              <w:sz w:val="28"/>
              <w:szCs w:val="28"/>
            </w:rPr>
            <w:t xml:space="preserve">4.2.2 </w:t>
          </w:r>
          <w:r w:rsidRPr="00A5539A">
            <w:rPr>
              <w:rFonts w:ascii="Times New Roman" w:eastAsia="Times New Roman" w:hAnsi="Times New Roman" w:cs="Times New Roman"/>
              <w:sz w:val="28"/>
              <w:szCs w:val="28"/>
              <w:lang w:eastAsia="ru-RU"/>
            </w:rPr>
            <w:t>Полевые маршруты практики</w:t>
          </w:r>
          <w:r>
            <w:rPr>
              <w:rFonts w:ascii="Times New Roman" w:eastAsia="Times New Roman" w:hAnsi="Times New Roman" w:cs="Times New Roman"/>
              <w:sz w:val="28"/>
              <w:szCs w:val="28"/>
              <w:lang w:eastAsia="ru-RU"/>
            </w:rPr>
            <w:t>……………………………………………..8</w:t>
          </w:r>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49" w:history="1">
            <w:r w:rsidR="007F6C70" w:rsidRPr="00297551">
              <w:rPr>
                <w:rFonts w:ascii="Times New Roman" w:eastAsia="Times New Roman" w:hAnsi="Times New Roman" w:cs="Times New Roman"/>
                <w:noProof/>
                <w:sz w:val="28"/>
                <w:szCs w:val="28"/>
              </w:rPr>
              <w:t xml:space="preserve">4.3 </w:t>
            </w:r>
            <w:r w:rsidR="007F6C70" w:rsidRPr="007D2516">
              <w:rPr>
                <w:rFonts w:ascii="Times New Roman" w:eastAsia="Times New Roman" w:hAnsi="Times New Roman" w:cs="Times New Roman"/>
                <w:noProof/>
                <w:sz w:val="28"/>
                <w:szCs w:val="28"/>
              </w:rPr>
              <w:t>Полевые и камеральные работы</w:t>
            </w:r>
            <w:r w:rsidR="007F6C70" w:rsidRPr="00297551">
              <w:rPr>
                <w:rFonts w:ascii="Times New Roman" w:eastAsia="Times New Roman" w:hAnsi="Times New Roman" w:cs="Times New Roman"/>
                <w:noProof/>
                <w:webHidden/>
                <w:sz w:val="28"/>
                <w:szCs w:val="28"/>
              </w:rPr>
              <w:tab/>
            </w:r>
            <w:r w:rsidR="007F6C70">
              <w:rPr>
                <w:rFonts w:ascii="Times New Roman" w:eastAsia="Times New Roman" w:hAnsi="Times New Roman" w:cs="Times New Roman"/>
                <w:noProof/>
                <w:webHidden/>
                <w:sz w:val="28"/>
                <w:szCs w:val="28"/>
              </w:rPr>
              <w:t>11</w:t>
            </w:r>
          </w:hyperlink>
        </w:p>
        <w:p w:rsidR="007F6C70" w:rsidRPr="00297551" w:rsidRDefault="00EF0C59" w:rsidP="007F6C70">
          <w:pPr>
            <w:tabs>
              <w:tab w:val="right" w:leader="dot" w:pos="9345"/>
            </w:tabs>
            <w:spacing w:after="0" w:line="360" w:lineRule="auto"/>
            <w:jc w:val="both"/>
            <w:rPr>
              <w:rFonts w:ascii="Calibri" w:eastAsia="Times New Roman" w:hAnsi="Calibri" w:cs="Times New Roman"/>
              <w:noProof/>
              <w:sz w:val="28"/>
              <w:szCs w:val="28"/>
              <w:lang w:eastAsia="ru-RU"/>
            </w:rPr>
          </w:pPr>
          <w:hyperlink w:anchor="_Toc10197651" w:history="1">
            <w:r w:rsidR="007F6C70">
              <w:rPr>
                <w:rFonts w:ascii="Times New Roman" w:eastAsia="Times New Roman" w:hAnsi="Times New Roman" w:cs="Times New Roman"/>
                <w:noProof/>
                <w:sz w:val="28"/>
                <w:szCs w:val="28"/>
              </w:rPr>
              <w:t>5</w:t>
            </w:r>
            <w:r w:rsidR="007F6C70" w:rsidRPr="00A5539A">
              <w:rPr>
                <w:rFonts w:ascii="Times New Roman" w:eastAsia="Calibri" w:hAnsi="Times New Roman" w:cs="Times New Roman"/>
                <w:sz w:val="28"/>
                <w:szCs w:val="28"/>
              </w:rPr>
              <w:t xml:space="preserve"> Требования к результатам обучения, формы их контроля и виды оценочных средств</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_Toc10197651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1</w:t>
            </w:r>
            <w:r w:rsidR="007F6C70" w:rsidRPr="00297551">
              <w:rPr>
                <w:rFonts w:ascii="Times New Roman" w:eastAsia="Times New Roman" w:hAnsi="Times New Roman" w:cs="Times New Roman"/>
                <w:noProof/>
                <w:webHidden/>
                <w:sz w:val="28"/>
                <w:szCs w:val="28"/>
              </w:rPr>
              <w:fldChar w:fldCharType="end"/>
            </w:r>
          </w:hyperlink>
          <w:r w:rsidR="007F6C70">
            <w:rPr>
              <w:rFonts w:ascii="Times New Roman" w:eastAsia="Times New Roman" w:hAnsi="Times New Roman" w:cs="Times New Roman"/>
              <w:noProof/>
              <w:sz w:val="28"/>
              <w:szCs w:val="28"/>
            </w:rPr>
            <w:t>5</w:t>
          </w:r>
        </w:p>
        <w:p w:rsidR="007F6C70" w:rsidRDefault="00EF0C59" w:rsidP="007F6C70">
          <w:pPr>
            <w:tabs>
              <w:tab w:val="right" w:leader="dot" w:pos="9345"/>
            </w:tabs>
            <w:spacing w:after="0" w:line="360" w:lineRule="auto"/>
            <w:rPr>
              <w:rFonts w:ascii="Times New Roman" w:eastAsia="Times New Roman" w:hAnsi="Times New Roman" w:cs="Times New Roman"/>
              <w:noProof/>
              <w:sz w:val="28"/>
              <w:szCs w:val="28"/>
            </w:rPr>
          </w:pPr>
          <w:hyperlink w:anchor="_Toc10197652" w:history="1">
            <w:r w:rsidR="007F6C70" w:rsidRPr="00297551">
              <w:rPr>
                <w:rFonts w:ascii="Times New Roman" w:eastAsia="Times New Roman" w:hAnsi="Times New Roman" w:cs="Times New Roman"/>
                <w:noProof/>
                <w:sz w:val="28"/>
                <w:szCs w:val="28"/>
              </w:rPr>
              <w:t xml:space="preserve">5.1 </w:t>
            </w:r>
            <w:r w:rsidR="007F6C70" w:rsidRPr="00A5539A">
              <w:rPr>
                <w:rFonts w:ascii="Times New Roman" w:eastAsia="Times New Roman" w:hAnsi="Times New Roman" w:cs="Times New Roman"/>
                <w:sz w:val="28"/>
                <w:szCs w:val="28"/>
              </w:rPr>
              <w:t>Методические рекомендации по составлению  отчета</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_Toc10197652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1</w:t>
            </w:r>
            <w:r w:rsidR="007F6C70" w:rsidRPr="00297551">
              <w:rPr>
                <w:rFonts w:ascii="Times New Roman" w:eastAsia="Times New Roman" w:hAnsi="Times New Roman" w:cs="Times New Roman"/>
                <w:noProof/>
                <w:webHidden/>
                <w:sz w:val="28"/>
                <w:szCs w:val="28"/>
              </w:rPr>
              <w:fldChar w:fldCharType="end"/>
            </w:r>
          </w:hyperlink>
          <w:r w:rsidR="007F6C70">
            <w:rPr>
              <w:rFonts w:ascii="Times New Roman" w:eastAsia="Times New Roman" w:hAnsi="Times New Roman" w:cs="Times New Roman"/>
              <w:noProof/>
              <w:sz w:val="28"/>
              <w:szCs w:val="28"/>
            </w:rPr>
            <w:t>5</w:t>
          </w:r>
        </w:p>
        <w:p w:rsidR="007F6C70" w:rsidRPr="00297551" w:rsidRDefault="007F6C70" w:rsidP="007F6C70">
          <w:pPr>
            <w:tabs>
              <w:tab w:val="right" w:leader="dot" w:pos="9345"/>
            </w:tabs>
            <w:spacing w:after="0" w:line="360" w:lineRule="auto"/>
            <w:rPr>
              <w:rFonts w:ascii="Calibri" w:eastAsia="Times New Roman" w:hAnsi="Calibri" w:cs="Times New Roman"/>
              <w:noProof/>
              <w:sz w:val="28"/>
              <w:szCs w:val="28"/>
              <w:lang w:eastAsia="ru-RU"/>
            </w:rPr>
          </w:pPr>
          <w:r w:rsidRPr="007D2516">
            <w:rPr>
              <w:rFonts w:ascii="Times New Roman" w:eastAsia="Times New Roman" w:hAnsi="Times New Roman" w:cs="Times New Roman"/>
              <w:noProof/>
              <w:sz w:val="28"/>
              <w:szCs w:val="28"/>
            </w:rPr>
            <w:t>5.2 Правила оформления текста отчета</w:t>
          </w:r>
          <w:r>
            <w:rPr>
              <w:rFonts w:ascii="Times New Roman" w:eastAsia="Times New Roman" w:hAnsi="Times New Roman" w:cs="Times New Roman"/>
              <w:noProof/>
              <w:sz w:val="28"/>
              <w:szCs w:val="28"/>
            </w:rPr>
            <w:t>………………………………………..17</w:t>
          </w:r>
        </w:p>
        <w:p w:rsidR="007F6C70" w:rsidRPr="00297551" w:rsidRDefault="007F6C70" w:rsidP="007F6C70">
          <w:pPr>
            <w:keepNext/>
            <w:keepLines/>
            <w:spacing w:after="0" w:line="360" w:lineRule="auto"/>
            <w:jc w:val="both"/>
            <w:rPr>
              <w:rFonts w:ascii="Times New Roman" w:eastAsia="Times New Roman" w:hAnsi="Times New Roman" w:cs="Times New Roman"/>
              <w:bCs/>
              <w:kern w:val="32"/>
              <w:sz w:val="28"/>
              <w:szCs w:val="28"/>
              <w:lang w:eastAsia="ru-RU"/>
            </w:rPr>
          </w:pPr>
          <w:r w:rsidRPr="00297551">
            <w:rPr>
              <w:rFonts w:ascii="Times New Roman" w:eastAsia="Times New Roman" w:hAnsi="Times New Roman" w:cs="Times New Roman"/>
              <w:bCs/>
              <w:kern w:val="32"/>
              <w:sz w:val="28"/>
              <w:szCs w:val="28"/>
              <w:lang w:eastAsia="ru-RU"/>
            </w:rPr>
            <w:t xml:space="preserve">5.3 </w:t>
          </w:r>
          <w:r>
            <w:rPr>
              <w:rFonts w:ascii="Times New Roman" w:eastAsia="Times New Roman" w:hAnsi="Times New Roman" w:cs="Times New Roman"/>
              <w:bCs/>
              <w:kern w:val="32"/>
              <w:sz w:val="28"/>
              <w:szCs w:val="28"/>
              <w:lang w:eastAsia="ru-RU"/>
            </w:rPr>
            <w:t>Защита отчета………..</w:t>
          </w:r>
          <w:r w:rsidRPr="00297551">
            <w:rPr>
              <w:rFonts w:ascii="Times New Roman" w:eastAsia="Times New Roman" w:hAnsi="Times New Roman" w:cs="Times New Roman"/>
              <w:bCs/>
              <w:kern w:val="32"/>
              <w:sz w:val="28"/>
              <w:szCs w:val="28"/>
              <w:lang w:eastAsia="ru-RU"/>
            </w:rPr>
            <w:t>………………………………………………………18</w:t>
          </w:r>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55" w:history="1">
            <w:r w:rsidR="007F6C70" w:rsidRPr="00297551">
              <w:rPr>
                <w:rFonts w:ascii="Times New Roman" w:eastAsia="Times New Roman" w:hAnsi="Times New Roman" w:cs="Times New Roman"/>
                <w:noProof/>
                <w:sz w:val="28"/>
                <w:szCs w:val="28"/>
              </w:rPr>
              <w:t xml:space="preserve">5.4 </w:t>
            </w:r>
            <w:r w:rsidR="007F6C70" w:rsidRPr="00A5539A">
              <w:rPr>
                <w:rFonts w:ascii="Times New Roman" w:eastAsia="Times New Roman" w:hAnsi="Times New Roman" w:cs="Times New Roman"/>
                <w:bCs/>
                <w:sz w:val="28"/>
                <w:szCs w:val="28"/>
                <w:lang w:eastAsia="ru-RU"/>
              </w:rPr>
              <w:t>Контрольные вопросы для дифференцированного зачета</w:t>
            </w:r>
            <w:r w:rsidR="007F6C70" w:rsidRPr="00297551">
              <w:rPr>
                <w:rFonts w:ascii="Times New Roman" w:eastAsia="Times New Roman" w:hAnsi="Times New Roman" w:cs="Times New Roman"/>
                <w:noProof/>
                <w:webHidden/>
                <w:sz w:val="28"/>
                <w:szCs w:val="28"/>
              </w:rPr>
              <w:tab/>
            </w:r>
            <w:r w:rsidR="007F6C70">
              <w:rPr>
                <w:rFonts w:ascii="Times New Roman" w:eastAsia="Times New Roman" w:hAnsi="Times New Roman" w:cs="Times New Roman"/>
                <w:noProof/>
                <w:webHidden/>
                <w:sz w:val="28"/>
                <w:szCs w:val="28"/>
              </w:rPr>
              <w:t>19</w:t>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56" w:history="1">
            <w:r w:rsidR="007F6C70" w:rsidRPr="00297551">
              <w:rPr>
                <w:rFonts w:ascii="Times New Roman" w:eastAsia="Times New Roman" w:hAnsi="Times New Roman" w:cs="Times New Roman"/>
                <w:noProof/>
                <w:sz w:val="28"/>
                <w:szCs w:val="28"/>
              </w:rPr>
              <w:t>6 Учебно-методическое обеспечение дисциплины</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_Toc10197656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2</w:t>
            </w:r>
            <w:r w:rsidR="007F6C70">
              <w:rPr>
                <w:rFonts w:ascii="Times New Roman" w:eastAsia="Times New Roman" w:hAnsi="Times New Roman" w:cs="Times New Roman"/>
                <w:noProof/>
                <w:webHidden/>
                <w:sz w:val="28"/>
                <w:szCs w:val="28"/>
              </w:rPr>
              <w:t>0</w:t>
            </w:r>
            <w:r w:rsidR="007F6C70" w:rsidRPr="00297551">
              <w:rPr>
                <w:rFonts w:ascii="Times New Roman" w:eastAsia="Times New Roman" w:hAnsi="Times New Roman" w:cs="Times New Roman"/>
                <w:noProof/>
                <w:webHidden/>
                <w:sz w:val="28"/>
                <w:szCs w:val="28"/>
              </w:rPr>
              <w:fldChar w:fldCharType="end"/>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57" w:history="1">
            <w:r w:rsidR="007F6C70" w:rsidRPr="00297551">
              <w:rPr>
                <w:rFonts w:ascii="Times New Roman" w:eastAsia="Times New Roman" w:hAnsi="Times New Roman" w:cs="Times New Roman"/>
                <w:noProof/>
                <w:sz w:val="28"/>
                <w:szCs w:val="28"/>
              </w:rPr>
              <w:t>6.1 Основная литература</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_Toc10197657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2</w:t>
            </w:r>
            <w:r w:rsidR="007F6C70">
              <w:rPr>
                <w:rFonts w:ascii="Times New Roman" w:eastAsia="Times New Roman" w:hAnsi="Times New Roman" w:cs="Times New Roman"/>
                <w:noProof/>
                <w:webHidden/>
                <w:sz w:val="28"/>
                <w:szCs w:val="28"/>
              </w:rPr>
              <w:t>0</w:t>
            </w:r>
            <w:r w:rsidR="007F6C70" w:rsidRPr="00297551">
              <w:rPr>
                <w:rFonts w:ascii="Times New Roman" w:eastAsia="Times New Roman" w:hAnsi="Times New Roman" w:cs="Times New Roman"/>
                <w:noProof/>
                <w:webHidden/>
                <w:sz w:val="28"/>
                <w:szCs w:val="28"/>
              </w:rPr>
              <w:fldChar w:fldCharType="end"/>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58" w:history="1">
            <w:r w:rsidR="007F6C70" w:rsidRPr="00297551">
              <w:rPr>
                <w:rFonts w:ascii="Times New Roman" w:eastAsia="Times New Roman" w:hAnsi="Times New Roman" w:cs="Times New Roman"/>
                <w:noProof/>
                <w:sz w:val="28"/>
                <w:szCs w:val="28"/>
              </w:rPr>
              <w:t>6.2 Дополнительная литература</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_Toc10197658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2</w:t>
            </w:r>
            <w:r w:rsidR="007F6C70">
              <w:rPr>
                <w:rFonts w:ascii="Times New Roman" w:eastAsia="Times New Roman" w:hAnsi="Times New Roman" w:cs="Times New Roman"/>
                <w:noProof/>
                <w:webHidden/>
                <w:sz w:val="28"/>
                <w:szCs w:val="28"/>
              </w:rPr>
              <w:t>0</w:t>
            </w:r>
            <w:r w:rsidR="007F6C70" w:rsidRPr="00297551">
              <w:rPr>
                <w:rFonts w:ascii="Times New Roman" w:eastAsia="Times New Roman" w:hAnsi="Times New Roman" w:cs="Times New Roman"/>
                <w:noProof/>
                <w:webHidden/>
                <w:sz w:val="28"/>
                <w:szCs w:val="28"/>
              </w:rPr>
              <w:fldChar w:fldCharType="end"/>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59" w:history="1">
            <w:r w:rsidR="007F6C70" w:rsidRPr="00297551">
              <w:rPr>
                <w:rFonts w:ascii="Times New Roman" w:eastAsia="Times New Roman" w:hAnsi="Times New Roman" w:cs="Times New Roman"/>
                <w:noProof/>
                <w:sz w:val="28"/>
                <w:szCs w:val="28"/>
              </w:rPr>
              <w:t>6.3 Периодические издания</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_Toc10197659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2</w:t>
            </w:r>
            <w:r w:rsidR="007F6C70">
              <w:rPr>
                <w:rFonts w:ascii="Times New Roman" w:eastAsia="Times New Roman" w:hAnsi="Times New Roman" w:cs="Times New Roman"/>
                <w:noProof/>
                <w:webHidden/>
                <w:sz w:val="28"/>
                <w:szCs w:val="28"/>
              </w:rPr>
              <w:t>1</w:t>
            </w:r>
            <w:r w:rsidR="007F6C70" w:rsidRPr="00297551">
              <w:rPr>
                <w:rFonts w:ascii="Times New Roman" w:eastAsia="Times New Roman" w:hAnsi="Times New Roman" w:cs="Times New Roman"/>
                <w:noProof/>
                <w:webHidden/>
                <w:sz w:val="28"/>
                <w:szCs w:val="28"/>
              </w:rPr>
              <w:fldChar w:fldCharType="end"/>
            </w:r>
          </w:hyperlink>
        </w:p>
        <w:p w:rsidR="007F6C70" w:rsidRPr="00297551" w:rsidRDefault="00EF0C59" w:rsidP="007F6C70">
          <w:pPr>
            <w:tabs>
              <w:tab w:val="right" w:leader="dot" w:pos="9345"/>
            </w:tabs>
            <w:spacing w:after="0" w:line="360" w:lineRule="auto"/>
            <w:rPr>
              <w:rFonts w:ascii="Calibri" w:eastAsia="Times New Roman" w:hAnsi="Calibri" w:cs="Times New Roman"/>
              <w:noProof/>
              <w:sz w:val="28"/>
              <w:szCs w:val="28"/>
              <w:lang w:eastAsia="ru-RU"/>
            </w:rPr>
          </w:pPr>
          <w:hyperlink w:anchor="_Toc10197660" w:history="1">
            <w:r w:rsidR="007F6C70" w:rsidRPr="00297551">
              <w:rPr>
                <w:rFonts w:ascii="Times New Roman" w:eastAsia="Times New Roman" w:hAnsi="Times New Roman" w:cs="Times New Roman"/>
                <w:noProof/>
                <w:sz w:val="28"/>
                <w:szCs w:val="28"/>
              </w:rPr>
              <w:t>6.4 Интернет-ресурсы</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_Toc10197660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2</w:t>
            </w:r>
            <w:r w:rsidR="007F6C70">
              <w:rPr>
                <w:rFonts w:ascii="Times New Roman" w:eastAsia="Times New Roman" w:hAnsi="Times New Roman" w:cs="Times New Roman"/>
                <w:noProof/>
                <w:webHidden/>
                <w:sz w:val="28"/>
                <w:szCs w:val="28"/>
              </w:rPr>
              <w:t>1</w:t>
            </w:r>
            <w:r w:rsidR="007F6C70" w:rsidRPr="00297551">
              <w:rPr>
                <w:rFonts w:ascii="Times New Roman" w:eastAsia="Times New Roman" w:hAnsi="Times New Roman" w:cs="Times New Roman"/>
                <w:noProof/>
                <w:webHidden/>
                <w:sz w:val="28"/>
                <w:szCs w:val="28"/>
              </w:rPr>
              <w:fldChar w:fldCharType="end"/>
            </w:r>
          </w:hyperlink>
        </w:p>
        <w:p w:rsidR="007F6C70" w:rsidRPr="00297551" w:rsidRDefault="00EF0C59" w:rsidP="007F6C70">
          <w:pPr>
            <w:tabs>
              <w:tab w:val="right" w:leader="dot" w:pos="9345"/>
            </w:tabs>
            <w:spacing w:after="0" w:line="360" w:lineRule="auto"/>
            <w:rPr>
              <w:rFonts w:ascii="Calibri" w:eastAsia="Times New Roman" w:hAnsi="Calibri" w:cs="Times New Roman"/>
              <w:noProof/>
              <w:lang w:eastAsia="ru-RU"/>
            </w:rPr>
          </w:pPr>
          <w:hyperlink w:anchor="_Toc10197661" w:history="1">
            <w:r w:rsidR="007F6C70" w:rsidRPr="00297551">
              <w:rPr>
                <w:rFonts w:ascii="Times New Roman" w:eastAsia="Times New Roman" w:hAnsi="Times New Roman" w:cs="Times New Roman"/>
                <w:noProof/>
                <w:sz w:val="28"/>
                <w:szCs w:val="28"/>
              </w:rPr>
              <w:t>Список использованных источников</w:t>
            </w:r>
            <w:r w:rsidR="007F6C70" w:rsidRPr="00297551">
              <w:rPr>
                <w:rFonts w:ascii="Times New Roman" w:eastAsia="Times New Roman" w:hAnsi="Times New Roman" w:cs="Times New Roman"/>
                <w:noProof/>
                <w:webHidden/>
                <w:sz w:val="28"/>
                <w:szCs w:val="28"/>
              </w:rPr>
              <w:tab/>
            </w:r>
            <w:r w:rsidR="007F6C70" w:rsidRPr="00297551">
              <w:rPr>
                <w:rFonts w:ascii="Times New Roman" w:eastAsia="Times New Roman" w:hAnsi="Times New Roman" w:cs="Times New Roman"/>
                <w:noProof/>
                <w:webHidden/>
                <w:sz w:val="28"/>
                <w:szCs w:val="28"/>
              </w:rPr>
              <w:fldChar w:fldCharType="begin"/>
            </w:r>
            <w:r w:rsidR="007F6C70" w:rsidRPr="00297551">
              <w:rPr>
                <w:rFonts w:ascii="Times New Roman" w:eastAsia="Times New Roman" w:hAnsi="Times New Roman" w:cs="Times New Roman"/>
                <w:noProof/>
                <w:webHidden/>
                <w:sz w:val="28"/>
                <w:szCs w:val="28"/>
              </w:rPr>
              <w:instrText xml:space="preserve"> PAGEREF _Toc10197661 \h </w:instrText>
            </w:r>
            <w:r w:rsidR="007F6C70" w:rsidRPr="00297551">
              <w:rPr>
                <w:rFonts w:ascii="Times New Roman" w:eastAsia="Times New Roman" w:hAnsi="Times New Roman" w:cs="Times New Roman"/>
                <w:noProof/>
                <w:webHidden/>
                <w:sz w:val="28"/>
                <w:szCs w:val="28"/>
              </w:rPr>
            </w:r>
            <w:r w:rsidR="007F6C70" w:rsidRPr="00297551">
              <w:rPr>
                <w:rFonts w:ascii="Times New Roman" w:eastAsia="Times New Roman" w:hAnsi="Times New Roman" w:cs="Times New Roman"/>
                <w:noProof/>
                <w:webHidden/>
                <w:sz w:val="28"/>
                <w:szCs w:val="28"/>
              </w:rPr>
              <w:fldChar w:fldCharType="separate"/>
            </w:r>
            <w:r w:rsidR="007F6C70" w:rsidRPr="00297551">
              <w:rPr>
                <w:rFonts w:ascii="Times New Roman" w:eastAsia="Times New Roman" w:hAnsi="Times New Roman" w:cs="Times New Roman"/>
                <w:noProof/>
                <w:webHidden/>
                <w:sz w:val="28"/>
                <w:szCs w:val="28"/>
              </w:rPr>
              <w:t>2</w:t>
            </w:r>
            <w:r w:rsidR="007F6C70">
              <w:rPr>
                <w:rFonts w:ascii="Times New Roman" w:eastAsia="Times New Roman" w:hAnsi="Times New Roman" w:cs="Times New Roman"/>
                <w:noProof/>
                <w:webHidden/>
                <w:sz w:val="28"/>
                <w:szCs w:val="28"/>
              </w:rPr>
              <w:t>3</w:t>
            </w:r>
            <w:r w:rsidR="007F6C70" w:rsidRPr="00297551">
              <w:rPr>
                <w:rFonts w:ascii="Times New Roman" w:eastAsia="Times New Roman" w:hAnsi="Times New Roman" w:cs="Times New Roman"/>
                <w:noProof/>
                <w:webHidden/>
                <w:sz w:val="28"/>
                <w:szCs w:val="28"/>
              </w:rPr>
              <w:fldChar w:fldCharType="end"/>
            </w:r>
          </w:hyperlink>
        </w:p>
        <w:p w:rsidR="007F6C70" w:rsidRPr="00297551" w:rsidRDefault="007F6C70" w:rsidP="007F6C70">
          <w:pPr>
            <w:spacing w:after="0" w:line="360" w:lineRule="auto"/>
            <w:rPr>
              <w:rFonts w:ascii="Times New Roman" w:eastAsia="Times New Roman" w:hAnsi="Times New Roman" w:cs="Times New Roman"/>
              <w:sz w:val="20"/>
              <w:szCs w:val="20"/>
            </w:rPr>
          </w:pPr>
          <w:r w:rsidRPr="00297551">
            <w:rPr>
              <w:rFonts w:ascii="Times New Roman" w:eastAsia="Times New Roman" w:hAnsi="Times New Roman" w:cs="Times New Roman"/>
              <w:b/>
              <w:bCs/>
              <w:sz w:val="28"/>
              <w:szCs w:val="28"/>
            </w:rPr>
            <w:fldChar w:fldCharType="end"/>
          </w:r>
        </w:p>
      </w:sdtContent>
    </w:sdt>
    <w:p w:rsidR="007F6C70" w:rsidRPr="00297551"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Default="007F6C70" w:rsidP="007F6C70">
      <w:pPr>
        <w:widowControl w:val="0"/>
        <w:autoSpaceDE w:val="0"/>
        <w:autoSpaceDN w:val="0"/>
        <w:adjustRightInd w:val="0"/>
        <w:spacing w:after="0" w:line="240" w:lineRule="auto"/>
        <w:ind w:left="4820" w:hanging="284"/>
        <w:rPr>
          <w:rFonts w:ascii="Times New Roman" w:eastAsia="Times New Roman" w:hAnsi="Times New Roman" w:cs="Times New Roman"/>
          <w:color w:val="000000"/>
          <w:sz w:val="28"/>
          <w:szCs w:val="28"/>
        </w:rPr>
      </w:pPr>
    </w:p>
    <w:p w:rsidR="007F6C70" w:rsidRPr="007F6C70" w:rsidRDefault="007F6C70" w:rsidP="007F6C70">
      <w:pPr>
        <w:widowControl w:val="0"/>
        <w:autoSpaceDE w:val="0"/>
        <w:autoSpaceDN w:val="0"/>
        <w:adjustRightInd w:val="0"/>
        <w:spacing w:after="0" w:line="240" w:lineRule="auto"/>
        <w:ind w:right="-20" w:firstLine="708"/>
        <w:rPr>
          <w:rFonts w:ascii="Times New Roman" w:eastAsia="Times New Roman" w:hAnsi="Times New Roman" w:cs="Times New Roman"/>
          <w:b/>
          <w:sz w:val="24"/>
          <w:szCs w:val="24"/>
        </w:rPr>
      </w:pPr>
      <w:r w:rsidRPr="007F6C70">
        <w:rPr>
          <w:rFonts w:ascii="Times New Roman" w:eastAsia="Times New Roman" w:hAnsi="Times New Roman" w:cs="Times New Roman"/>
          <w:b/>
          <w:sz w:val="24"/>
          <w:szCs w:val="24"/>
        </w:rPr>
        <w:lastRenderedPageBreak/>
        <w:t>1 Цели и задачи освоения практики</w:t>
      </w:r>
    </w:p>
    <w:p w:rsidR="007F6C70" w:rsidRPr="007F6C70" w:rsidRDefault="007F6C70" w:rsidP="007F6C70">
      <w:pPr>
        <w:widowControl w:val="0"/>
        <w:autoSpaceDE w:val="0"/>
        <w:autoSpaceDN w:val="0"/>
        <w:adjustRightInd w:val="0"/>
        <w:spacing w:after="0" w:line="240" w:lineRule="auto"/>
        <w:ind w:right="-20"/>
        <w:rPr>
          <w:rFonts w:ascii="Times New Roman" w:eastAsia="Times New Roman" w:hAnsi="Times New Roman" w:cs="Times New Roman"/>
          <w:b/>
          <w:sz w:val="24"/>
          <w:szCs w:val="24"/>
        </w:rPr>
      </w:pP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Calibri" w:hAnsi="Times New Roman" w:cs="Times New Roman"/>
          <w:b/>
          <w:sz w:val="24"/>
          <w:szCs w:val="24"/>
        </w:rPr>
        <w:t xml:space="preserve">Цель (цели) </w:t>
      </w:r>
      <w:r w:rsidRPr="007F6C70">
        <w:rPr>
          <w:rFonts w:ascii="Times New Roman" w:eastAsia="Calibri" w:hAnsi="Times New Roman" w:cs="Times New Roman"/>
          <w:sz w:val="24"/>
          <w:szCs w:val="24"/>
        </w:rPr>
        <w:t>освоения дисциплины:</w:t>
      </w:r>
      <w:r w:rsidRPr="007F6C70">
        <w:rPr>
          <w:rFonts w:ascii="Times New Roman" w:eastAsia="Times New Roman" w:hAnsi="Times New Roman" w:cs="Times New Roman"/>
          <w:color w:val="000000"/>
          <w:sz w:val="24"/>
          <w:szCs w:val="24"/>
          <w:lang w:eastAsia="ru-RU"/>
        </w:rPr>
        <w:t xml:space="preserve"> Является  закрепление и углубление знаний, полученных студентами при теоретическом обучении, подготовка их к изучению последующих геологических дисциплин и прохождению производственной практики, что достигается путем:</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ознакомления в соответствии с профилем и особенностями избранной специальности;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выработки соответствующих классификационным характеристикам основных первичных профессиональных умений, в том числе обучения методами и </w:t>
      </w:r>
      <w:r w:rsidRPr="007F6C70">
        <w:rPr>
          <w:rFonts w:ascii="Times New Roman" w:eastAsia="Times New Roman" w:hAnsi="Times New Roman" w:cs="Times New Roman"/>
          <w:color w:val="000000"/>
          <w:sz w:val="24"/>
          <w:szCs w:val="24"/>
          <w:lang w:eastAsia="ru-RU"/>
        </w:rPr>
        <w:t>приемами ведения полевых и научных исследований;</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привития навыков бережного отношения к окружающей среде;</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
          <w:color w:val="000000"/>
          <w:sz w:val="24"/>
          <w:szCs w:val="24"/>
          <w:lang w:eastAsia="ru-RU"/>
        </w:rPr>
        <w:t>Задачи</w:t>
      </w:r>
      <w:r w:rsidRPr="007F6C70">
        <w:rPr>
          <w:rFonts w:ascii="Times New Roman" w:eastAsia="Times New Roman" w:hAnsi="Times New Roman" w:cs="Times New Roman"/>
          <w:color w:val="000000"/>
          <w:sz w:val="24"/>
          <w:szCs w:val="24"/>
          <w:lang w:eastAsia="ru-RU"/>
        </w:rPr>
        <w:t xml:space="preserve">  практики: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закрепить знания, полученные на лекционных и практических занятиях по дисциплине "Общая геология";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изучить геологическое строение, полезные ископаемые, экзогенные процессы, гидрологические особенности полигона практики;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обучиться основным приемам и методам геологических, геоморфологических и гидрологических работ в полевых и камеральных условиях;</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освоить основные правила в поле с соблюдением техники безопасности и оказания доврачебной помощи;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вести полевое опробование, описывать коллекции пород, минералов, ископаемую флору и фауну, составлять и оформлять коллекции;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обобщать полевые материалы с привлечением печатной и фондовой литературы, составлять письменные отчеты;</w:t>
      </w:r>
    </w:p>
    <w:p w:rsidR="007F6C70" w:rsidRPr="007F6C70" w:rsidRDefault="007F6C70" w:rsidP="007F6C70">
      <w:pPr>
        <w:spacing w:after="0" w:line="240" w:lineRule="auto"/>
        <w:ind w:firstLine="750"/>
        <w:jc w:val="both"/>
        <w:rPr>
          <w:rFonts w:ascii="Times New Roman" w:eastAsia="Times New Roman" w:hAnsi="Times New Roman" w:cs="Times New Roman"/>
          <w:bCs/>
          <w:color w:val="000000"/>
          <w:sz w:val="24"/>
          <w:szCs w:val="24"/>
          <w:lang w:eastAsia="ru-RU"/>
        </w:rPr>
      </w:pPr>
      <w:r w:rsidRPr="007F6C70">
        <w:rPr>
          <w:rFonts w:ascii="Times New Roman" w:eastAsia="Times New Roman" w:hAnsi="Times New Roman" w:cs="Times New Roman"/>
          <w:bCs/>
          <w:color w:val="000000"/>
          <w:sz w:val="24"/>
          <w:szCs w:val="24"/>
          <w:lang w:eastAsia="ru-RU"/>
        </w:rPr>
        <w:t>- приобрести первые навыки самостоятельной производственной и научно-исследовательской работы.</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p>
    <w:p w:rsidR="007F6C70" w:rsidRPr="007F6C70" w:rsidRDefault="007F6C70" w:rsidP="007F6C70">
      <w:pPr>
        <w:suppressAutoHyphens/>
        <w:spacing w:after="0" w:line="240" w:lineRule="auto"/>
        <w:jc w:val="both"/>
        <w:rPr>
          <w:rFonts w:ascii="Times New Roman" w:eastAsia="Calibri" w:hAnsi="Times New Roman" w:cs="Times New Roman"/>
          <w:sz w:val="24"/>
          <w:szCs w:val="24"/>
        </w:rPr>
      </w:pPr>
    </w:p>
    <w:p w:rsidR="007F6C70" w:rsidRPr="007F6C70" w:rsidRDefault="007F6C70" w:rsidP="007F6C70">
      <w:pPr>
        <w:widowControl w:val="0"/>
        <w:autoSpaceDE w:val="0"/>
        <w:autoSpaceDN w:val="0"/>
        <w:adjustRightInd w:val="0"/>
        <w:spacing w:after="0" w:line="240" w:lineRule="auto"/>
        <w:ind w:right="-20" w:firstLine="708"/>
        <w:jc w:val="both"/>
        <w:rPr>
          <w:rFonts w:ascii="Times New Roman" w:hAnsi="Times New Roman" w:cs="Times New Roman"/>
          <w:b/>
          <w:sz w:val="24"/>
          <w:szCs w:val="24"/>
        </w:rPr>
      </w:pPr>
      <w:r w:rsidRPr="007F6C70">
        <w:rPr>
          <w:rFonts w:ascii="Times New Roman" w:hAnsi="Times New Roman" w:cs="Times New Roman"/>
          <w:b/>
          <w:sz w:val="24"/>
          <w:szCs w:val="24"/>
        </w:rPr>
        <w:t>2 Место практики в структуре образовательной программы</w:t>
      </w:r>
    </w:p>
    <w:p w:rsidR="007F6C70" w:rsidRPr="007F6C70" w:rsidRDefault="007F6C70" w:rsidP="007F6C70">
      <w:pPr>
        <w:widowControl w:val="0"/>
        <w:autoSpaceDE w:val="0"/>
        <w:autoSpaceDN w:val="0"/>
        <w:adjustRightInd w:val="0"/>
        <w:spacing w:after="0" w:line="240" w:lineRule="auto"/>
        <w:ind w:right="-20" w:firstLine="708"/>
        <w:jc w:val="both"/>
        <w:rPr>
          <w:rFonts w:ascii="Times New Roman" w:hAnsi="Times New Roman" w:cs="Times New Roman"/>
          <w:b/>
          <w:sz w:val="24"/>
          <w:szCs w:val="24"/>
        </w:rPr>
      </w:pPr>
    </w:p>
    <w:p w:rsidR="007F6C70" w:rsidRPr="007F6C70" w:rsidRDefault="007F6C70" w:rsidP="007F6C70">
      <w:pPr>
        <w:pStyle w:val="ReportMain"/>
        <w:suppressAutoHyphens/>
        <w:ind w:firstLine="709"/>
        <w:jc w:val="both"/>
        <w:rPr>
          <w:szCs w:val="24"/>
        </w:rPr>
      </w:pPr>
      <w:r w:rsidRPr="007F6C70">
        <w:rPr>
          <w:szCs w:val="24"/>
        </w:rPr>
        <w:t>Практика относится к базовой части блока 2 «Практики, в том числе научно-исследовательская работа (НИР)»</w:t>
      </w:r>
    </w:p>
    <w:p w:rsidR="007F6C70" w:rsidRPr="007F6C70" w:rsidRDefault="007F6C70" w:rsidP="007F6C70">
      <w:pPr>
        <w:pStyle w:val="ReportMain"/>
        <w:suppressAutoHyphens/>
        <w:ind w:firstLine="709"/>
        <w:jc w:val="both"/>
        <w:rPr>
          <w:szCs w:val="24"/>
        </w:rPr>
      </w:pPr>
      <w:r w:rsidRPr="007F6C70">
        <w:rPr>
          <w:szCs w:val="24"/>
        </w:rPr>
        <w:t>Пререквизиты практики: С.1.Б.14 Общая геология, С.1.Б.16 Инженерно-геологическая графика, С.2.Б.У.1 Практика по получению первичных профессиональных умений и навыков, в том числе первичных умений и навыков научно-исследовательской деятельности, геодезическая практика</w:t>
      </w:r>
    </w:p>
    <w:p w:rsidR="007F6C70" w:rsidRPr="007F6C70" w:rsidRDefault="007F6C70" w:rsidP="007F6C70">
      <w:pPr>
        <w:pStyle w:val="ReportMain"/>
        <w:suppressAutoHyphens/>
        <w:ind w:firstLine="709"/>
        <w:jc w:val="both"/>
        <w:rPr>
          <w:szCs w:val="24"/>
        </w:rPr>
      </w:pPr>
      <w:r w:rsidRPr="007F6C70">
        <w:rPr>
          <w:szCs w:val="24"/>
        </w:rPr>
        <w:t>Постреквизиты практики: С.2.Б.У.3 Практика по получению первичных профессиональных умений и навыков, в том числе первичных умений и навыков научно-исследовательской деятельности, 2-геологическая</w:t>
      </w:r>
    </w:p>
    <w:p w:rsidR="007F6C70" w:rsidRPr="007F6C70" w:rsidRDefault="007F6C70" w:rsidP="007F6C70">
      <w:pPr>
        <w:spacing w:after="0" w:line="240" w:lineRule="auto"/>
        <w:jc w:val="both"/>
        <w:rPr>
          <w:rFonts w:ascii="Times New Roman" w:eastAsia="Times New Roman" w:hAnsi="Times New Roman" w:cs="Times New Roman"/>
          <w:b/>
          <w:sz w:val="24"/>
          <w:szCs w:val="24"/>
        </w:rPr>
      </w:pPr>
    </w:p>
    <w:p w:rsidR="007F6C70" w:rsidRPr="007F6C70" w:rsidRDefault="007F6C70" w:rsidP="007F6C70">
      <w:pPr>
        <w:keepNext/>
        <w:suppressAutoHyphens/>
        <w:spacing w:after="360" w:line="240" w:lineRule="auto"/>
        <w:ind w:firstLine="708"/>
        <w:jc w:val="both"/>
        <w:outlineLvl w:val="0"/>
        <w:rPr>
          <w:rFonts w:ascii="Times New Roman" w:eastAsia="Calibri" w:hAnsi="Times New Roman" w:cs="Times New Roman"/>
          <w:b/>
          <w:sz w:val="24"/>
          <w:szCs w:val="24"/>
        </w:rPr>
      </w:pPr>
      <w:r w:rsidRPr="007F6C70">
        <w:rPr>
          <w:rFonts w:ascii="Times New Roman" w:eastAsia="Calibri" w:hAnsi="Times New Roman" w:cs="Times New Roman"/>
          <w:b/>
          <w:sz w:val="24"/>
          <w:szCs w:val="24"/>
        </w:rPr>
        <w:t>3 Требования к результатам обучения по практике</w:t>
      </w:r>
    </w:p>
    <w:p w:rsidR="007F6C70" w:rsidRPr="007F6C70" w:rsidRDefault="007F6C70" w:rsidP="007F6C70">
      <w:pPr>
        <w:spacing w:after="0" w:line="240" w:lineRule="auto"/>
        <w:ind w:firstLine="708"/>
        <w:jc w:val="both"/>
        <w:rPr>
          <w:rFonts w:ascii="Times New Roman" w:eastAsia="Times New Roman" w:hAnsi="Times New Roman" w:cs="Times New Roman"/>
          <w:sz w:val="24"/>
          <w:szCs w:val="24"/>
        </w:rPr>
      </w:pPr>
      <w:r w:rsidRPr="007F6C70">
        <w:rPr>
          <w:rFonts w:ascii="Times New Roman" w:eastAsia="Times New Roman" w:hAnsi="Times New Roman" w:cs="Times New Roman"/>
          <w:sz w:val="24"/>
          <w:szCs w:val="24"/>
        </w:rPr>
        <w:t>Процесс изучения дисциплины направлен на формирование следующих результатов обучения.</w:t>
      </w:r>
    </w:p>
    <w:p w:rsidR="007F6C70" w:rsidRPr="007F6C70" w:rsidRDefault="007F6C70" w:rsidP="007F6C70">
      <w:pPr>
        <w:pStyle w:val="ReportMain"/>
        <w:suppressAutoHyphens/>
        <w:ind w:firstLine="708"/>
        <w:jc w:val="both"/>
        <w:rPr>
          <w:szCs w:val="24"/>
        </w:rPr>
      </w:pPr>
      <w:r w:rsidRPr="007F6C70">
        <w:rPr>
          <w:szCs w:val="24"/>
        </w:rPr>
        <w:t>ПК-3 способностью проводить геологические наблюдения и осуществлять их документацию на объекте изучения.</w:t>
      </w:r>
      <w:r w:rsidRPr="007F6C70">
        <w:rPr>
          <w:rFonts w:eastAsia="Times New Roman"/>
          <w:szCs w:val="24"/>
        </w:rPr>
        <w:t xml:space="preserve"> Планируемые результаты обучения по практике, характеризующие этапы формирования компетенций:</w:t>
      </w:r>
      <w:r w:rsidRPr="007F6C70">
        <w:rPr>
          <w:szCs w:val="24"/>
        </w:rPr>
        <w:t xml:space="preserve"> Знать: о строении и вещественном составе земной коры; породообразующих минералах, составляющих горные породы; наиболее распространенных горных породах, их происхождении. Уметь: определять свойства  магматических, осадочных, метаморфических горных пород и породообразующих минералов. Владеть: методикой проведения полевых и камеральных геологических исследований.</w:t>
      </w:r>
    </w:p>
    <w:p w:rsidR="007F6C70" w:rsidRPr="007F6C70" w:rsidRDefault="007F6C70" w:rsidP="007F6C70">
      <w:pPr>
        <w:pStyle w:val="ReportMain"/>
        <w:suppressAutoHyphens/>
        <w:ind w:firstLine="708"/>
        <w:jc w:val="both"/>
        <w:rPr>
          <w:szCs w:val="24"/>
        </w:rPr>
      </w:pPr>
      <w:r w:rsidRPr="007F6C70">
        <w:rPr>
          <w:szCs w:val="24"/>
        </w:rPr>
        <w:t xml:space="preserve">ПК-4 способностью осуществлять привязку своих наблюдений на местности, составлять схемы, карты, планы, разрезы геологического содержания. </w:t>
      </w:r>
      <w:r w:rsidRPr="007F6C70">
        <w:rPr>
          <w:rFonts w:eastAsia="Times New Roman"/>
          <w:szCs w:val="24"/>
        </w:rPr>
        <w:t xml:space="preserve">Планируемые результаты обучения </w:t>
      </w:r>
      <w:r w:rsidRPr="007F6C70">
        <w:rPr>
          <w:rFonts w:eastAsia="Times New Roman"/>
          <w:szCs w:val="24"/>
        </w:rPr>
        <w:lastRenderedPageBreak/>
        <w:t xml:space="preserve">по практике, характеризующие этапы формирования компетенций: </w:t>
      </w:r>
      <w:r w:rsidRPr="007F6C70">
        <w:rPr>
          <w:szCs w:val="24"/>
        </w:rPr>
        <w:t>Знать: основные методы проведения полевых геологических исследований, принципы работы с горным компасом, основы геологического картирования. Уметь: строить сводные стратиграфические колонки и геологические разрезы. Владеть:</w:t>
      </w:r>
      <w:r w:rsidRPr="007F6C70">
        <w:rPr>
          <w:b/>
          <w:szCs w:val="24"/>
          <w:u w:val="single"/>
        </w:rPr>
        <w:t xml:space="preserve"> </w:t>
      </w:r>
      <w:r w:rsidRPr="007F6C70">
        <w:rPr>
          <w:szCs w:val="24"/>
        </w:rPr>
        <w:t>методикой составления геологических схем, карт.</w:t>
      </w:r>
    </w:p>
    <w:p w:rsidR="007F6C70" w:rsidRPr="007F6C70" w:rsidRDefault="007F6C70" w:rsidP="007F6C70">
      <w:pPr>
        <w:pStyle w:val="ReportMain"/>
        <w:suppressAutoHyphens/>
        <w:ind w:firstLine="708"/>
        <w:jc w:val="both"/>
        <w:rPr>
          <w:szCs w:val="24"/>
        </w:rPr>
      </w:pPr>
      <w:r w:rsidRPr="007F6C70">
        <w:rPr>
          <w:szCs w:val="24"/>
        </w:rPr>
        <w:t>ПК-16 способностью подготавливать данные для составления обзоров, отчетов и научных публикаций.</w:t>
      </w:r>
      <w:r w:rsidRPr="007F6C70">
        <w:rPr>
          <w:rFonts w:eastAsia="Times New Roman"/>
          <w:szCs w:val="24"/>
        </w:rPr>
        <w:t xml:space="preserve"> Планируемые результаты обучения по практике, характеризующие этапы формирования компетенций: </w:t>
      </w:r>
      <w:r w:rsidRPr="007F6C70">
        <w:rPr>
          <w:szCs w:val="24"/>
        </w:rPr>
        <w:t>Знать: основные геологические термины и понятия, применяемые при составлении отчета по геологической практике. Уметь:</w:t>
      </w:r>
      <w:r w:rsidRPr="007F6C70">
        <w:rPr>
          <w:b/>
          <w:szCs w:val="24"/>
        </w:rPr>
        <w:t xml:space="preserve"> </w:t>
      </w:r>
      <w:r w:rsidRPr="007F6C70">
        <w:rPr>
          <w:szCs w:val="24"/>
        </w:rPr>
        <w:t>работать с обзорными инженерно-геологическими картами территории  практики. Владеть: навыкам  работы с научной и научно - методической геологической литературой.</w:t>
      </w:r>
    </w:p>
    <w:p w:rsidR="007F6C70" w:rsidRPr="007F6C70" w:rsidRDefault="007F6C70" w:rsidP="007F6C70">
      <w:pPr>
        <w:keepNext/>
        <w:suppressAutoHyphens/>
        <w:spacing w:before="360" w:after="360" w:line="240" w:lineRule="auto"/>
        <w:ind w:firstLine="709"/>
        <w:jc w:val="both"/>
        <w:outlineLvl w:val="0"/>
        <w:rPr>
          <w:rFonts w:ascii="Times New Roman" w:eastAsia="Calibri" w:hAnsi="Times New Roman" w:cs="Times New Roman"/>
          <w:b/>
          <w:sz w:val="24"/>
          <w:szCs w:val="24"/>
        </w:rPr>
      </w:pPr>
      <w:r w:rsidRPr="007F6C70">
        <w:rPr>
          <w:rFonts w:ascii="Times New Roman" w:eastAsia="Calibri" w:hAnsi="Times New Roman" w:cs="Times New Roman"/>
          <w:b/>
          <w:sz w:val="24"/>
          <w:szCs w:val="24"/>
        </w:rPr>
        <w:t>4 Трудоемкость и содержание практики</w:t>
      </w:r>
    </w:p>
    <w:p w:rsidR="007F6C70" w:rsidRPr="007F6C70" w:rsidRDefault="007F6C70" w:rsidP="007F6C70">
      <w:pPr>
        <w:keepNext/>
        <w:suppressAutoHyphens/>
        <w:spacing w:before="360" w:after="360" w:line="240" w:lineRule="auto"/>
        <w:ind w:firstLine="709"/>
        <w:jc w:val="both"/>
        <w:outlineLvl w:val="1"/>
        <w:rPr>
          <w:rFonts w:ascii="Times New Roman" w:eastAsia="Calibri" w:hAnsi="Times New Roman" w:cs="Times New Roman"/>
          <w:b/>
          <w:sz w:val="24"/>
          <w:szCs w:val="24"/>
        </w:rPr>
      </w:pPr>
      <w:r w:rsidRPr="007F6C70">
        <w:rPr>
          <w:rFonts w:ascii="Times New Roman" w:eastAsia="Calibri" w:hAnsi="Times New Roman" w:cs="Times New Roman"/>
          <w:b/>
          <w:sz w:val="24"/>
          <w:szCs w:val="24"/>
        </w:rPr>
        <w:t xml:space="preserve">4.1 Трудоемкость практики </w:t>
      </w:r>
    </w:p>
    <w:p w:rsidR="007F6C70" w:rsidRPr="007F6C70" w:rsidRDefault="007F6C70" w:rsidP="007F6C70">
      <w:pPr>
        <w:suppressAutoHyphens/>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Общая трудоемкость практики составляет 3 зачетные единицы, 108 академических часов.</w:t>
      </w:r>
    </w:p>
    <w:p w:rsidR="007F6C70" w:rsidRPr="007F6C70" w:rsidRDefault="007F6C70" w:rsidP="007F6C70">
      <w:pPr>
        <w:suppressAutoHyphens/>
        <w:spacing w:after="0" w:line="240" w:lineRule="auto"/>
        <w:ind w:firstLine="709"/>
        <w:jc w:val="both"/>
        <w:rPr>
          <w:rFonts w:ascii="Times New Roman" w:eastAsia="Calibri" w:hAnsi="Times New Roman" w:cs="Times New Roman"/>
          <w:sz w:val="24"/>
          <w:szCs w:val="24"/>
        </w:rPr>
      </w:pPr>
      <w:r w:rsidRPr="007F6C70">
        <w:rPr>
          <w:rFonts w:ascii="Times New Roman" w:hAnsi="Times New Roman" w:cs="Times New Roman"/>
          <w:sz w:val="24"/>
          <w:szCs w:val="24"/>
        </w:rPr>
        <w:t>Индивидуальная работа и инновационные формы учебных занятий</w:t>
      </w:r>
      <w:r w:rsidRPr="007F6C70">
        <w:rPr>
          <w:rFonts w:ascii="Times New Roman" w:eastAsia="Calibri" w:hAnsi="Times New Roman" w:cs="Times New Roman"/>
          <w:sz w:val="24"/>
          <w:szCs w:val="24"/>
        </w:rPr>
        <w:t xml:space="preserve"> 24 часа, промежуточная аттестация 0,25 часа, самостоятельная работа </w:t>
      </w:r>
      <w:r w:rsidRPr="007F6C70">
        <w:rPr>
          <w:rFonts w:ascii="Times New Roman" w:hAnsi="Times New Roman" w:cs="Times New Roman"/>
          <w:sz w:val="24"/>
          <w:szCs w:val="24"/>
        </w:rPr>
        <w:t>83,75</w:t>
      </w:r>
      <w:r w:rsidRPr="007F6C70">
        <w:rPr>
          <w:rFonts w:ascii="Times New Roman" w:hAnsi="Times New Roman" w:cs="Times New Roman"/>
          <w:b/>
          <w:sz w:val="24"/>
          <w:szCs w:val="24"/>
        </w:rPr>
        <w:t xml:space="preserve"> </w:t>
      </w:r>
      <w:r w:rsidRPr="007F6C70">
        <w:rPr>
          <w:rFonts w:ascii="Times New Roman" w:eastAsia="Calibri" w:hAnsi="Times New Roman" w:cs="Times New Roman"/>
          <w:sz w:val="24"/>
          <w:szCs w:val="24"/>
        </w:rPr>
        <w:t>часов. Итоговый контроль - дифференцированный зачет.</w:t>
      </w:r>
    </w:p>
    <w:p w:rsidR="007F6C70" w:rsidRPr="007F6C70" w:rsidRDefault="007F6C70" w:rsidP="007F6C70">
      <w:pPr>
        <w:keepNext/>
        <w:suppressAutoHyphens/>
        <w:spacing w:before="360" w:after="360" w:line="240" w:lineRule="auto"/>
        <w:ind w:firstLine="709"/>
        <w:jc w:val="both"/>
        <w:outlineLvl w:val="1"/>
        <w:rPr>
          <w:rFonts w:ascii="Times New Roman" w:eastAsia="Calibri" w:hAnsi="Times New Roman" w:cs="Times New Roman"/>
          <w:b/>
          <w:sz w:val="24"/>
          <w:szCs w:val="24"/>
        </w:rPr>
      </w:pPr>
      <w:r w:rsidRPr="007F6C70">
        <w:rPr>
          <w:rFonts w:ascii="Times New Roman" w:eastAsia="Calibri" w:hAnsi="Times New Roman" w:cs="Times New Roman"/>
          <w:b/>
          <w:sz w:val="24"/>
          <w:szCs w:val="24"/>
        </w:rPr>
        <w:t xml:space="preserve">4.2 Содержание практики </w:t>
      </w:r>
    </w:p>
    <w:p w:rsidR="007F6C70" w:rsidRPr="007F6C70" w:rsidRDefault="007F6C70" w:rsidP="007F6C70">
      <w:pPr>
        <w:keepNext/>
        <w:suppressAutoHyphens/>
        <w:spacing w:before="360" w:after="360" w:line="240" w:lineRule="auto"/>
        <w:ind w:firstLine="709"/>
        <w:jc w:val="both"/>
        <w:outlineLvl w:val="1"/>
        <w:rPr>
          <w:rFonts w:ascii="Times New Roman" w:eastAsia="Calibri" w:hAnsi="Times New Roman" w:cs="Times New Roman"/>
          <w:b/>
          <w:sz w:val="24"/>
          <w:szCs w:val="24"/>
        </w:rPr>
      </w:pPr>
      <w:r w:rsidRPr="007F6C70">
        <w:rPr>
          <w:rFonts w:ascii="Times New Roman" w:eastAsia="Calibri" w:hAnsi="Times New Roman" w:cs="Times New Roman"/>
          <w:b/>
          <w:sz w:val="24"/>
          <w:szCs w:val="24"/>
        </w:rPr>
        <w:t xml:space="preserve">4.2.1 Организация практики </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Подготовка к проведению практики начинается с приказа по университету, в котором указывается место и сроки проведения практики, список студентов, допущенных к прохождению практики; излагаются основные организационные вопросы геологической части и быта практики, материально-технического и транспортного обеспечения, медицинского освидетельствования, инструктажа по технике безопасности, с указанием лиц, отвечающих за эти вопросы.</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Все студенты, выезжающие на практику, обязаны проходить осмотр в медпункте университета, на котором определяется отсутствие противопоказаний для полевых работ. Без медицинской справки студенты к практике не допускаются.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Обеспечение безопасности работ и охраны окружающей среды при полевых работах являются наиважнейшим фактором. Студенты, не прошедшие инструктаж по технике безопасности и не расписавшиеся в соответствующей ведомости, ни в коем случае не допускаются к полевым работам.</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Если по каким-либо причинам, студент не прошел практику после инструктажа или практика не была зачтена, он обязан перед новой практикой вновь пройти инструктаж.</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Проводится организационное собрание студентов, допущенных к практике, на котором они информируются о месте и сроках проведения практики, о задачах и содержании практики, об отчете по практике и необходимой литературе, о снаряжении и материалах, необходимых на практике для бригады (ответственный бригадир), личных вещах студентов (приложение А), о правилах поведения и техники безопасности на маршруте (приложение Б), об основных правилах доврачебной помощи (приложение В) и других вопросах. Группа разбивается на равноценные бригады по 3 человека. В весенний семестр студенты, выезжающие на практику, должны ознакомиться с опубликованной и рукописной литературой и подготовить ряд докладов о геологическом строении, геоморфологических и гидрогеологических особенностях полигона.</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lastRenderedPageBreak/>
        <w:t>До выезда на практику студентов, на полигон выезжает ответственный за практику для обследования маршрутов в плане геологическом и техники безопасности.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Перед выездом окончательно проверяется готовность картографических материалов, полевого снаряжения, личных вещей, транспорта, оборудованного для перевозки людей.</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 каждой бригаде должна быть топографическая и геологическая карты с вынесенными на них маршрутами, геологический компас, рулетка, рюкзак, оберточная бумага и этикетки для образцов. У каждого студента должна быть полевая книжка и геологический молоток.</w:t>
      </w:r>
    </w:p>
    <w:p w:rsidR="007F6C70" w:rsidRPr="007F6C70" w:rsidRDefault="007F6C70" w:rsidP="007F6C70">
      <w:pPr>
        <w:spacing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На полевой практике важным является вопрос о дисциплине и, прежде всего, о соблюдении правил техники безопасности. Соблюдение правил техники безопасности систематически контролируется руководителем практики и, в случае их нарушения, немедленно принимаются меры к их устранению. Руководитель практики ежедневно ведет дневник, в который заносится состав работы и каждому студенту выставляется оценка за полевые работы. Кроме того, проверяются полевые книжки студентов, в которых проставляется оценка.</w:t>
      </w:r>
    </w:p>
    <w:p w:rsidR="007F6C70" w:rsidRPr="007F6C70" w:rsidRDefault="007F6C70" w:rsidP="007F6C70">
      <w:pPr>
        <w:spacing w:line="240" w:lineRule="auto"/>
        <w:ind w:firstLine="750"/>
        <w:jc w:val="both"/>
        <w:rPr>
          <w:rFonts w:ascii="Times New Roman" w:eastAsia="Times New Roman" w:hAnsi="Times New Roman" w:cs="Times New Roman"/>
          <w:b/>
          <w:color w:val="000000"/>
          <w:sz w:val="24"/>
          <w:szCs w:val="24"/>
          <w:lang w:eastAsia="ru-RU"/>
        </w:rPr>
      </w:pPr>
      <w:r w:rsidRPr="007F6C70">
        <w:rPr>
          <w:rFonts w:ascii="Times New Roman" w:eastAsia="Times New Roman" w:hAnsi="Times New Roman" w:cs="Times New Roman"/>
          <w:b/>
          <w:color w:val="000000"/>
          <w:sz w:val="24"/>
          <w:szCs w:val="24"/>
          <w:lang w:eastAsia="ru-RU"/>
        </w:rPr>
        <w:t xml:space="preserve">4.2.2 Полевые маршруты практики </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Calibri" w:hAnsi="Times New Roman" w:cs="Times New Roman"/>
          <w:sz w:val="24"/>
          <w:szCs w:val="24"/>
        </w:rPr>
        <w:t>Полевую геологическую практику по общей геологии студенты проходят в Оренбургской области в окрестностях г. Оренбурга и прилегающих к нему районах (Оренбургский полигон).</w:t>
      </w:r>
      <w:r w:rsidRPr="007F6C70">
        <w:rPr>
          <w:rFonts w:ascii="Times New Roman" w:eastAsia="Times New Roman" w:hAnsi="Times New Roman" w:cs="Times New Roman"/>
          <w:color w:val="000000"/>
          <w:sz w:val="24"/>
          <w:szCs w:val="24"/>
          <w:lang w:eastAsia="ru-RU"/>
        </w:rPr>
        <w:t xml:space="preserve"> Этот район интересен со всех точек зрения. Он расположен на границе Европы и Азии. Это стык Русской платформы и Предуральского краевого прогиба. Это переход Нижнесакмарско-Уральского сыртово-увалистового района в Предуральский долинно-террасовый район.</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Возраст слагающих пород здесь очень широкий – это отложения перми, триаса, юры, неогена,  как и спектр осадочных пород, это как обломочные: брекчии, конгломераты, гравелиты, песчаники, алевролиты, аргеллиты, так и хемогенные: каменная соль, гипс, ангидрит, доломит, известняк.</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Здесь имеется большое число карьеров и горных выработок, как древних, так и современных по добыче полезных ископаемых, позволяющие заглянуть "в глубь земли", а также целый ряд интересных геологических памятников: гора Арапова, Веселичная, Гребени, Палатка, Парус, Рублевая, Сырт и т.д.</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Полигон пересекают живописные долины рек Салмыша, Сакмары, Урала с многочисленными зонами отдыха. Близкое расстояние до полигона существенно облегчает транспортную проблему.</w:t>
      </w:r>
    </w:p>
    <w:p w:rsidR="007F6C70" w:rsidRPr="007F6C70" w:rsidRDefault="007F6C70" w:rsidP="007F6C70">
      <w:pPr>
        <w:spacing w:after="0" w:line="240" w:lineRule="auto"/>
        <w:ind w:firstLine="750"/>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Лучший в регионе по выраженности в рельефе соляной купол </w:t>
      </w:r>
      <w:r w:rsidRPr="007F6C70">
        <w:rPr>
          <w:rFonts w:ascii="Times New Roman" w:eastAsia="Calibri" w:hAnsi="Times New Roman" w:cs="Times New Roman"/>
          <w:i/>
          <w:sz w:val="24"/>
          <w:szCs w:val="24"/>
        </w:rPr>
        <w:t>горы «Боевая»</w:t>
      </w:r>
      <w:r w:rsidRPr="007F6C70">
        <w:rPr>
          <w:rFonts w:ascii="Times New Roman" w:eastAsia="Calibri" w:hAnsi="Times New Roman" w:cs="Times New Roman"/>
          <w:sz w:val="24"/>
          <w:szCs w:val="24"/>
        </w:rPr>
        <w:t xml:space="preserve">. Над гипсовосоляным штоком купола сформирована современная мульда оседания в виде чаши диаметром до 700 м., которую окружает кольцевая гряда с относительной высотой до 60м. Все сооружение напоминает кратер вулкана. На дне этой чаши находятся два озера. Крупнокристаллические гипсы кунгарского яруса перми обнажаются на юго-западном сегменте кольцевой гряды. </w:t>
      </w:r>
    </w:p>
    <w:p w:rsidR="007F6C70" w:rsidRPr="007F6C70" w:rsidRDefault="007F6C70" w:rsidP="007F6C70">
      <w:pPr>
        <w:spacing w:after="0" w:line="240" w:lineRule="auto"/>
        <w:ind w:firstLine="750"/>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w:t>
      </w:r>
      <w:r w:rsidRPr="007F6C70">
        <w:rPr>
          <w:rFonts w:ascii="Times New Roman" w:eastAsia="Calibri" w:hAnsi="Times New Roman" w:cs="Times New Roman"/>
          <w:i/>
          <w:sz w:val="24"/>
          <w:szCs w:val="24"/>
        </w:rPr>
        <w:t>Гора Гребени</w:t>
      </w:r>
      <w:r w:rsidRPr="007F6C70">
        <w:rPr>
          <w:rFonts w:ascii="Times New Roman" w:eastAsia="Calibri" w:hAnsi="Times New Roman" w:cs="Times New Roman"/>
          <w:sz w:val="24"/>
          <w:szCs w:val="24"/>
        </w:rPr>
        <w:t xml:space="preserve"> является юго-восточным крылом ярко выраженной в рельефе Гребенской соляной антиклинали, осложненной в ядре серией пересекающихся дизъюнктивных нарушений. Гребень горы сложен хорошо обнаженными пластами органогенно-обломочных оолитовых и афонитовых известняков, составляющих вторую пачку нижнеказанского подъяруса мощностью до 14 м. В известняках много ископаемой фауны - брахиопод, пелеципод, мшанок и др.</w:t>
      </w:r>
    </w:p>
    <w:p w:rsidR="007F6C70" w:rsidRPr="007F6C70" w:rsidRDefault="007F6C70" w:rsidP="007F6C70">
      <w:pPr>
        <w:keepNext/>
        <w:suppressAutoHyphens/>
        <w:spacing w:after="0" w:line="240" w:lineRule="auto"/>
        <w:ind w:firstLine="709"/>
        <w:jc w:val="both"/>
        <w:outlineLvl w:val="0"/>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w:t>
      </w:r>
      <w:r w:rsidRPr="007F6C70">
        <w:rPr>
          <w:rFonts w:ascii="Times New Roman" w:eastAsia="Calibri" w:hAnsi="Times New Roman" w:cs="Times New Roman"/>
          <w:i/>
          <w:sz w:val="24"/>
          <w:szCs w:val="24"/>
        </w:rPr>
        <w:t>Гора Сырт</w:t>
      </w:r>
      <w:r w:rsidRPr="007F6C70">
        <w:rPr>
          <w:rFonts w:ascii="Times New Roman" w:eastAsia="Calibri" w:hAnsi="Times New Roman" w:cs="Times New Roman"/>
          <w:sz w:val="24"/>
          <w:szCs w:val="24"/>
        </w:rPr>
        <w:t xml:space="preserve"> расположена в 3,5 км к северо-северо-западу от села Донского. Типичный сыртовый увал, что подчеркивается и названием горы. На вершине – тригопункт с отметкой 242,0 м. В привершинной части находится карьер по добыче щебня, которым вскрыты морские отложения верхней юры. В 40 м от тригопункта по азимуту 2950 в борту карьера вскрыт следующий фрагмент разреза: 0,0 - 2,2 м  - песчаник мелкозернистый кварцевый на споковом (кремнистом) цементе с пелециподами-тригониями, растрами белемнитов и другой фауной; 2,2 -  2,7 м – известняк светлосерый с дендритами гидроокислов марганца по трещинам; 2,7 – 3,4 м </w:t>
      </w:r>
      <w:r w:rsidRPr="007F6C70">
        <w:rPr>
          <w:rFonts w:ascii="Times New Roman" w:eastAsia="Calibri" w:hAnsi="Times New Roman" w:cs="Times New Roman"/>
          <w:sz w:val="24"/>
          <w:szCs w:val="24"/>
        </w:rPr>
        <w:lastRenderedPageBreak/>
        <w:t>– песчаник кварцевый «пещеристого» строения с зернами глауконитов; 3,4 – 5,6 м – песчаник желтовато-серый кварцевый на опоковом цементе с многочисленными остатками фауны, в основном различных моллюсков (белемнитов, аммонитов, двустворок и др); 5,6 – 6,7 м (видимая мощность) – песчаник кварцевоглауконитовый. Встречаются иглы морских ежей. Опорный геологический разрез верхнеюрских отложений.</w:t>
      </w:r>
    </w:p>
    <w:p w:rsidR="007F6C70" w:rsidRPr="007F6C70" w:rsidRDefault="007F6C70" w:rsidP="007F6C70">
      <w:pPr>
        <w:keepNext/>
        <w:suppressAutoHyphens/>
        <w:spacing w:after="0" w:line="240" w:lineRule="auto"/>
        <w:ind w:firstLine="709"/>
        <w:jc w:val="both"/>
        <w:outlineLvl w:val="0"/>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w:t>
      </w:r>
      <w:r w:rsidRPr="007F6C70">
        <w:rPr>
          <w:rFonts w:ascii="Times New Roman" w:eastAsia="Calibri" w:hAnsi="Times New Roman" w:cs="Times New Roman"/>
          <w:i/>
          <w:sz w:val="24"/>
          <w:szCs w:val="24"/>
        </w:rPr>
        <w:t xml:space="preserve">Архиповский карьер </w:t>
      </w:r>
      <w:r w:rsidRPr="007F6C70">
        <w:rPr>
          <w:rFonts w:ascii="Times New Roman" w:eastAsia="Calibri" w:hAnsi="Times New Roman" w:cs="Times New Roman"/>
          <w:sz w:val="24"/>
          <w:szCs w:val="24"/>
        </w:rPr>
        <w:t xml:space="preserve">находится в 2,5 км к северо-западу от села Донского. Карьером вскрыта толща кварцевых песков средней юры. Разрез средней юры является опорным геологическим разрезом и отличается своеобразием – в нем ярко проявлены прослои ожелезнения, местами имеющие карминно-красный цвет. Лимонит и гематит встречаются в виде крупных жеод.  Преобладают грубозернистые пески с гравийными прослоями, вверх по разрезу постепенно сменяющиеся  мелкозернистыми горизонтально слоистыми песками и алевритами. В самых верхах разреза сохранились остатки слоя зеленовато-серых глин. Разрез карьера в сочетании с разрезом горы Сырт демонстрирует смену континентального осадконакопления в средней  юре, морскими условиями осадконакопления в верхней юре.  </w:t>
      </w:r>
    </w:p>
    <w:p w:rsidR="007F6C70" w:rsidRPr="007F6C70" w:rsidRDefault="007F6C70" w:rsidP="007F6C70">
      <w:pPr>
        <w:keepNext/>
        <w:suppressAutoHyphens/>
        <w:spacing w:after="0" w:line="240" w:lineRule="auto"/>
        <w:ind w:firstLine="709"/>
        <w:jc w:val="both"/>
        <w:outlineLvl w:val="0"/>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w:t>
      </w:r>
      <w:r w:rsidRPr="007F6C70">
        <w:rPr>
          <w:rFonts w:ascii="Times New Roman" w:eastAsia="Calibri" w:hAnsi="Times New Roman" w:cs="Times New Roman"/>
          <w:i/>
          <w:sz w:val="24"/>
          <w:szCs w:val="24"/>
        </w:rPr>
        <w:t>Гора Арапова</w:t>
      </w:r>
      <w:r w:rsidRPr="007F6C70">
        <w:rPr>
          <w:rFonts w:ascii="Times New Roman" w:eastAsia="Calibri" w:hAnsi="Times New Roman" w:cs="Times New Roman"/>
          <w:sz w:val="24"/>
          <w:szCs w:val="24"/>
        </w:rPr>
        <w:t xml:space="preserve"> находится у южной окраины села Сакмара. Крутосклонная гряда высотой до 40 м над поймой Сакмары протяженностью 600 м. На северном склоне выходят серые полимиктовые песчаники и конгломераты, вершине в основании залегают известняки. Падение слоистости сориентировано на севере под углом около 300. В слоях известняков имеются ракушечники и оолитовые разности. Известняки относятся к средней пачке нижнеказанского подъяруса перми, песчаники – к верхней пачке этого же подъяруса. Гряда представляет собой северное крыло соляной антиклинали, входящей в сложную систему тектонических дислокаций Салмышского вала.  На северном склоне и вершине горы отмечены пещеры, вырубленные в давние времена, возможно в связи с добычей камня. Длина ходов пещер достигает 10 -12 м. Добыча камня для строительства Сакмарского городка в прошлом на горе велась интенсивно, кроме пещер остались ямы и карьеры. С западной стороны горы выявлены далеко не все, известны случаи оседания техники и некоторые  из них. Часть пустот имеет, видимо, естественное (карстовое) происхождение. Свое название гора получила по фамилии основателя казачьего Сакмарского городка атамана Арапова. Для жителей села гора – ландшафтный и исторический символ. </w:t>
      </w:r>
    </w:p>
    <w:p w:rsidR="007F6C70" w:rsidRPr="007F6C70" w:rsidRDefault="007F6C70" w:rsidP="007F6C70">
      <w:pPr>
        <w:keepNext/>
        <w:suppressAutoHyphens/>
        <w:spacing w:line="240" w:lineRule="auto"/>
        <w:ind w:firstLine="709"/>
        <w:jc w:val="both"/>
        <w:outlineLvl w:val="0"/>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w:t>
      </w:r>
      <w:r w:rsidRPr="007F6C70">
        <w:rPr>
          <w:rFonts w:ascii="Times New Roman" w:eastAsia="Calibri" w:hAnsi="Times New Roman" w:cs="Times New Roman"/>
          <w:i/>
          <w:sz w:val="24"/>
          <w:szCs w:val="24"/>
        </w:rPr>
        <w:t>Нежинский карьер</w:t>
      </w:r>
      <w:r w:rsidRPr="007F6C70">
        <w:rPr>
          <w:rFonts w:ascii="Times New Roman" w:eastAsia="Calibri" w:hAnsi="Times New Roman" w:cs="Times New Roman"/>
          <w:sz w:val="24"/>
          <w:szCs w:val="24"/>
        </w:rPr>
        <w:t xml:space="preserve"> (Нежинское месторождение известняков) находится в Оренбургской области в 3 км к северо-востоку от с. Нежинка и в 25 км к востоку от г. Оренбурга. Месторождение расположено в восточном крыле каменноугольной антиклинали. Приурочено к средней части разреза морских отложений нижнеказанского подъяруса пермской системы. Полезная толща известняков имеет неоднородный состав и представлена  снизу вверх тонкозернистыми известняками, глинистыми  известняками. Их мощность 10,7 -17 метров. В кровле известняков залегают сероцветные песчаники с прослоем конгломератов. Мощность около 5 метров. Ниже известняков залегают аргилитоподобные глины с прослоями алевролитов и песчаников. Падение залежи – юго-восток 50 – 250. Залежь осложнена нарушениями типа сбросов. </w:t>
      </w:r>
    </w:p>
    <w:p w:rsidR="007F6C70" w:rsidRPr="007F6C70" w:rsidRDefault="007F6C70" w:rsidP="007F6C70">
      <w:pPr>
        <w:keepNext/>
        <w:suppressAutoHyphens/>
        <w:spacing w:line="240" w:lineRule="auto"/>
        <w:ind w:firstLine="709"/>
        <w:jc w:val="both"/>
        <w:outlineLvl w:val="0"/>
        <w:rPr>
          <w:rFonts w:ascii="Times New Roman" w:eastAsia="Calibri" w:hAnsi="Times New Roman" w:cs="Times New Roman"/>
          <w:sz w:val="24"/>
          <w:szCs w:val="24"/>
        </w:rPr>
      </w:pPr>
    </w:p>
    <w:p w:rsidR="007F6C70" w:rsidRPr="007F6C70" w:rsidRDefault="007F6C70" w:rsidP="007F6C70">
      <w:pPr>
        <w:keepNext/>
        <w:suppressAutoHyphens/>
        <w:spacing w:line="240" w:lineRule="auto"/>
        <w:ind w:firstLine="709"/>
        <w:jc w:val="both"/>
        <w:outlineLvl w:val="0"/>
        <w:rPr>
          <w:rFonts w:ascii="Times New Roman" w:hAnsi="Times New Roman" w:cs="Times New Roman"/>
          <w:b/>
          <w:sz w:val="24"/>
          <w:szCs w:val="24"/>
        </w:rPr>
      </w:pPr>
      <w:r w:rsidRPr="007F6C70">
        <w:rPr>
          <w:rFonts w:ascii="Times New Roman" w:hAnsi="Times New Roman" w:cs="Times New Roman"/>
          <w:b/>
          <w:sz w:val="24"/>
          <w:szCs w:val="24"/>
        </w:rPr>
        <w:t xml:space="preserve">4.3 Полевые и камеральные работы  </w:t>
      </w:r>
    </w:p>
    <w:p w:rsidR="007F6C70" w:rsidRPr="007F6C70" w:rsidRDefault="007F6C70" w:rsidP="007F6C70">
      <w:pPr>
        <w:keepNext/>
        <w:suppressAutoHyphens/>
        <w:spacing w:after="0" w:line="240" w:lineRule="auto"/>
        <w:ind w:firstLine="709"/>
        <w:jc w:val="both"/>
        <w:outlineLvl w:val="0"/>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В полевой период студент работает под руководством руководителя практики. Он должен добросовестно исполнять свои обязанности  и одновременно стремиться к овладению приемами геологических исследований. </w:t>
      </w:r>
    </w:p>
    <w:p w:rsidR="007F6C70" w:rsidRPr="007F6C70" w:rsidRDefault="007F6C70" w:rsidP="007F6C70">
      <w:pPr>
        <w:keepNext/>
        <w:suppressAutoHyphens/>
        <w:spacing w:after="0" w:line="240" w:lineRule="auto"/>
        <w:ind w:firstLine="708"/>
        <w:jc w:val="both"/>
        <w:outlineLvl w:val="0"/>
        <w:rPr>
          <w:rFonts w:ascii="Times New Roman" w:eastAsia="Calibri" w:hAnsi="Times New Roman" w:cs="Times New Roman"/>
          <w:sz w:val="24"/>
          <w:szCs w:val="24"/>
        </w:rPr>
      </w:pPr>
      <w:r w:rsidRPr="007F6C70">
        <w:rPr>
          <w:rFonts w:ascii="Times New Roman" w:eastAsia="Calibri" w:hAnsi="Times New Roman" w:cs="Times New Roman"/>
          <w:sz w:val="24"/>
          <w:szCs w:val="24"/>
        </w:rPr>
        <w:t>Основная задача – ознакомиться с методами проведения геологической съемки и поисков, с полевой камеральной обработкой материалов и с хозяйственной деятельностью геолога в поле.  Геологическая съемка проводиться в основном путем маршрутных пересечений района с составлением опорных разрезов.</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Calibri" w:hAnsi="Times New Roman" w:cs="Times New Roman"/>
          <w:sz w:val="24"/>
          <w:szCs w:val="24"/>
        </w:rPr>
        <w:lastRenderedPageBreak/>
        <w:t xml:space="preserve"> Наблюдения в маршруте непрерывны, но наиболее трудоемкая и важная часть работы геолога – это документация обнажений. Все наблюдения вносятся в полевую книжку. </w:t>
      </w:r>
      <w:r w:rsidRPr="007F6C70">
        <w:rPr>
          <w:rFonts w:ascii="Times New Roman" w:eastAsia="Times New Roman" w:hAnsi="Times New Roman" w:cs="Times New Roman"/>
          <w:color w:val="000000"/>
          <w:sz w:val="24"/>
          <w:szCs w:val="24"/>
          <w:lang w:eastAsia="ru-RU"/>
        </w:rPr>
        <w:t>В начале полевой книжки приводятся: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описание участка, на котором проводится практика, его топопривязка и краткое геологическое строение;</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все условные обозначения (стратиграфическая и литологическая колонки), используемые при описании и принятые сокращения.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 начале маршрута дается его номер, дата, цель работы на нем, его привязка на местности.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При описании точки наблюдения указываются: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-ее номер (нумерация маршрутов, точек наблюдения, образцов, проб должна быть сквозная за весь период практики);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привязка (координаты, азимуты, расстояния в метрах - первая к началу маршрута, а последущие - к предыдущим точкам и к характерным </w:t>
      </w:r>
      <w:r w:rsidRPr="007F6C70">
        <w:rPr>
          <w:rFonts w:ascii="Times New Roman" w:eastAsia="Times New Roman" w:hAnsi="Times New Roman" w:cs="Times New Roman"/>
          <w:color w:val="000000"/>
          <w:sz w:val="24"/>
          <w:szCs w:val="24"/>
          <w:lang w:eastAsia="ru-RU"/>
        </w:rPr>
        <w:t>ориентирам местности: река, ручьи, мосты, дороги, развилки и т.д.);</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положение в рельефе (берег реки, гребень, склон, обрыв и т.д.);</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характер объекта (естественный коренной выход, высыпки пород: перемещенный блок; искусственная выработка: карьер, шурф, канава, </w:t>
      </w:r>
      <w:r w:rsidRPr="007F6C70">
        <w:rPr>
          <w:rFonts w:ascii="Times New Roman" w:eastAsia="Times New Roman" w:hAnsi="Times New Roman" w:cs="Times New Roman"/>
          <w:color w:val="000000"/>
          <w:sz w:val="24"/>
          <w:szCs w:val="24"/>
          <w:lang w:eastAsia="ru-RU"/>
        </w:rPr>
        <w:t>дудка, расчистка; рыхлые отложения);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азимут простирания и параметры (длина, высота, ширина);</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степень разрушенности и сохранности отдельных слоев;</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геологическая сущность объекта (часть стратиграфического разреза, контакт пород, разрывные нарушения);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структурные элементы (моноклинальные, горизонтальные, вертикальные, опрокинутые залежи, складки), азимуты и углы падения, простирания;</w:t>
      </w:r>
    </w:p>
    <w:tbl>
      <w:tblPr>
        <w:tblW w:w="42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8"/>
      </w:tblGrid>
      <w:tr w:rsidR="007F6C70" w:rsidRPr="007F6C70" w:rsidTr="00634108">
        <w:trPr>
          <w:tblCellSpacing w:w="15" w:type="dxa"/>
          <w:jc w:val="center"/>
        </w:trPr>
        <w:tc>
          <w:tcPr>
            <w:tcW w:w="0" w:type="auto"/>
            <w:hideMark/>
          </w:tcPr>
          <w:p w:rsidR="007F6C70" w:rsidRPr="007F6C70" w:rsidRDefault="007F6C70" w:rsidP="007F6C70">
            <w:pPr>
              <w:spacing w:after="0" w:line="240" w:lineRule="auto"/>
              <w:jc w:val="both"/>
              <w:rPr>
                <w:rFonts w:ascii="Times New Roman" w:eastAsia="Times New Roman" w:hAnsi="Times New Roman" w:cs="Times New Roman"/>
                <w:sz w:val="24"/>
                <w:szCs w:val="24"/>
                <w:lang w:eastAsia="ru-RU"/>
              </w:rPr>
            </w:pPr>
          </w:p>
        </w:tc>
        <w:tc>
          <w:tcPr>
            <w:tcW w:w="214" w:type="pct"/>
            <w:vAlign w:val="center"/>
            <w:hideMark/>
          </w:tcPr>
          <w:p w:rsidR="007F6C70" w:rsidRPr="007F6C70" w:rsidRDefault="007F6C70" w:rsidP="007F6C70">
            <w:pPr>
              <w:spacing w:after="0" w:line="240" w:lineRule="auto"/>
              <w:jc w:val="both"/>
              <w:rPr>
                <w:rFonts w:ascii="Times New Roman" w:eastAsia="Times New Roman" w:hAnsi="Times New Roman" w:cs="Times New Roman"/>
                <w:sz w:val="24"/>
                <w:szCs w:val="24"/>
                <w:lang w:eastAsia="ru-RU"/>
              </w:rPr>
            </w:pPr>
          </w:p>
        </w:tc>
        <w:tc>
          <w:tcPr>
            <w:tcW w:w="0" w:type="auto"/>
            <w:hideMark/>
          </w:tcPr>
          <w:p w:rsidR="007F6C70" w:rsidRPr="007F6C70" w:rsidRDefault="007F6C70" w:rsidP="007F6C70">
            <w:pPr>
              <w:spacing w:after="0" w:line="240" w:lineRule="auto"/>
              <w:jc w:val="both"/>
              <w:rPr>
                <w:rFonts w:ascii="Times New Roman" w:eastAsia="Times New Roman" w:hAnsi="Times New Roman" w:cs="Times New Roman"/>
                <w:sz w:val="24"/>
                <w:szCs w:val="24"/>
                <w:lang w:eastAsia="ru-RU"/>
              </w:rPr>
            </w:pPr>
          </w:p>
        </w:tc>
      </w:tr>
    </w:tbl>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тип пород полевое название пород согласно " Петрографическому кодексу";</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мощность слоев, пластов и характер границ;</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цвет пород во влажном и сухом состоянии, на выветрелой поверхности и на свежем сколе;</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текстура и структура пород и их изменения;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характер чередования типов пород, мощность, переслаивания, ритмичность, слоистость, специфические особенности;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 характеристика пород: минеральный состав, зернистость, размеры и формы зерен, окатанность, отсортированность, состав гальки, щебня,</w:t>
      </w:r>
      <w:r w:rsidRPr="007F6C70">
        <w:rPr>
          <w:rFonts w:ascii="Times New Roman" w:eastAsia="Times New Roman" w:hAnsi="Times New Roman" w:cs="Times New Roman"/>
          <w:b/>
          <w:bCs/>
          <w:color w:val="000000"/>
          <w:sz w:val="24"/>
          <w:szCs w:val="24"/>
          <w:lang w:eastAsia="ru-RU"/>
        </w:rPr>
        <w:t> </w:t>
      </w:r>
      <w:r w:rsidRPr="007F6C70">
        <w:rPr>
          <w:rFonts w:ascii="Times New Roman" w:eastAsia="Times New Roman" w:hAnsi="Times New Roman" w:cs="Times New Roman"/>
          <w:color w:val="000000"/>
          <w:sz w:val="24"/>
          <w:szCs w:val="24"/>
          <w:lang w:eastAsia="ru-RU"/>
        </w:rPr>
        <w:t>форма, размер, ориентировка, наличие обломков, пористость, пустоты и их заполненность, крепость цемента и его состав, включения, вторичные изменения (карбонатность, железистость), наличие конкреций, стяжений, органических остатков (флора, фауна).</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 конце маршрута делаются выводы и приводятся выполненные объемы (километраж маршрута, количество образцов, отобранных для изготовления шлифов и аншлифов, проб на спектральный, химический, минералогический и другие виды анализов, количество образцов для коллекций), роспись лиц, проводящих маршрут и проверяющих.</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Все записи ведутся только простым карандашом. При необходимости, они перечеркиваются тонкой линией и заверяются подписью. Все описания ведутся на правой стороне. На левой стороне приводятся дополнительные записи, зарисовки точек наблюдения. Зарисовки должны сопровождаться масштабной линейкой или численным масштабом. Стрелкой указывается азимут направления. Здесь же приводится список отобранных проб и образцов. Номера проб и образцов состоят из числителя, где указывается номер точки наблюдения, и знаменателя, где указывается номер образца по порядку.</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Номер образца складывается из номера точки наблюдения (в числителе) и порядкового номера образца на данной точке (в знаменателе). Он наносится либо на наклейку из лейкопластыря, либо непосредственно на гладкую поверхность образца.</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 xml:space="preserve">К образцу прикладывается этикетка, на которой указывается наименование университета, факультета, кафедры, наименование участка, номер образца, привязка, </w:t>
      </w:r>
      <w:r w:rsidRPr="007F6C70">
        <w:rPr>
          <w:rFonts w:ascii="Times New Roman" w:eastAsia="Times New Roman" w:hAnsi="Times New Roman" w:cs="Times New Roman"/>
          <w:color w:val="000000"/>
          <w:sz w:val="24"/>
          <w:szCs w:val="24"/>
          <w:lang w:eastAsia="ru-RU"/>
        </w:rPr>
        <w:lastRenderedPageBreak/>
        <w:t>наименование пород (предварительное определение), дата, исполнитель. Этикетка туго сворачивается, помещается в угол оберточной бумаги, заворачивается, а потом в нее заворачивается весь образец. Рыхлые пробы помещаются в мешочек вместе с этикеткой, завернутой в бумагу.</w:t>
      </w:r>
    </w:p>
    <w:p w:rsidR="007F6C70" w:rsidRPr="007F6C70" w:rsidRDefault="007F6C70" w:rsidP="007F6C70">
      <w:pPr>
        <w:spacing w:before="240" w:line="240" w:lineRule="auto"/>
        <w:ind w:firstLine="750"/>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Камеральные работы ведутся систематически в период полевой геологической практики. При камеральной обработке приводится в порядок полевая книжка, записи просматриваются и корректируются. При наличии чистовой полевой книжки в нее аккуратно переносятся записи, сделанные на маршруте. Рисунки выполняются простым карандашом. Уточняется карта фактического материала на топографической основе. Выносятся схемы маршрутов и точки наблюдений. Уточняется существующая геологическая карта, и строятся отдельные геологические разрезы, согласно, условных обозначений, принятых для данного участка. С помощью преподавателя уточняется наименование отобранных образцов. Образцы заносятся в каталог. При необходимости дополняются этикетки и проставляются номера на самих образцах. Составляется опись отобранных образцов и оформляется заявка в мастерскую на изготовление прозрачных шлифов. В конце камерального дня все материалы сдаются преподавателю. Одновременно начинается составление отчета по полевой геологической практике. В составлении отчета принимают участие все члены бригады. </w:t>
      </w:r>
    </w:p>
    <w:p w:rsidR="007F6C70" w:rsidRPr="007F6C70" w:rsidRDefault="007F6C70" w:rsidP="007F6C70">
      <w:pPr>
        <w:spacing w:line="240" w:lineRule="auto"/>
        <w:ind w:firstLine="750"/>
        <w:jc w:val="both"/>
        <w:rPr>
          <w:rFonts w:ascii="Times New Roman" w:eastAsia="Calibri" w:hAnsi="Times New Roman" w:cs="Times New Roman"/>
          <w:b/>
          <w:sz w:val="24"/>
          <w:szCs w:val="24"/>
        </w:rPr>
      </w:pPr>
      <w:r w:rsidRPr="007F6C70">
        <w:rPr>
          <w:rFonts w:ascii="Times New Roman" w:eastAsia="Calibri" w:hAnsi="Times New Roman" w:cs="Times New Roman"/>
          <w:b/>
          <w:sz w:val="24"/>
          <w:szCs w:val="24"/>
        </w:rPr>
        <w:t>5 Требования к результатам обучения, формы их контроля и виды оценочных средств</w:t>
      </w:r>
    </w:p>
    <w:p w:rsidR="007F6C70" w:rsidRPr="007F6C70" w:rsidRDefault="007F6C70" w:rsidP="007F6C70">
      <w:pPr>
        <w:spacing w:line="240" w:lineRule="auto"/>
        <w:ind w:firstLine="709"/>
        <w:jc w:val="both"/>
        <w:rPr>
          <w:rFonts w:ascii="Times New Roman" w:eastAsia="Times New Roman" w:hAnsi="Times New Roman" w:cs="Times New Roman"/>
          <w:b/>
          <w:sz w:val="24"/>
          <w:szCs w:val="24"/>
        </w:rPr>
      </w:pPr>
      <w:r w:rsidRPr="007F6C70">
        <w:rPr>
          <w:rFonts w:ascii="Times New Roman" w:eastAsia="Calibri" w:hAnsi="Times New Roman" w:cs="Times New Roman"/>
          <w:b/>
          <w:sz w:val="24"/>
          <w:szCs w:val="24"/>
        </w:rPr>
        <w:t xml:space="preserve">5.1 </w:t>
      </w:r>
      <w:r w:rsidRPr="007F6C70">
        <w:rPr>
          <w:rFonts w:ascii="Times New Roman" w:eastAsia="Times New Roman" w:hAnsi="Times New Roman" w:cs="Times New Roman"/>
          <w:b/>
          <w:sz w:val="24"/>
          <w:szCs w:val="24"/>
        </w:rPr>
        <w:t>Методические рекомендации по составлению  отчета</w:t>
      </w:r>
    </w:p>
    <w:p w:rsidR="007F6C70" w:rsidRPr="007F6C70" w:rsidRDefault="007F6C70" w:rsidP="007F6C70">
      <w:pPr>
        <w:keepNext/>
        <w:suppressAutoHyphens/>
        <w:spacing w:after="0" w:line="240" w:lineRule="auto"/>
        <w:ind w:firstLine="709"/>
        <w:jc w:val="both"/>
        <w:outlineLvl w:val="0"/>
        <w:rPr>
          <w:rFonts w:ascii="Times New Roman" w:eastAsia="Calibri" w:hAnsi="Times New Roman" w:cs="Times New Roman"/>
          <w:b/>
          <w:sz w:val="24"/>
          <w:szCs w:val="24"/>
        </w:rPr>
      </w:pP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Главная цель составления отчета - это приобретение навыков обобщения геологических наблюдений и умения геологически грамотно излагать результаты такого обобщения. При этом вырабатываются навыки правильного оформления отчетов, подбора и оформления графических приложений, составления каталогов образцов, списков литературы. Основное внимание должно быть уделено геологической части отчета.</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Рекомендуется следующий план и содержание глав отчета:</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i/>
          <w:color w:val="000000"/>
          <w:sz w:val="24"/>
          <w:szCs w:val="24"/>
          <w:lang w:eastAsia="ru-RU"/>
        </w:rPr>
        <w:t>Введение</w:t>
      </w:r>
      <w:r w:rsidRPr="007F6C70">
        <w:rPr>
          <w:rFonts w:ascii="Times New Roman" w:eastAsia="Times New Roman" w:hAnsi="Times New Roman" w:cs="Times New Roman"/>
          <w:color w:val="000000"/>
          <w:sz w:val="24"/>
          <w:szCs w:val="24"/>
          <w:lang w:eastAsia="ru-RU"/>
        </w:rPr>
        <w:t>.</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 xml:space="preserve"> Указывается, что это отчет по первой учебной геологической практике, ее цели и задачи. Освещается географическое и административное положение района работ. Приводятся сроки проведения работ, состав бригады и персональная ответственность за виды работ при проведении практики и написании глав отчета. Описывается организация и методика работ.</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Приводятся выполненные объемы: километраж маршрутов, количество точек наблюдений, отобранных образцов и проб, построенных разрезов (геологических, геоморфологических и т.д.). Указывается фамилия преподавателя, проводившего практику. К главе прикладывается обзорная карта с указанием участка работ.</w:t>
      </w:r>
    </w:p>
    <w:p w:rsidR="007F6C70" w:rsidRPr="007F6C70" w:rsidRDefault="007F6C70" w:rsidP="007F6C70">
      <w:pPr>
        <w:spacing w:after="0" w:line="240" w:lineRule="auto"/>
        <w:ind w:firstLine="750"/>
        <w:jc w:val="both"/>
        <w:rPr>
          <w:rFonts w:ascii="Times New Roman" w:eastAsia="Times New Roman" w:hAnsi="Times New Roman" w:cs="Times New Roman"/>
          <w:i/>
          <w:color w:val="000000"/>
          <w:sz w:val="24"/>
          <w:szCs w:val="24"/>
          <w:lang w:eastAsia="ru-RU"/>
        </w:rPr>
      </w:pPr>
      <w:r w:rsidRPr="007F6C70">
        <w:rPr>
          <w:rFonts w:ascii="Times New Roman" w:eastAsia="Times New Roman" w:hAnsi="Times New Roman" w:cs="Times New Roman"/>
          <w:i/>
          <w:color w:val="000000"/>
          <w:sz w:val="24"/>
          <w:szCs w:val="24"/>
          <w:lang w:eastAsia="ru-RU"/>
        </w:rPr>
        <w:t xml:space="preserve">1 Общие сведения о районе </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 этой главе рассматриваются вопросы орографии и гидрографии, почвы, климат, растительность, экологическая обстановка. Материалы к этой главе собираются во время полевых исследований и дополняются данными фондовой и печатной литературы. Текст иллюстрируется рисунками и фотографиями.</w:t>
      </w:r>
    </w:p>
    <w:p w:rsidR="007F6C70" w:rsidRPr="007F6C70" w:rsidRDefault="007F6C70" w:rsidP="007F6C70">
      <w:pPr>
        <w:spacing w:after="0" w:line="240" w:lineRule="auto"/>
        <w:ind w:firstLine="750"/>
        <w:jc w:val="both"/>
        <w:rPr>
          <w:rFonts w:ascii="Times New Roman" w:eastAsia="Times New Roman" w:hAnsi="Times New Roman" w:cs="Times New Roman"/>
          <w:i/>
          <w:color w:val="000000"/>
          <w:sz w:val="24"/>
          <w:szCs w:val="24"/>
          <w:lang w:eastAsia="ru-RU"/>
        </w:rPr>
      </w:pPr>
      <w:r w:rsidRPr="007F6C70">
        <w:rPr>
          <w:rFonts w:ascii="Times New Roman" w:eastAsia="Times New Roman" w:hAnsi="Times New Roman" w:cs="Times New Roman"/>
          <w:i/>
          <w:color w:val="000000"/>
          <w:sz w:val="24"/>
          <w:szCs w:val="24"/>
          <w:lang w:eastAsia="ru-RU"/>
        </w:rPr>
        <w:t xml:space="preserve">2 Геологическое строение и полезные ископаемые </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Глава начинается с раздела " Стратиграфия ". В ней перечисляются главнейшие стратиграфические подразделения. Далее идет описание от самых древних, до современных (система - отдел - ярус - подъярус - горизонт - свита) образований. При описании стратиграфических подразделений указывается характер границ, краткая характеристика пород.</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 xml:space="preserve">В разделе " Тектоника " освещается общее тектоническое строение района и более подробно - тектоническая обстановка на учебном полигоне. Рассматривается вопрос о роли </w:t>
      </w:r>
      <w:r w:rsidRPr="007F6C70">
        <w:rPr>
          <w:rFonts w:ascii="Times New Roman" w:eastAsia="Times New Roman" w:hAnsi="Times New Roman" w:cs="Times New Roman"/>
          <w:color w:val="000000"/>
          <w:sz w:val="24"/>
          <w:szCs w:val="24"/>
          <w:lang w:eastAsia="ru-RU"/>
        </w:rPr>
        <w:lastRenderedPageBreak/>
        <w:t>тектоники в формировании рельефа. При наличии возможности раздел иллюстрируется зарисовками и фотографиями.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В разделе "Полезные ископаемые" последовательно описываются все основные месторождения и проявления топливо-энергетического сырья, черных, цветных, редких, благородных металлов и неметаллов (химическое, горнорудное, нерудное сырье и строительные материалы), имеющиеся на полигоне.</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К главе прилагаются геологическая карта со стратиграфической и литологической колонками, геологические разрезы.</w:t>
      </w:r>
    </w:p>
    <w:p w:rsidR="007F6C70" w:rsidRPr="007F6C70" w:rsidRDefault="007F6C70" w:rsidP="007F6C70">
      <w:pPr>
        <w:spacing w:after="0" w:line="240" w:lineRule="auto"/>
        <w:ind w:firstLine="750"/>
        <w:jc w:val="both"/>
        <w:rPr>
          <w:rFonts w:ascii="Times New Roman" w:eastAsia="Times New Roman" w:hAnsi="Times New Roman" w:cs="Times New Roman"/>
          <w:i/>
          <w:color w:val="000000"/>
          <w:sz w:val="24"/>
          <w:szCs w:val="24"/>
          <w:lang w:eastAsia="ru-RU"/>
        </w:rPr>
      </w:pPr>
      <w:r w:rsidRPr="007F6C70">
        <w:rPr>
          <w:rFonts w:ascii="Times New Roman" w:eastAsia="Times New Roman" w:hAnsi="Times New Roman" w:cs="Times New Roman"/>
          <w:i/>
          <w:color w:val="000000"/>
          <w:sz w:val="24"/>
          <w:szCs w:val="24"/>
          <w:lang w:eastAsia="ru-RU"/>
        </w:rPr>
        <w:t xml:space="preserve">3 Экзогенные процессы </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Рассматривается интенсивность процессов физического, химического и биологического выветривания. Описывается деятельность поверхностных и подземных вод. Оценивается зависимость указанных процессов от состава пород, тектонических условий и характера рельефа, климатической обстановки и других факторов.</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i/>
          <w:color w:val="000000"/>
          <w:sz w:val="24"/>
          <w:szCs w:val="24"/>
          <w:lang w:eastAsia="ru-RU"/>
        </w:rPr>
        <w:t>4 Геологические маршруты</w:t>
      </w:r>
      <w:r w:rsidRPr="007F6C70">
        <w:rPr>
          <w:rFonts w:ascii="Times New Roman" w:eastAsia="Times New Roman" w:hAnsi="Times New Roman" w:cs="Times New Roman"/>
          <w:color w:val="000000"/>
          <w:sz w:val="24"/>
          <w:szCs w:val="24"/>
          <w:lang w:eastAsia="ru-RU"/>
        </w:rPr>
        <w:t xml:space="preserve"> </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Последовательно описываются результаты наблюдений на пройденных маршрутах и полученные выводы.</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К главе прилагается карта фактического материала.</w:t>
      </w:r>
    </w:p>
    <w:tbl>
      <w:tblPr>
        <w:tblW w:w="254" w:type="pct"/>
        <w:jc w:val="center"/>
        <w:tblCellSpacing w:w="15" w:type="dxa"/>
        <w:tblCellMar>
          <w:top w:w="15" w:type="dxa"/>
          <w:left w:w="15" w:type="dxa"/>
          <w:bottom w:w="15" w:type="dxa"/>
          <w:right w:w="15" w:type="dxa"/>
        </w:tblCellMar>
        <w:tblLook w:val="04A0" w:firstRow="1" w:lastRow="0" w:firstColumn="1" w:lastColumn="0" w:noHBand="0" w:noVBand="1"/>
      </w:tblPr>
      <w:tblGrid>
        <w:gridCol w:w="221"/>
        <w:gridCol w:w="66"/>
        <w:gridCol w:w="222"/>
      </w:tblGrid>
      <w:tr w:rsidR="007F6C70" w:rsidRPr="007F6C70" w:rsidTr="00634108">
        <w:trPr>
          <w:tblCellSpacing w:w="15" w:type="dxa"/>
          <w:jc w:val="center"/>
        </w:trPr>
        <w:tc>
          <w:tcPr>
            <w:tcW w:w="0" w:type="auto"/>
            <w:hideMark/>
          </w:tcPr>
          <w:p w:rsidR="007F6C70" w:rsidRPr="007F6C70" w:rsidRDefault="007F6C70" w:rsidP="007F6C70">
            <w:pPr>
              <w:spacing w:after="0" w:line="240" w:lineRule="auto"/>
              <w:jc w:val="both"/>
              <w:rPr>
                <w:rFonts w:ascii="Times New Roman" w:eastAsia="Times New Roman" w:hAnsi="Times New Roman" w:cs="Times New Roman"/>
                <w:sz w:val="24"/>
                <w:szCs w:val="24"/>
                <w:lang w:eastAsia="ru-RU"/>
              </w:rPr>
            </w:pPr>
          </w:p>
        </w:tc>
        <w:tc>
          <w:tcPr>
            <w:tcW w:w="375" w:type="pct"/>
            <w:vAlign w:val="center"/>
            <w:hideMark/>
          </w:tcPr>
          <w:p w:rsidR="007F6C70" w:rsidRPr="007F6C70" w:rsidRDefault="007F6C70" w:rsidP="007F6C70">
            <w:pPr>
              <w:spacing w:after="0" w:line="240" w:lineRule="auto"/>
              <w:jc w:val="both"/>
              <w:rPr>
                <w:rFonts w:ascii="Times New Roman" w:eastAsia="Times New Roman" w:hAnsi="Times New Roman" w:cs="Times New Roman"/>
                <w:sz w:val="24"/>
                <w:szCs w:val="24"/>
                <w:lang w:eastAsia="ru-RU"/>
              </w:rPr>
            </w:pPr>
          </w:p>
        </w:tc>
        <w:tc>
          <w:tcPr>
            <w:tcW w:w="0" w:type="auto"/>
            <w:hideMark/>
          </w:tcPr>
          <w:p w:rsidR="007F6C70" w:rsidRPr="007F6C70" w:rsidRDefault="007F6C70" w:rsidP="007F6C70">
            <w:pPr>
              <w:spacing w:after="0" w:line="240" w:lineRule="auto"/>
              <w:jc w:val="both"/>
              <w:rPr>
                <w:rFonts w:ascii="Times New Roman" w:eastAsia="Times New Roman" w:hAnsi="Times New Roman" w:cs="Times New Roman"/>
                <w:sz w:val="24"/>
                <w:szCs w:val="24"/>
                <w:lang w:eastAsia="ru-RU"/>
              </w:rPr>
            </w:pPr>
          </w:p>
        </w:tc>
      </w:tr>
    </w:tbl>
    <w:p w:rsidR="007F6C70" w:rsidRPr="007F6C70" w:rsidRDefault="007F6C70" w:rsidP="007F6C70">
      <w:pPr>
        <w:spacing w:after="0" w:line="240" w:lineRule="auto"/>
        <w:ind w:firstLine="750"/>
        <w:jc w:val="both"/>
        <w:rPr>
          <w:rFonts w:ascii="Times New Roman" w:eastAsia="Times New Roman" w:hAnsi="Times New Roman" w:cs="Times New Roman"/>
          <w:i/>
          <w:color w:val="000000"/>
          <w:sz w:val="24"/>
          <w:szCs w:val="24"/>
          <w:lang w:eastAsia="ru-RU"/>
        </w:rPr>
      </w:pPr>
      <w:r w:rsidRPr="007F6C70">
        <w:rPr>
          <w:rFonts w:ascii="Times New Roman" w:eastAsia="Times New Roman" w:hAnsi="Times New Roman" w:cs="Times New Roman"/>
          <w:i/>
          <w:color w:val="000000"/>
          <w:sz w:val="24"/>
          <w:szCs w:val="24"/>
          <w:lang w:eastAsia="ru-RU"/>
        </w:rPr>
        <w:t>Список использованных источников</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 xml:space="preserve"> Сюда включается вся использованная опубликованная и рукописная литература. Указывается автор и его инициалы, название работы, наименование сборника или журнала, его номер, город, издательство, год.</w:t>
      </w:r>
    </w:p>
    <w:p w:rsidR="007F6C70" w:rsidRPr="007F6C70" w:rsidRDefault="007F6C70" w:rsidP="007F6C70">
      <w:pPr>
        <w:spacing w:after="0" w:line="240" w:lineRule="auto"/>
        <w:ind w:firstLine="750"/>
        <w:jc w:val="both"/>
        <w:rPr>
          <w:rFonts w:ascii="Times New Roman" w:eastAsia="Times New Roman" w:hAnsi="Times New Roman" w:cs="Times New Roman"/>
          <w:i/>
          <w:color w:val="000000"/>
          <w:sz w:val="24"/>
          <w:szCs w:val="24"/>
          <w:lang w:eastAsia="ru-RU"/>
        </w:rPr>
      </w:pPr>
      <w:r w:rsidRPr="007F6C70">
        <w:rPr>
          <w:rFonts w:ascii="Times New Roman" w:eastAsia="Times New Roman" w:hAnsi="Times New Roman" w:cs="Times New Roman"/>
          <w:i/>
          <w:color w:val="000000"/>
          <w:sz w:val="24"/>
          <w:szCs w:val="24"/>
          <w:lang w:eastAsia="ru-RU"/>
        </w:rPr>
        <w:t>Каталог образцов.</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Приводится перечень всех отобранных образцов с указанием: номера по порядку, номера образца, наименования породы, привязки.</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color w:val="000000"/>
          <w:sz w:val="24"/>
          <w:szCs w:val="24"/>
          <w:lang w:eastAsia="ru-RU"/>
        </w:rPr>
        <w:t>К отчету прилагаются:</w:t>
      </w:r>
    </w:p>
    <w:p w:rsidR="007F6C70" w:rsidRPr="007F6C70" w:rsidRDefault="007F6C70" w:rsidP="007F6C70">
      <w:pPr>
        <w:spacing w:after="0" w:line="240" w:lineRule="auto"/>
        <w:ind w:firstLine="750"/>
        <w:jc w:val="both"/>
        <w:rPr>
          <w:rFonts w:ascii="Times New Roman" w:eastAsia="Times New Roman" w:hAnsi="Times New Roman" w:cs="Times New Roman"/>
          <w:color w:val="000000"/>
          <w:sz w:val="24"/>
          <w:szCs w:val="24"/>
          <w:lang w:eastAsia="ru-RU"/>
        </w:rPr>
      </w:pPr>
      <w:r w:rsidRPr="007F6C70">
        <w:rPr>
          <w:rFonts w:ascii="Times New Roman" w:eastAsia="Times New Roman" w:hAnsi="Times New Roman" w:cs="Times New Roman"/>
          <w:bCs/>
          <w:color w:val="000000"/>
          <w:sz w:val="24"/>
          <w:szCs w:val="24"/>
          <w:lang w:eastAsia="ru-RU"/>
        </w:rPr>
        <w:t>-черновые и чистовые полевые книжки, в которых описаны геологические маршруты, результаты геоморфологических наблюдений;</w:t>
      </w:r>
    </w:p>
    <w:p w:rsidR="007F6C70" w:rsidRPr="007F6C70" w:rsidRDefault="007F6C70" w:rsidP="007F6C70">
      <w:pPr>
        <w:spacing w:after="0" w:line="240" w:lineRule="auto"/>
        <w:ind w:firstLine="750"/>
        <w:jc w:val="both"/>
        <w:rPr>
          <w:rFonts w:ascii="Times New Roman" w:eastAsia="Times New Roman" w:hAnsi="Times New Roman" w:cs="Times New Roman"/>
          <w:bCs/>
          <w:color w:val="000000"/>
          <w:sz w:val="24"/>
          <w:szCs w:val="24"/>
          <w:lang w:eastAsia="ru-RU"/>
        </w:rPr>
      </w:pPr>
      <w:r w:rsidRPr="007F6C70">
        <w:rPr>
          <w:rFonts w:ascii="Times New Roman" w:eastAsia="Times New Roman" w:hAnsi="Times New Roman" w:cs="Times New Roman"/>
          <w:bCs/>
          <w:color w:val="000000"/>
          <w:sz w:val="24"/>
          <w:szCs w:val="24"/>
          <w:lang w:eastAsia="ru-RU"/>
        </w:rPr>
        <w:t>-черновая геологическая карта и черновые геологические, геоморфологические и гидрологические профили и разрезы.</w:t>
      </w:r>
    </w:p>
    <w:p w:rsidR="007F6C70" w:rsidRPr="007F6C70" w:rsidRDefault="007F6C70" w:rsidP="007F6C70">
      <w:pPr>
        <w:spacing w:after="0" w:line="240" w:lineRule="auto"/>
        <w:ind w:firstLine="750"/>
        <w:jc w:val="both"/>
        <w:rPr>
          <w:rFonts w:ascii="Times New Roman" w:eastAsia="Times New Roman" w:hAnsi="Times New Roman" w:cs="Times New Roman"/>
          <w:bCs/>
          <w:color w:val="000000"/>
          <w:sz w:val="24"/>
          <w:szCs w:val="24"/>
          <w:lang w:eastAsia="ru-RU"/>
        </w:rPr>
      </w:pPr>
    </w:p>
    <w:p w:rsidR="007F6C70" w:rsidRPr="007F6C70" w:rsidRDefault="007F6C70" w:rsidP="007F6C70">
      <w:pPr>
        <w:spacing w:after="0" w:line="240" w:lineRule="auto"/>
        <w:ind w:firstLine="750"/>
        <w:jc w:val="both"/>
        <w:rPr>
          <w:rFonts w:ascii="Times New Roman" w:eastAsia="Times New Roman" w:hAnsi="Times New Roman" w:cs="Times New Roman"/>
          <w:b/>
          <w:bCs/>
          <w:color w:val="000000"/>
          <w:sz w:val="24"/>
          <w:szCs w:val="24"/>
          <w:lang w:eastAsia="ru-RU"/>
        </w:rPr>
      </w:pPr>
      <w:r w:rsidRPr="007F6C70">
        <w:rPr>
          <w:rFonts w:ascii="Times New Roman" w:eastAsia="Times New Roman" w:hAnsi="Times New Roman" w:cs="Times New Roman"/>
          <w:b/>
          <w:bCs/>
          <w:color w:val="000000"/>
          <w:sz w:val="24"/>
          <w:szCs w:val="24"/>
          <w:lang w:eastAsia="ru-RU"/>
        </w:rPr>
        <w:t>5.2 Правила оформления текста отчета</w:t>
      </w:r>
    </w:p>
    <w:p w:rsidR="007F6C70" w:rsidRPr="007F6C70" w:rsidRDefault="007F6C70" w:rsidP="007F6C70">
      <w:pPr>
        <w:spacing w:after="0" w:line="240" w:lineRule="auto"/>
        <w:ind w:firstLine="750"/>
        <w:jc w:val="both"/>
        <w:rPr>
          <w:rFonts w:ascii="Times New Roman" w:eastAsia="Times New Roman" w:hAnsi="Times New Roman" w:cs="Times New Roman"/>
          <w:bCs/>
          <w:color w:val="000000"/>
          <w:sz w:val="24"/>
          <w:szCs w:val="24"/>
          <w:lang w:eastAsia="ru-RU"/>
        </w:rPr>
      </w:pPr>
      <w:r w:rsidRPr="007F6C70">
        <w:rPr>
          <w:rFonts w:ascii="Times New Roman" w:eastAsia="Times New Roman" w:hAnsi="Times New Roman" w:cs="Times New Roman"/>
          <w:bCs/>
          <w:color w:val="000000"/>
          <w:sz w:val="24"/>
          <w:szCs w:val="24"/>
          <w:lang w:eastAsia="ru-RU"/>
        </w:rPr>
        <w:t xml:space="preserve"> </w:t>
      </w:r>
    </w:p>
    <w:p w:rsidR="007F6C70" w:rsidRPr="007F6C70" w:rsidRDefault="007F6C70" w:rsidP="007F6C70">
      <w:pPr>
        <w:spacing w:after="0" w:line="240" w:lineRule="auto"/>
        <w:ind w:firstLine="750"/>
        <w:jc w:val="both"/>
        <w:rPr>
          <w:rFonts w:ascii="Times New Roman" w:eastAsia="Times New Roman" w:hAnsi="Times New Roman" w:cs="Times New Roman"/>
          <w:bCs/>
          <w:color w:val="000000"/>
          <w:sz w:val="24"/>
          <w:szCs w:val="24"/>
          <w:lang w:eastAsia="ru-RU"/>
        </w:rPr>
      </w:pPr>
      <w:r w:rsidRPr="007F6C70">
        <w:rPr>
          <w:rFonts w:ascii="Times New Roman" w:hAnsi="Times New Roman" w:cs="Times New Roman"/>
          <w:sz w:val="24"/>
          <w:szCs w:val="24"/>
        </w:rPr>
        <w:t>Оформление отчета ведется согласно «Стандарта организации» СТО 02069024.101–2015 РАБОТЫ СТУДЕНЧЕСКИЕ</w:t>
      </w:r>
      <w:r w:rsidRPr="007F6C70">
        <w:rPr>
          <w:rFonts w:ascii="Times New Roman" w:eastAsia="Times New Roman" w:hAnsi="Times New Roman" w:cs="Times New Roman"/>
          <w:bCs/>
          <w:color w:val="000000"/>
          <w:sz w:val="24"/>
          <w:szCs w:val="24"/>
          <w:lang w:eastAsia="ru-RU"/>
        </w:rPr>
        <w:t xml:space="preserve"> [10]. Работа представляется в электронном (CD, текст в формате Word) и печатном виде на одной стороне листа стандартной бумаги формата А 4 через один интервал. Текст отчета следует печатать, соблюдая следующие размеры полей: правое − не менее 10 мм, верхнее и нижнее − не менее 20 мм, левое − не менее 30 мм. Тип шрифта: Times New Roman. Шрифт основного текста – обычный, размер 14 пт. Шрифт заголовков разделов – полужирный, размер 16 пт. Шрифт заголовков подразделов – полужирный, размер 14 пт.  </w:t>
      </w:r>
    </w:p>
    <w:p w:rsidR="007F6C70" w:rsidRPr="007F6C70" w:rsidRDefault="007F6C70" w:rsidP="007F6C70">
      <w:pPr>
        <w:spacing w:after="0" w:line="240" w:lineRule="auto"/>
        <w:ind w:firstLine="750"/>
        <w:jc w:val="both"/>
        <w:rPr>
          <w:rFonts w:ascii="Times New Roman" w:eastAsia="Times New Roman" w:hAnsi="Times New Roman" w:cs="Times New Roman"/>
          <w:bCs/>
          <w:color w:val="000000"/>
          <w:sz w:val="24"/>
          <w:szCs w:val="24"/>
          <w:lang w:eastAsia="ru-RU"/>
        </w:rPr>
      </w:pPr>
      <w:r w:rsidRPr="007F6C70">
        <w:rPr>
          <w:rFonts w:ascii="Times New Roman" w:eastAsia="Times New Roman" w:hAnsi="Times New Roman" w:cs="Times New Roman"/>
          <w:bCs/>
          <w:color w:val="000000"/>
          <w:sz w:val="24"/>
          <w:szCs w:val="24"/>
          <w:lang w:eastAsia="ru-RU"/>
        </w:rPr>
        <w:t xml:space="preserve">Страницы отчета следует нумеровать арабскими цифрами, соблюдая сквозную нумерацию по всему тексту отчета. Номер страницы проставляют в центре нижней части листа без точки, начиная со второй страницы. Титульный лист включается в общую нумерацию, но на нем номер не ставится.  Математические знаки необходимо применять только в формулах, в тексте они пишутся словами (минус, меньше или равно, больше или равно, не равно). Числа до десяти при отсутствии размерностей, а также знаки № (номер) и % (процент) пишутся в тексте словами. Интервалы величин записывают в тексте словами «от» и «до», например, масса от 20 до 25 мг. Иллюстрации (схемы, графики, диаграммы, карты) обозначаются символом «Рисунок» и нумеруются последовательно арабскими цифрами в пределах всей работы. Таблицы нумеруются арабскими цифрами в пределах всей работы. Номер размещается в правом верхнем углу над заголовком таблицы после слова, например «Таблица 1». При переносе таблицы над ее продолжением пишут слово «Продолжение таблицы 1».  На все иллюстрации и таблицы, в том числе и на те, которые помещены в приложениях, должны быть </w:t>
      </w:r>
      <w:r w:rsidRPr="007F6C70">
        <w:rPr>
          <w:rFonts w:ascii="Times New Roman" w:eastAsia="Times New Roman" w:hAnsi="Times New Roman" w:cs="Times New Roman"/>
          <w:bCs/>
          <w:color w:val="000000"/>
          <w:sz w:val="24"/>
          <w:szCs w:val="24"/>
          <w:lang w:eastAsia="ru-RU"/>
        </w:rPr>
        <w:lastRenderedPageBreak/>
        <w:t xml:space="preserve">ссылки в тексте. Ссылки на источники следует указывать порядковым номером по списку источников, выделенным квадратными скобками. Список использованных источников должен содержать все опубликованные и фондовые материалы, на которые есть ссылки или которые цитируются в тексте. </w:t>
      </w:r>
    </w:p>
    <w:p w:rsidR="007F6C70" w:rsidRPr="007F6C70" w:rsidRDefault="007F6C70" w:rsidP="007F6C70">
      <w:pPr>
        <w:spacing w:after="0" w:line="240" w:lineRule="auto"/>
        <w:ind w:firstLine="750"/>
        <w:jc w:val="both"/>
        <w:rPr>
          <w:rFonts w:ascii="Times New Roman" w:eastAsia="Times New Roman" w:hAnsi="Times New Roman" w:cs="Times New Roman"/>
          <w:b/>
          <w:bCs/>
          <w:color w:val="000000"/>
          <w:sz w:val="24"/>
          <w:szCs w:val="24"/>
          <w:lang w:eastAsia="ru-RU"/>
        </w:rPr>
      </w:pPr>
      <w:r w:rsidRPr="007F6C70">
        <w:rPr>
          <w:rFonts w:ascii="Times New Roman" w:eastAsia="Times New Roman" w:hAnsi="Times New Roman" w:cs="Times New Roman"/>
          <w:b/>
          <w:bCs/>
          <w:color w:val="000000"/>
          <w:sz w:val="24"/>
          <w:szCs w:val="24"/>
          <w:lang w:eastAsia="ru-RU"/>
        </w:rPr>
        <w:t xml:space="preserve">5.3 Защита отчета </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ответы на вопросы. Зачет носит индивидуальный характер, и вопросы задаются каждому отдельно. Знания проверяются по трем направлениям:</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 знание материалов по геологии, геоморфологии, гидрологии района;</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знание горного компаса и работ с ним; методика работ на геологических маршрутах; умение ориентироваться по карте и на местности, знание правил поведения на маршрутах; </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знание пород и минералов, отобранных на участке, их возраст и местонахождение. </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Итоговая оценка складывается из 4-х оценок: </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за полевые работы; </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правильность и аккуратность ведения дневников и полевых материалов; </w:t>
      </w:r>
    </w:p>
    <w:p w:rsidR="007F6C70" w:rsidRPr="007F6C70" w:rsidRDefault="007F6C70" w:rsidP="007F6C70">
      <w:pPr>
        <w:spacing w:after="0" w:line="240" w:lineRule="auto"/>
        <w:ind w:firstLine="709"/>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написание глав отчета; </w:t>
      </w:r>
    </w:p>
    <w:p w:rsidR="007F6C70" w:rsidRPr="007F6C70" w:rsidRDefault="007F6C70" w:rsidP="007F6C70">
      <w:pPr>
        <w:spacing w:after="0" w:line="240" w:lineRule="auto"/>
        <w:ind w:firstLine="750"/>
        <w:jc w:val="both"/>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 Итоговая оценка выставляется в зачетную ведомость и зачетную книжку. </w:t>
      </w:r>
    </w:p>
    <w:p w:rsidR="007F6C70" w:rsidRPr="007F6C70" w:rsidRDefault="007F6C70" w:rsidP="007F6C70">
      <w:pPr>
        <w:spacing w:after="0" w:line="240" w:lineRule="auto"/>
        <w:ind w:firstLine="750"/>
        <w:jc w:val="both"/>
        <w:rPr>
          <w:rFonts w:ascii="Times New Roman" w:eastAsia="Times New Roman" w:hAnsi="Times New Roman" w:cs="Times New Roman"/>
          <w:b/>
          <w:bCs/>
          <w:color w:val="000000"/>
          <w:sz w:val="24"/>
          <w:szCs w:val="24"/>
          <w:lang w:eastAsia="ru-RU"/>
        </w:rPr>
      </w:pPr>
      <w:r w:rsidRPr="007F6C70">
        <w:rPr>
          <w:rFonts w:ascii="Times New Roman" w:eastAsia="Times New Roman" w:hAnsi="Times New Roman" w:cs="Times New Roman"/>
          <w:b/>
          <w:bCs/>
          <w:color w:val="000000"/>
          <w:sz w:val="24"/>
          <w:szCs w:val="24"/>
          <w:lang w:eastAsia="ru-RU"/>
        </w:rPr>
        <w:t>5.4 Контрольные вопросы для дифференцированного зачета</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 Организация и методика проведения учебной геологической практики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2.  Предполевой этап</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 3. Полевой этап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4.Камеральный этап</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b/>
          <w:sz w:val="24"/>
          <w:szCs w:val="24"/>
          <w:lang w:eastAsia="ru-RU"/>
        </w:rPr>
        <w:t xml:space="preserve"> </w:t>
      </w:r>
      <w:r w:rsidRPr="007F6C70">
        <w:rPr>
          <w:rFonts w:ascii="Times New Roman" w:eastAsia="Times New Roman" w:hAnsi="Times New Roman" w:cs="Times New Roman"/>
          <w:sz w:val="24"/>
          <w:szCs w:val="24"/>
          <w:lang w:eastAsia="ru-RU"/>
        </w:rPr>
        <w:t xml:space="preserve">5. Общие сведения об учебном полигоне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6. Орографические условия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7. Гидрогеологическая характеристика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8. Гидрографическая сеть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9. Климатические условия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10. Почвенный покров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11. Растительная среда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12. Геоэкологическая обстановка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13. Геологические условия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14. Стратиграфия и литология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15. Тектоническое строение</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16. Полезные ископаемые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17. История развития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18. Сакмарский район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19. Участок  Гора Сырт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 xml:space="preserve">20. Участок Карьер Архиповский </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21. Участок Овраг Красный</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22. Основные правила поведения и техники безопасности на маршрутах.</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23. Правила работы с горным компасом.</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24. Участок Гора Гребени.</w:t>
      </w:r>
    </w:p>
    <w:p w:rsidR="007F6C70" w:rsidRPr="007F6C70" w:rsidRDefault="007F6C70" w:rsidP="007F6C70">
      <w:pPr>
        <w:spacing w:after="0" w:line="240" w:lineRule="auto"/>
        <w:rPr>
          <w:rFonts w:ascii="Times New Roman" w:eastAsia="Times New Roman" w:hAnsi="Times New Roman" w:cs="Times New Roman"/>
          <w:sz w:val="24"/>
          <w:szCs w:val="24"/>
          <w:lang w:eastAsia="ru-RU"/>
        </w:rPr>
      </w:pPr>
      <w:r w:rsidRPr="007F6C70">
        <w:rPr>
          <w:rFonts w:ascii="Times New Roman" w:eastAsia="Times New Roman" w:hAnsi="Times New Roman" w:cs="Times New Roman"/>
          <w:sz w:val="24"/>
          <w:szCs w:val="24"/>
          <w:lang w:eastAsia="ru-RU"/>
        </w:rPr>
        <w:t>25. Участок  Гора Ханская.</w:t>
      </w:r>
    </w:p>
    <w:p w:rsidR="007F6C70" w:rsidRPr="007F6C70" w:rsidRDefault="007F6C70" w:rsidP="007F6C70">
      <w:pPr>
        <w:keepNext/>
        <w:suppressAutoHyphens/>
        <w:spacing w:before="360" w:after="360" w:line="240" w:lineRule="auto"/>
        <w:ind w:firstLine="709"/>
        <w:jc w:val="both"/>
        <w:outlineLvl w:val="0"/>
        <w:rPr>
          <w:rFonts w:ascii="Times New Roman" w:eastAsia="Calibri" w:hAnsi="Times New Roman" w:cs="Times New Roman"/>
          <w:b/>
          <w:sz w:val="24"/>
          <w:szCs w:val="24"/>
        </w:rPr>
      </w:pPr>
      <w:r w:rsidRPr="007F6C70">
        <w:rPr>
          <w:rFonts w:ascii="Times New Roman" w:eastAsia="Calibri" w:hAnsi="Times New Roman" w:cs="Times New Roman"/>
          <w:b/>
          <w:sz w:val="24"/>
          <w:szCs w:val="24"/>
        </w:rPr>
        <w:t>6 Учебно-методическое обеспечение практики</w:t>
      </w:r>
    </w:p>
    <w:p w:rsidR="007F6C70" w:rsidRPr="007F6C70" w:rsidRDefault="007F6C70" w:rsidP="007F6C70">
      <w:pPr>
        <w:keepNext/>
        <w:suppressAutoHyphens/>
        <w:spacing w:before="360" w:after="360" w:line="240" w:lineRule="auto"/>
        <w:ind w:firstLine="709"/>
        <w:jc w:val="both"/>
        <w:outlineLvl w:val="1"/>
        <w:rPr>
          <w:rFonts w:ascii="Times New Roman" w:eastAsia="Calibri" w:hAnsi="Times New Roman" w:cs="Times New Roman"/>
          <w:b/>
          <w:sz w:val="24"/>
          <w:szCs w:val="24"/>
        </w:rPr>
      </w:pPr>
      <w:r w:rsidRPr="007F6C70">
        <w:rPr>
          <w:rFonts w:ascii="Times New Roman" w:eastAsia="Calibri" w:hAnsi="Times New Roman" w:cs="Times New Roman"/>
          <w:b/>
          <w:sz w:val="24"/>
          <w:szCs w:val="24"/>
        </w:rPr>
        <w:t>6.1 Учебная литература</w:t>
      </w:r>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1. Учебный геологический полигон "Оренбургский" : учебное пособие для студентов, обучающихся по программам высшего образования по специальности 21.05.02 Прикладная геология и направлению подготовки 08.03.01 Строительство / В. Б. Черняхов [и др.]; М-во </w:t>
      </w:r>
      <w:r w:rsidRPr="007F6C70">
        <w:rPr>
          <w:rFonts w:ascii="Times New Roman" w:eastAsia="Calibri" w:hAnsi="Times New Roman" w:cs="Times New Roman"/>
          <w:sz w:val="24"/>
          <w:szCs w:val="24"/>
        </w:rPr>
        <w:lastRenderedPageBreak/>
        <w:t xml:space="preserve">образования и науки Рос. Федерации, Федер. гос. бюджет. образоват. учреждение высш. образования "Оренбург. гос. ун-т". - Оренбург: ОГУ, 2016. </w:t>
      </w:r>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sz w:val="24"/>
          <w:szCs w:val="24"/>
          <w:shd w:val="clear" w:color="auto" w:fill="FFF9DB"/>
        </w:rPr>
      </w:pPr>
      <w:r w:rsidRPr="007F6C70">
        <w:rPr>
          <w:rFonts w:ascii="Times New Roman" w:eastAsia="Calibri" w:hAnsi="Times New Roman" w:cs="Times New Roman"/>
          <w:sz w:val="24"/>
          <w:szCs w:val="24"/>
        </w:rPr>
        <w:t xml:space="preserve">2. </w:t>
      </w:r>
      <w:r w:rsidRPr="007F6C70">
        <w:rPr>
          <w:rFonts w:ascii="Times New Roman" w:eastAsia="Calibri" w:hAnsi="Times New Roman" w:cs="Times New Roman"/>
          <w:bCs/>
          <w:sz w:val="24"/>
          <w:szCs w:val="24"/>
          <w:shd w:val="clear" w:color="auto" w:fill="FFF9DB"/>
        </w:rPr>
        <w:t>Учебная геологическая практика для строительных специальностей</w:t>
      </w:r>
      <w:r w:rsidRPr="007F6C70">
        <w:rPr>
          <w:rFonts w:ascii="Times New Roman" w:eastAsia="Calibri" w:hAnsi="Times New Roman" w:cs="Times New Roman"/>
          <w:sz w:val="24"/>
          <w:szCs w:val="24"/>
          <w:shd w:val="clear" w:color="auto" w:fill="FFF9DB"/>
        </w:rPr>
        <w:t xml:space="preserve"> : учебное пособие / Н. П. Галянина, Т. В. Леонтьева, Е. Г. Щеглова; М-во образования и науки Рос. Федерации, Федер. гос. бюджет. образоват. учреждение высш. образования "Оренбург. гос. ун-т". - Оренбург: ОГУ, 2017. </w:t>
      </w:r>
    </w:p>
    <w:p w:rsidR="007F6C70" w:rsidRPr="007F6C70" w:rsidRDefault="007F6C70" w:rsidP="007F6C70">
      <w:pPr>
        <w:keepNext/>
        <w:spacing w:before="240" w:after="60" w:line="240" w:lineRule="auto"/>
        <w:ind w:firstLine="709"/>
        <w:jc w:val="both"/>
        <w:outlineLvl w:val="0"/>
        <w:rPr>
          <w:rFonts w:ascii="Times New Roman" w:eastAsia="Times New Roman" w:hAnsi="Times New Roman" w:cs="Times New Roman"/>
          <w:b/>
          <w:bCs/>
          <w:kern w:val="32"/>
          <w:sz w:val="24"/>
          <w:szCs w:val="24"/>
          <w:lang w:eastAsia="ru-RU"/>
        </w:rPr>
      </w:pPr>
      <w:r w:rsidRPr="007F6C70">
        <w:rPr>
          <w:rFonts w:ascii="Times New Roman" w:eastAsia="Times New Roman" w:hAnsi="Times New Roman" w:cs="Times New Roman"/>
          <w:b/>
          <w:bCs/>
          <w:kern w:val="32"/>
          <w:sz w:val="24"/>
          <w:szCs w:val="24"/>
          <w:lang w:eastAsia="ru-RU"/>
        </w:rPr>
        <w:t>6.2 Дополнительная литература</w:t>
      </w:r>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sz w:val="24"/>
          <w:szCs w:val="24"/>
          <w:shd w:val="clear" w:color="auto" w:fill="FFF9DB"/>
        </w:rPr>
      </w:pPr>
    </w:p>
    <w:p w:rsidR="007F6C70" w:rsidRPr="007F6C70" w:rsidRDefault="007F6C70" w:rsidP="007F6C70">
      <w:pPr>
        <w:suppressLineNumbers/>
        <w:spacing w:after="0" w:line="240" w:lineRule="auto"/>
        <w:ind w:firstLine="709"/>
        <w:jc w:val="both"/>
        <w:rPr>
          <w:rFonts w:ascii="Times New Roman" w:eastAsia="Times New Roman" w:hAnsi="Times New Roman" w:cs="Times New Roman"/>
          <w:sz w:val="24"/>
          <w:szCs w:val="24"/>
          <w:shd w:val="clear" w:color="auto" w:fill="FFF9DB"/>
          <w:lang w:eastAsia="ru-RU"/>
        </w:rPr>
      </w:pPr>
      <w:r w:rsidRPr="007F6C70">
        <w:rPr>
          <w:rFonts w:ascii="Times New Roman" w:eastAsia="Times New Roman" w:hAnsi="Times New Roman" w:cs="Times New Roman"/>
          <w:sz w:val="24"/>
          <w:szCs w:val="24"/>
          <w:lang w:eastAsia="ru-RU"/>
        </w:rPr>
        <w:t>1.</w:t>
      </w:r>
      <w:r w:rsidRPr="007F6C70">
        <w:rPr>
          <w:rFonts w:ascii="Times New Roman" w:eastAsia="Times New Roman" w:hAnsi="Times New Roman" w:cs="Times New Roman"/>
          <w:bCs/>
          <w:sz w:val="24"/>
          <w:szCs w:val="24"/>
          <w:shd w:val="clear" w:color="auto" w:fill="FFF9DB"/>
          <w:lang w:eastAsia="ru-RU"/>
        </w:rPr>
        <w:t xml:space="preserve"> Галянина, Н. П.  Геология</w:t>
      </w:r>
      <w:r w:rsidRPr="007F6C70">
        <w:rPr>
          <w:rFonts w:ascii="Times New Roman" w:eastAsia="Times New Roman" w:hAnsi="Times New Roman" w:cs="Times New Roman"/>
          <w:sz w:val="24"/>
          <w:szCs w:val="24"/>
          <w:shd w:val="clear" w:color="auto" w:fill="FFF9DB"/>
          <w:lang w:eastAsia="ru-RU"/>
        </w:rPr>
        <w:t>: учебное пособие для студентов, обучающихся по программам высшего профессионального образования по направлению подготовки 022000.62 Экология и природопользование / Н. П. Галянина, А. П. Бутолин; М-во образования и науки Рос. Федерации, Федер. гос. бюджет. образоват. учреждение высш. проф. образования "Оренбург. гос. ун-т". -  Оренбург: ОГУ, 2015.</w:t>
      </w:r>
    </w:p>
    <w:p w:rsidR="007F6C70" w:rsidRPr="007F6C70" w:rsidRDefault="007F6C70" w:rsidP="007F6C70">
      <w:pPr>
        <w:suppressLineNumbers/>
        <w:spacing w:after="0" w:line="240" w:lineRule="auto"/>
        <w:ind w:firstLine="709"/>
        <w:jc w:val="both"/>
        <w:rPr>
          <w:rFonts w:ascii="Times New Roman" w:eastAsia="Times New Roman" w:hAnsi="Times New Roman" w:cs="Times New Roman"/>
          <w:sz w:val="24"/>
          <w:szCs w:val="24"/>
          <w:shd w:val="clear" w:color="auto" w:fill="FFF9DB"/>
          <w:lang w:eastAsia="ru-RU"/>
        </w:rPr>
      </w:pPr>
      <w:r w:rsidRPr="007F6C70">
        <w:rPr>
          <w:rFonts w:ascii="Times New Roman" w:eastAsia="Times New Roman" w:hAnsi="Times New Roman" w:cs="Times New Roman"/>
          <w:color w:val="000000"/>
          <w:sz w:val="24"/>
          <w:szCs w:val="24"/>
          <w:shd w:val="clear" w:color="auto" w:fill="FFFFFF"/>
          <w:lang w:eastAsia="ru-RU"/>
        </w:rPr>
        <w:t xml:space="preserve">2. </w:t>
      </w:r>
      <w:r w:rsidRPr="007F6C70">
        <w:rPr>
          <w:rFonts w:ascii="Times New Roman" w:eastAsia="Times New Roman" w:hAnsi="Times New Roman" w:cs="Times New Roman"/>
          <w:bCs/>
          <w:sz w:val="24"/>
          <w:szCs w:val="24"/>
          <w:shd w:val="clear" w:color="auto" w:fill="FFF9DB"/>
          <w:lang w:eastAsia="ru-RU"/>
        </w:rPr>
        <w:t>Короновский Н.В.</w:t>
      </w:r>
      <w:r w:rsidRPr="007F6C70">
        <w:rPr>
          <w:rFonts w:ascii="Times New Roman" w:eastAsia="Times New Roman" w:hAnsi="Times New Roman" w:cs="Times New Roman"/>
          <w:sz w:val="24"/>
          <w:szCs w:val="24"/>
          <w:shd w:val="clear" w:color="auto" w:fill="FFF9DB"/>
          <w:lang w:eastAsia="ru-RU"/>
        </w:rPr>
        <w:t> </w:t>
      </w:r>
      <w:r w:rsidRPr="007F6C70">
        <w:rPr>
          <w:rFonts w:ascii="Times New Roman" w:eastAsia="Times New Roman" w:hAnsi="Times New Roman" w:cs="Times New Roman"/>
          <w:bCs/>
          <w:sz w:val="24"/>
          <w:szCs w:val="24"/>
          <w:shd w:val="clear" w:color="auto" w:fill="FFF9DB"/>
          <w:lang w:eastAsia="ru-RU"/>
        </w:rPr>
        <w:t> Общая геология</w:t>
      </w:r>
      <w:r w:rsidRPr="007F6C70">
        <w:rPr>
          <w:rFonts w:ascii="Times New Roman" w:eastAsia="Times New Roman" w:hAnsi="Times New Roman" w:cs="Times New Roman"/>
          <w:sz w:val="24"/>
          <w:szCs w:val="24"/>
          <w:shd w:val="clear" w:color="auto" w:fill="FFF9DB"/>
          <w:lang w:eastAsia="ru-RU"/>
        </w:rPr>
        <w:t>: учебник для вузов / Н. В. Короновский. - М.: Изд-во МГУ, 2002. - 448 с.</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shd w:val="clear" w:color="auto" w:fill="FFF9DB"/>
        </w:rPr>
      </w:pPr>
      <w:r w:rsidRPr="007F6C70">
        <w:rPr>
          <w:rFonts w:ascii="Times New Roman" w:hAnsi="Times New Roman" w:cs="Times New Roman"/>
          <w:color w:val="000000"/>
          <w:sz w:val="24"/>
          <w:szCs w:val="24"/>
          <w:shd w:val="clear" w:color="auto" w:fill="FFFFFF"/>
        </w:rPr>
        <w:t>3.</w:t>
      </w:r>
      <w:r w:rsidRPr="007F6C70">
        <w:rPr>
          <w:rFonts w:ascii="Times New Roman" w:hAnsi="Times New Roman" w:cs="Times New Roman"/>
          <w:bCs/>
          <w:sz w:val="24"/>
          <w:szCs w:val="24"/>
          <w:shd w:val="clear" w:color="auto" w:fill="FFF9DB"/>
        </w:rPr>
        <w:t>Куделина И.В.</w:t>
      </w:r>
      <w:r w:rsidRPr="007F6C70">
        <w:rPr>
          <w:rFonts w:ascii="Times New Roman" w:hAnsi="Times New Roman" w:cs="Times New Roman"/>
          <w:sz w:val="24"/>
          <w:szCs w:val="24"/>
          <w:shd w:val="clear" w:color="auto" w:fill="FFF9DB"/>
        </w:rPr>
        <w:t> </w:t>
      </w:r>
      <w:r w:rsidRPr="007F6C70">
        <w:rPr>
          <w:rFonts w:ascii="Times New Roman" w:hAnsi="Times New Roman" w:cs="Times New Roman"/>
          <w:bCs/>
          <w:sz w:val="24"/>
          <w:szCs w:val="24"/>
          <w:shd w:val="clear" w:color="auto" w:fill="FFF9DB"/>
        </w:rPr>
        <w:t> Общая геология</w:t>
      </w:r>
      <w:r w:rsidRPr="007F6C70">
        <w:rPr>
          <w:rFonts w:ascii="Times New Roman" w:hAnsi="Times New Roman" w:cs="Times New Roman"/>
          <w:sz w:val="24"/>
          <w:szCs w:val="24"/>
          <w:shd w:val="clear" w:color="auto" w:fill="FFF9DB"/>
        </w:rPr>
        <w:t>: учебное пособие для студентов, обучающихся по программе высшего образования по специальности 21.05.02 Прикладная геология / И. В. Куделина, Н. П. Галянина, Т. В. Леонтьева; М-во образования и науки Рос. Федерации, Федер. гос. бюджет. образоват. учреждение высш. образования "Оренбург. гос. ун-т". - Электрон. текстовые дан. - Оренбург: ОГУ, 2016. </w:t>
      </w:r>
    </w:p>
    <w:p w:rsidR="007F6C70" w:rsidRPr="007F6C70" w:rsidRDefault="007F6C70" w:rsidP="007F6C70">
      <w:pPr>
        <w:pStyle w:val="a7"/>
        <w:numPr>
          <w:ilvl w:val="1"/>
          <w:numId w:val="2"/>
        </w:numPr>
        <w:spacing w:after="0" w:line="240" w:lineRule="auto"/>
        <w:ind w:left="0" w:firstLine="709"/>
        <w:jc w:val="both"/>
        <w:rPr>
          <w:rFonts w:ascii="Times New Roman" w:eastAsia="Calibri" w:hAnsi="Times New Roman" w:cs="Times New Roman"/>
          <w:b/>
          <w:sz w:val="24"/>
          <w:szCs w:val="24"/>
        </w:rPr>
      </w:pPr>
      <w:r w:rsidRPr="007F6C70">
        <w:rPr>
          <w:rFonts w:ascii="Times New Roman" w:eastAsia="Calibri" w:hAnsi="Times New Roman" w:cs="Times New Roman"/>
          <w:b/>
          <w:sz w:val="24"/>
          <w:szCs w:val="24"/>
        </w:rPr>
        <w:t xml:space="preserve"> Периодические издания</w:t>
      </w:r>
    </w:p>
    <w:p w:rsidR="007F6C70" w:rsidRPr="007F6C70" w:rsidRDefault="007F6C70" w:rsidP="007F6C70">
      <w:pPr>
        <w:spacing w:after="0" w:line="240" w:lineRule="auto"/>
        <w:ind w:firstLine="709"/>
        <w:contextualSpacing/>
        <w:jc w:val="both"/>
        <w:rPr>
          <w:rFonts w:ascii="Times New Roman" w:eastAsia="Calibri" w:hAnsi="Times New Roman" w:cs="Times New Roman"/>
          <w:sz w:val="24"/>
          <w:szCs w:val="24"/>
          <w:shd w:val="clear" w:color="auto" w:fill="FFF9DB"/>
        </w:rPr>
      </w:pPr>
      <w:r w:rsidRPr="007F6C70">
        <w:rPr>
          <w:rFonts w:ascii="Times New Roman" w:eastAsia="Calibri" w:hAnsi="Times New Roman" w:cs="Times New Roman"/>
          <w:bCs/>
          <w:sz w:val="24"/>
          <w:szCs w:val="24"/>
          <w:shd w:val="clear" w:color="auto" w:fill="FFF9DB"/>
        </w:rPr>
        <w:t>1. Геология нефти и газа</w:t>
      </w:r>
      <w:r w:rsidRPr="007F6C70">
        <w:rPr>
          <w:rFonts w:ascii="Times New Roman" w:eastAsia="Calibri" w:hAnsi="Times New Roman" w:cs="Times New Roman"/>
          <w:sz w:val="24"/>
          <w:szCs w:val="24"/>
          <w:shd w:val="clear" w:color="auto" w:fill="FFF9DB"/>
        </w:rPr>
        <w:t> : журнал. - М.: ООО "Издательский дом "Геоинформ", 2019 г.</w:t>
      </w:r>
    </w:p>
    <w:p w:rsidR="007F6C70" w:rsidRPr="007F6C70" w:rsidRDefault="007F6C70" w:rsidP="007F6C70">
      <w:pPr>
        <w:tabs>
          <w:tab w:val="num" w:pos="502"/>
        </w:tabs>
        <w:spacing w:after="0" w:line="240" w:lineRule="auto"/>
        <w:ind w:firstLine="709"/>
        <w:contextualSpacing/>
        <w:jc w:val="both"/>
        <w:rPr>
          <w:rFonts w:ascii="Times New Roman" w:eastAsia="Calibri" w:hAnsi="Times New Roman" w:cs="Times New Roman"/>
          <w:sz w:val="24"/>
          <w:szCs w:val="24"/>
          <w:shd w:val="clear" w:color="auto" w:fill="FFF9DB"/>
        </w:rPr>
      </w:pPr>
      <w:r w:rsidRPr="007F6C70">
        <w:rPr>
          <w:rFonts w:ascii="Times New Roman" w:eastAsia="Calibri" w:hAnsi="Times New Roman" w:cs="Times New Roman"/>
          <w:bCs/>
          <w:sz w:val="24"/>
          <w:szCs w:val="24"/>
          <w:shd w:val="clear" w:color="auto" w:fill="FFF9DB"/>
        </w:rPr>
        <w:t>2. Геоэкология, инженерная геология, гидрогеология, геокриология</w:t>
      </w:r>
      <w:r w:rsidRPr="007F6C70">
        <w:rPr>
          <w:rFonts w:ascii="Times New Roman" w:eastAsia="Calibri" w:hAnsi="Times New Roman" w:cs="Times New Roman"/>
          <w:sz w:val="24"/>
          <w:szCs w:val="24"/>
          <w:shd w:val="clear" w:color="auto" w:fill="FFF9DB"/>
        </w:rPr>
        <w:t> : журнал. - М.: Агентство "Роспечать", 2019 г.</w:t>
      </w:r>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b/>
          <w:sz w:val="24"/>
          <w:szCs w:val="24"/>
        </w:rPr>
      </w:pPr>
      <w:bookmarkStart w:id="2" w:name="_Toc10197660"/>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b/>
          <w:sz w:val="24"/>
          <w:szCs w:val="24"/>
        </w:rPr>
      </w:pPr>
      <w:r w:rsidRPr="007F6C70">
        <w:rPr>
          <w:rFonts w:ascii="Times New Roman" w:eastAsia="Calibri" w:hAnsi="Times New Roman" w:cs="Times New Roman"/>
          <w:b/>
          <w:sz w:val="24"/>
          <w:szCs w:val="24"/>
        </w:rPr>
        <w:t>6.4 Интернет-ресурсы</w:t>
      </w:r>
      <w:bookmarkEnd w:id="2"/>
    </w:p>
    <w:p w:rsidR="007F6C70" w:rsidRPr="007F6C70" w:rsidRDefault="00EF0C59" w:rsidP="007F6C70">
      <w:pPr>
        <w:spacing w:after="0" w:line="240" w:lineRule="auto"/>
        <w:ind w:firstLine="708"/>
        <w:jc w:val="both"/>
        <w:rPr>
          <w:rFonts w:ascii="Times New Roman" w:eastAsia="Times New Roman" w:hAnsi="Times New Roman" w:cs="Times New Roman"/>
          <w:sz w:val="24"/>
          <w:szCs w:val="24"/>
        </w:rPr>
      </w:pPr>
      <w:hyperlink r:id="rId9" w:history="1">
        <w:r w:rsidR="007F6C70" w:rsidRPr="007F6C70">
          <w:rPr>
            <w:rFonts w:ascii="Times New Roman" w:eastAsia="Times New Roman" w:hAnsi="Times New Roman" w:cs="Times New Roman"/>
            <w:color w:val="0000FF"/>
            <w:sz w:val="24"/>
            <w:szCs w:val="24"/>
            <w:u w:val="single"/>
          </w:rPr>
          <w:t>https://www.lektorium.tv/</w:t>
        </w:r>
      </w:hyperlink>
      <w:r w:rsidR="007F6C70" w:rsidRPr="007F6C70">
        <w:rPr>
          <w:rFonts w:ascii="Times New Roman" w:eastAsia="Times New Roman" w:hAnsi="Times New Roman" w:cs="Times New Roman"/>
          <w:sz w:val="24"/>
          <w:szCs w:val="24"/>
        </w:rPr>
        <w:t xml:space="preserve"> - </w:t>
      </w:r>
      <w:r w:rsidR="007F6C70" w:rsidRPr="007F6C70">
        <w:rPr>
          <w:rFonts w:ascii="Times New Roman" w:eastAsia="Times New Roman" w:hAnsi="Times New Roman" w:cs="Times New Roman"/>
          <w:color w:val="000000"/>
          <w:sz w:val="24"/>
          <w:szCs w:val="24"/>
          <w:shd w:val="clear" w:color="auto" w:fill="FFFFFF"/>
        </w:rPr>
        <w:t>«Лекториум», МООК: «Многоликая Гео».</w:t>
      </w:r>
    </w:p>
    <w:p w:rsidR="007F6C70" w:rsidRPr="007F6C70" w:rsidRDefault="00EF0C59" w:rsidP="007F6C70">
      <w:pPr>
        <w:spacing w:after="0" w:line="240" w:lineRule="auto"/>
        <w:ind w:firstLine="708"/>
        <w:jc w:val="both"/>
        <w:rPr>
          <w:rFonts w:ascii="Times New Roman" w:eastAsia="Times New Roman" w:hAnsi="Times New Roman" w:cs="Times New Roman"/>
          <w:sz w:val="24"/>
          <w:szCs w:val="24"/>
          <w:lang w:eastAsia="ru-RU"/>
        </w:rPr>
      </w:pPr>
      <w:hyperlink r:id="rId10" w:history="1">
        <w:r w:rsidR="007F6C70" w:rsidRPr="007F6C70">
          <w:rPr>
            <w:rFonts w:ascii="Times New Roman" w:eastAsia="Times New Roman" w:hAnsi="Times New Roman" w:cs="Times New Roman"/>
            <w:color w:val="0000FF"/>
            <w:sz w:val="24"/>
            <w:szCs w:val="24"/>
            <w:u w:val="single"/>
            <w:lang w:val="en-US" w:eastAsia="ru-RU"/>
          </w:rPr>
          <w:t>http</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Georus</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ru</w:t>
        </w:r>
      </w:hyperlink>
      <w:r w:rsidR="007F6C70" w:rsidRPr="007F6C70">
        <w:rPr>
          <w:rFonts w:ascii="Times New Roman" w:eastAsia="Times New Roman" w:hAnsi="Times New Roman" w:cs="Times New Roman"/>
          <w:sz w:val="24"/>
          <w:szCs w:val="24"/>
          <w:lang w:eastAsia="ru-RU"/>
        </w:rPr>
        <w:t xml:space="preserve">/ –содержит: </w:t>
      </w:r>
      <w:hyperlink r:id="rId11" w:history="1">
        <w:r w:rsidR="007F6C70" w:rsidRPr="007F6C70">
          <w:rPr>
            <w:rFonts w:ascii="Times New Roman" w:eastAsia="Times New Roman" w:hAnsi="Times New Roman" w:cs="Times New Roman"/>
            <w:sz w:val="24"/>
            <w:szCs w:val="24"/>
            <w:lang w:eastAsia="ru-RU"/>
          </w:rPr>
          <w:t>энциклопедию минералов</w:t>
        </w:r>
      </w:hyperlink>
      <w:r w:rsidR="007F6C70" w:rsidRPr="007F6C70">
        <w:rPr>
          <w:rFonts w:ascii="Times New Roman" w:eastAsia="Times New Roman" w:hAnsi="Times New Roman" w:cs="Times New Roman"/>
          <w:sz w:val="24"/>
          <w:szCs w:val="24"/>
          <w:lang w:eastAsia="ru-RU"/>
        </w:rPr>
        <w:t xml:space="preserve">, где можно полистать описания и посмотреть фотографии наиболее известных минералов; </w:t>
      </w:r>
      <w:hyperlink r:id="rId12" w:history="1">
        <w:r w:rsidR="007F6C70" w:rsidRPr="007F6C70">
          <w:rPr>
            <w:rFonts w:ascii="Times New Roman" w:eastAsia="Times New Roman" w:hAnsi="Times New Roman" w:cs="Times New Roman"/>
            <w:sz w:val="24"/>
            <w:szCs w:val="24"/>
            <w:lang w:eastAsia="ru-RU"/>
          </w:rPr>
          <w:t>новостной сайт с ежедневно обновляющейся информацией на темы геологии</w:t>
        </w:r>
      </w:hyperlink>
      <w:r w:rsidR="007F6C70" w:rsidRPr="007F6C70">
        <w:rPr>
          <w:rFonts w:ascii="Times New Roman" w:eastAsia="Times New Roman" w:hAnsi="Times New Roman" w:cs="Times New Roman"/>
          <w:sz w:val="24"/>
          <w:szCs w:val="24"/>
          <w:lang w:eastAsia="ru-RU"/>
        </w:rPr>
        <w:t xml:space="preserve">, минералогии и смежные с ними; </w:t>
      </w:r>
      <w:hyperlink r:id="rId13" w:history="1">
        <w:r w:rsidR="007F6C70" w:rsidRPr="007F6C70">
          <w:rPr>
            <w:rFonts w:ascii="Times New Roman" w:eastAsia="Times New Roman" w:hAnsi="Times New Roman" w:cs="Times New Roman"/>
            <w:sz w:val="24"/>
            <w:szCs w:val="24"/>
            <w:lang w:eastAsia="ru-RU"/>
          </w:rPr>
          <w:t>минералогический форум</w:t>
        </w:r>
      </w:hyperlink>
      <w:r w:rsidR="007F6C70" w:rsidRPr="007F6C70">
        <w:rPr>
          <w:rFonts w:ascii="Times New Roman" w:eastAsia="Times New Roman" w:hAnsi="Times New Roman" w:cs="Times New Roman"/>
          <w:sz w:val="24"/>
          <w:szCs w:val="24"/>
          <w:lang w:eastAsia="ru-RU"/>
        </w:rPr>
        <w:t xml:space="preserve"> – для тех, кто интересуется живым обсуждением геологических и окологеологических проблем.</w:t>
      </w:r>
    </w:p>
    <w:p w:rsidR="007F6C70" w:rsidRPr="007F6C70" w:rsidRDefault="00EF0C59" w:rsidP="007F6C70">
      <w:pPr>
        <w:spacing w:after="0" w:line="240" w:lineRule="auto"/>
        <w:ind w:firstLine="708"/>
        <w:jc w:val="both"/>
        <w:rPr>
          <w:rFonts w:ascii="Times New Roman" w:eastAsia="Times New Roman" w:hAnsi="Times New Roman" w:cs="Times New Roman"/>
          <w:sz w:val="24"/>
          <w:szCs w:val="24"/>
          <w:lang w:eastAsia="ru-RU"/>
        </w:rPr>
      </w:pPr>
      <w:hyperlink r:id="rId14" w:history="1">
        <w:r w:rsidR="007F6C70" w:rsidRPr="007F6C70">
          <w:rPr>
            <w:rFonts w:ascii="Times New Roman" w:eastAsia="Times New Roman" w:hAnsi="Times New Roman" w:cs="Times New Roman"/>
            <w:color w:val="0000FF"/>
            <w:sz w:val="24"/>
            <w:szCs w:val="24"/>
            <w:u w:val="single"/>
            <w:lang w:val="en-US" w:eastAsia="ru-RU"/>
          </w:rPr>
          <w:t>http</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geo</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web</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ru</w:t>
        </w:r>
        <w:r w:rsidR="007F6C70" w:rsidRPr="007F6C70">
          <w:rPr>
            <w:rFonts w:ascii="Times New Roman" w:eastAsia="Times New Roman" w:hAnsi="Times New Roman" w:cs="Times New Roman"/>
            <w:color w:val="0000FF"/>
            <w:sz w:val="24"/>
            <w:szCs w:val="24"/>
            <w:u w:val="single"/>
            <w:lang w:eastAsia="ru-RU"/>
          </w:rPr>
          <w:t>/</w:t>
        </w:r>
      </w:hyperlink>
      <w:r w:rsidR="007F6C70" w:rsidRPr="007F6C70">
        <w:rPr>
          <w:rFonts w:ascii="Times New Roman" w:eastAsia="Times New Roman" w:hAnsi="Times New Roman" w:cs="Times New Roman"/>
          <w:sz w:val="24"/>
          <w:szCs w:val="24"/>
          <w:lang w:eastAsia="ru-RU"/>
        </w:rPr>
        <w:t xml:space="preserve"> - </w:t>
      </w:r>
      <w:hyperlink r:id="rId15" w:tgtFrame="_blank" w:history="1">
        <w:r w:rsidR="007F6C70" w:rsidRPr="007F6C70">
          <w:rPr>
            <w:rFonts w:ascii="Times New Roman" w:eastAsia="Times New Roman" w:hAnsi="Times New Roman" w:cs="Times New Roman"/>
            <w:bCs/>
            <w:sz w:val="24"/>
            <w:szCs w:val="24"/>
            <w:lang w:eastAsia="ru-RU"/>
          </w:rPr>
          <w:t>все о геологии</w:t>
        </w:r>
      </w:hyperlink>
      <w:r w:rsidR="007F6C70" w:rsidRPr="007F6C70">
        <w:rPr>
          <w:rFonts w:ascii="Times New Roman" w:eastAsia="Times New Roman" w:hAnsi="Times New Roman" w:cs="Times New Roman"/>
          <w:sz w:val="24"/>
          <w:szCs w:val="24"/>
          <w:lang w:eastAsia="ru-RU"/>
        </w:rPr>
        <w:t xml:space="preserve"> - 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p>
    <w:p w:rsidR="007F6C70" w:rsidRPr="007F6C70" w:rsidRDefault="00EF0C59" w:rsidP="007F6C70">
      <w:pPr>
        <w:spacing w:after="0" w:line="240" w:lineRule="auto"/>
        <w:ind w:firstLine="708"/>
        <w:jc w:val="both"/>
        <w:rPr>
          <w:rFonts w:ascii="Times New Roman" w:eastAsia="Times New Roman" w:hAnsi="Times New Roman" w:cs="Times New Roman"/>
          <w:sz w:val="24"/>
          <w:szCs w:val="24"/>
          <w:lang w:eastAsia="ru-RU"/>
        </w:rPr>
      </w:pPr>
      <w:hyperlink r:id="rId16" w:history="1">
        <w:r w:rsidR="007F6C70" w:rsidRPr="007F6C70">
          <w:rPr>
            <w:rFonts w:ascii="Times New Roman" w:eastAsia="Times New Roman" w:hAnsi="Times New Roman" w:cs="Times New Roman"/>
            <w:color w:val="0000FF"/>
            <w:sz w:val="24"/>
            <w:szCs w:val="24"/>
            <w:u w:val="single"/>
            <w:lang w:val="en-US" w:eastAsia="ru-RU"/>
          </w:rPr>
          <w:t>http</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geology</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pu</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ru</w:t>
        </w:r>
        <w:r w:rsidR="007F6C70" w:rsidRPr="007F6C70">
          <w:rPr>
            <w:rFonts w:ascii="Times New Roman" w:eastAsia="Times New Roman" w:hAnsi="Times New Roman" w:cs="Times New Roman"/>
            <w:color w:val="0000FF"/>
            <w:sz w:val="24"/>
            <w:szCs w:val="24"/>
            <w:u w:val="single"/>
            <w:lang w:eastAsia="ru-RU"/>
          </w:rPr>
          <w:t>/</w:t>
        </w:r>
      </w:hyperlink>
      <w:r w:rsidR="007F6C70" w:rsidRPr="007F6C70">
        <w:rPr>
          <w:rFonts w:ascii="Times New Roman" w:eastAsia="Times New Roman" w:hAnsi="Times New Roman" w:cs="Times New Roman"/>
          <w:b/>
          <w:bCs/>
          <w:color w:val="000000"/>
          <w:sz w:val="24"/>
          <w:szCs w:val="24"/>
          <w:lang w:eastAsia="ru-RU"/>
        </w:rPr>
        <w:t xml:space="preserve"> </w:t>
      </w:r>
      <w:r w:rsidR="007F6C70" w:rsidRPr="007F6C70">
        <w:rPr>
          <w:rFonts w:ascii="Times New Roman" w:eastAsia="Times New Roman" w:hAnsi="Times New Roman" w:cs="Times New Roman"/>
          <w:bCs/>
          <w:sz w:val="24"/>
          <w:szCs w:val="24"/>
          <w:lang w:eastAsia="ru-RU"/>
        </w:rPr>
        <w:t xml:space="preserve"> - форум геологов и геодезистов. Проблемы геологии, геодезии и картографии.</w:t>
      </w:r>
    </w:p>
    <w:p w:rsidR="007F6C70" w:rsidRPr="007F6C70" w:rsidRDefault="00EF0C59" w:rsidP="007F6C70">
      <w:pPr>
        <w:spacing w:after="0" w:line="240" w:lineRule="auto"/>
        <w:ind w:firstLine="708"/>
        <w:jc w:val="both"/>
        <w:rPr>
          <w:rFonts w:ascii="Times New Roman" w:eastAsia="Times New Roman" w:hAnsi="Times New Roman" w:cs="Times New Roman"/>
          <w:sz w:val="24"/>
          <w:szCs w:val="24"/>
          <w:lang w:eastAsia="ru-RU"/>
        </w:rPr>
      </w:pPr>
      <w:hyperlink r:id="rId17" w:history="1">
        <w:r w:rsidR="007F6C70" w:rsidRPr="007F6C70">
          <w:rPr>
            <w:rFonts w:ascii="Times New Roman" w:eastAsia="Times New Roman" w:hAnsi="Times New Roman" w:cs="Times New Roman"/>
            <w:color w:val="0000FF"/>
            <w:sz w:val="24"/>
            <w:szCs w:val="24"/>
            <w:u w:val="single"/>
            <w:lang w:val="en-US" w:eastAsia="ru-RU"/>
          </w:rPr>
          <w:t>http</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geohit</w:t>
        </w:r>
        <w:r w:rsidR="007F6C70" w:rsidRPr="007F6C70">
          <w:rPr>
            <w:rFonts w:ascii="Times New Roman" w:eastAsia="Times New Roman" w:hAnsi="Times New Roman" w:cs="Times New Roman"/>
            <w:color w:val="0000FF"/>
            <w:sz w:val="24"/>
            <w:szCs w:val="24"/>
            <w:u w:val="single"/>
            <w:lang w:eastAsia="ru-RU"/>
          </w:rPr>
          <w:t>.</w:t>
        </w:r>
        <w:r w:rsidR="007F6C70" w:rsidRPr="007F6C70">
          <w:rPr>
            <w:rFonts w:ascii="Times New Roman" w:eastAsia="Times New Roman" w:hAnsi="Times New Roman" w:cs="Times New Roman"/>
            <w:color w:val="0000FF"/>
            <w:sz w:val="24"/>
            <w:szCs w:val="24"/>
            <w:u w:val="single"/>
            <w:lang w:val="en-US" w:eastAsia="ru-RU"/>
          </w:rPr>
          <w:t>ru</w:t>
        </w:r>
        <w:r w:rsidR="007F6C70" w:rsidRPr="007F6C70">
          <w:rPr>
            <w:rFonts w:ascii="Times New Roman" w:eastAsia="Times New Roman" w:hAnsi="Times New Roman" w:cs="Times New Roman"/>
            <w:color w:val="0000FF"/>
            <w:sz w:val="24"/>
            <w:szCs w:val="24"/>
            <w:u w:val="single"/>
            <w:lang w:eastAsia="ru-RU"/>
          </w:rPr>
          <w:t>./</w:t>
        </w:r>
      </w:hyperlink>
      <w:r w:rsidR="007F6C70" w:rsidRPr="007F6C70">
        <w:rPr>
          <w:rFonts w:ascii="Times New Roman" w:eastAsia="Times New Roman" w:hAnsi="Times New Roman" w:cs="Times New Roman"/>
          <w:sz w:val="24"/>
          <w:szCs w:val="24"/>
          <w:lang w:eastAsia="ru-RU"/>
        </w:rPr>
        <w:t xml:space="preserve"> -</w:t>
      </w:r>
      <w:r w:rsidR="007F6C70" w:rsidRPr="007F6C70">
        <w:rPr>
          <w:rFonts w:ascii="Times New Roman" w:eastAsia="Times New Roman" w:hAnsi="Times New Roman" w:cs="Times New Roman"/>
          <w:i/>
          <w:iCs/>
          <w:color w:val="000000"/>
          <w:sz w:val="24"/>
          <w:szCs w:val="24"/>
          <w:lang w:eastAsia="ru-RU"/>
        </w:rPr>
        <w:t xml:space="preserve"> </w:t>
      </w:r>
      <w:r w:rsidR="007F6C70" w:rsidRPr="007F6C70">
        <w:rPr>
          <w:rFonts w:ascii="Times New Roman" w:eastAsia="Times New Roman" w:hAnsi="Times New Roman" w:cs="Times New Roman"/>
          <w:bCs/>
          <w:sz w:val="24"/>
          <w:szCs w:val="24"/>
          <w:lang w:eastAsia="ru-RU"/>
        </w:rPr>
        <w:t>информационно-справочный интернет-гид для геологов.</w:t>
      </w:r>
      <w:r w:rsidR="007F6C70" w:rsidRPr="007F6C70">
        <w:rPr>
          <w:rFonts w:ascii="Times New Roman" w:eastAsia="Times New Roman" w:hAnsi="Times New Roman" w:cs="Times New Roman"/>
          <w:b/>
          <w:bCs/>
          <w:sz w:val="24"/>
          <w:szCs w:val="24"/>
          <w:lang w:eastAsia="ru-RU"/>
        </w:rPr>
        <w:t xml:space="preserve"> </w:t>
      </w:r>
      <w:r w:rsidR="007F6C70" w:rsidRPr="007F6C70">
        <w:rPr>
          <w:rFonts w:ascii="Times New Roman" w:eastAsia="Times New Roman" w:hAnsi="Times New Roman" w:cs="Times New Roman"/>
          <w:sz w:val="24"/>
          <w:szCs w:val="24"/>
          <w:lang w:eastAsia="ru-RU"/>
        </w:rPr>
        <w:t xml:space="preserve">Проект </w:t>
      </w:r>
      <w:r w:rsidR="007F6C70" w:rsidRPr="007F6C70">
        <w:rPr>
          <w:rFonts w:ascii="Times New Roman" w:eastAsia="Times New Roman" w:hAnsi="Times New Roman" w:cs="Times New Roman"/>
          <w:bCs/>
          <w:sz w:val="24"/>
          <w:szCs w:val="24"/>
          <w:lang w:eastAsia="ru-RU"/>
        </w:rPr>
        <w:t>geohit</w:t>
      </w:r>
      <w:r w:rsidR="007F6C70" w:rsidRPr="007F6C70">
        <w:rPr>
          <w:rFonts w:ascii="Times New Roman" w:eastAsia="Times New Roman" w:hAnsi="Times New Roman" w:cs="Times New Roman"/>
          <w:sz w:val="24"/>
          <w:szCs w:val="24"/>
          <w:lang w:eastAsia="ru-RU"/>
        </w:rPr>
        <w:t>.</w:t>
      </w:r>
      <w:r w:rsidR="007F6C70" w:rsidRPr="007F6C70">
        <w:rPr>
          <w:rFonts w:ascii="Times New Roman" w:eastAsia="Times New Roman" w:hAnsi="Times New Roman" w:cs="Times New Roman"/>
          <w:bCs/>
          <w:sz w:val="24"/>
          <w:szCs w:val="24"/>
          <w:lang w:eastAsia="ru-RU"/>
        </w:rPr>
        <w:t>ru</w:t>
      </w:r>
      <w:r w:rsidR="007F6C70" w:rsidRPr="007F6C70">
        <w:rPr>
          <w:rFonts w:ascii="Times New Roman" w:eastAsia="Times New Roman" w:hAnsi="Times New Roman" w:cs="Times New Roman"/>
          <w:sz w:val="24"/>
          <w:szCs w:val="24"/>
          <w:lang w:eastAsia="ru-RU"/>
        </w:rPr>
        <w:t xml:space="preserve"> представляет собой тематические наборы ссылок, а также подборки материалов, интересных и полезных геологам, а также тем, кто просто интересуется геологией.</w:t>
      </w:r>
    </w:p>
    <w:p w:rsidR="007F6C70" w:rsidRPr="007F6C70" w:rsidRDefault="00EF0C59" w:rsidP="007F6C70">
      <w:pPr>
        <w:spacing w:after="0" w:line="240" w:lineRule="auto"/>
        <w:ind w:firstLine="708"/>
        <w:jc w:val="both"/>
        <w:rPr>
          <w:rFonts w:ascii="Times New Roman" w:eastAsia="Times New Roman" w:hAnsi="Times New Roman" w:cs="Times New Roman"/>
          <w:sz w:val="24"/>
          <w:szCs w:val="24"/>
        </w:rPr>
      </w:pPr>
      <w:hyperlink r:id="rId18" w:history="1">
        <w:r w:rsidR="007F6C70" w:rsidRPr="007F6C70">
          <w:rPr>
            <w:rFonts w:ascii="Times New Roman" w:eastAsia="Times New Roman" w:hAnsi="Times New Roman" w:cs="Times New Roman"/>
            <w:color w:val="0000FF"/>
            <w:sz w:val="24"/>
            <w:szCs w:val="24"/>
            <w:u w:val="single"/>
            <w:lang w:eastAsia="ru-RU"/>
          </w:rPr>
          <w:t>https://www.ammonit.ru/news.htm</w:t>
        </w:r>
      </w:hyperlink>
      <w:r w:rsidR="007F6C70" w:rsidRPr="007F6C70">
        <w:rPr>
          <w:rFonts w:ascii="Times New Roman" w:eastAsia="Times New Roman" w:hAnsi="Times New Roman" w:cs="Times New Roman"/>
          <w:sz w:val="24"/>
          <w:szCs w:val="24"/>
          <w:lang w:eastAsia="ru-RU"/>
        </w:rPr>
        <w:t xml:space="preserve"> - </w:t>
      </w:r>
      <w:hyperlink r:id="rId19" w:tgtFrame="_blank" w:history="1">
        <w:r w:rsidR="007F6C70" w:rsidRPr="007F6C70">
          <w:rPr>
            <w:rFonts w:ascii="Times New Roman" w:eastAsia="Times New Roman" w:hAnsi="Times New Roman" w:cs="Times New Roman"/>
            <w:bCs/>
            <w:color w:val="001034"/>
            <w:sz w:val="24"/>
            <w:szCs w:val="24"/>
          </w:rPr>
          <w:t>палеонтологический портал. Новости палеонтологии</w:t>
        </w:r>
      </w:hyperlink>
      <w:r w:rsidR="007F6C70" w:rsidRPr="007F6C70">
        <w:rPr>
          <w:rFonts w:ascii="Times New Roman" w:eastAsia="Times New Roman" w:hAnsi="Times New Roman" w:cs="Times New Roman"/>
          <w:sz w:val="24"/>
          <w:szCs w:val="24"/>
        </w:rPr>
        <w:t>, виртуальный палеонтологический музей.</w:t>
      </w:r>
    </w:p>
    <w:p w:rsidR="007F6C70" w:rsidRPr="007F6C70" w:rsidRDefault="00EF0C59" w:rsidP="007F6C70">
      <w:pPr>
        <w:spacing w:after="0" w:line="240" w:lineRule="auto"/>
        <w:ind w:firstLine="708"/>
        <w:jc w:val="both"/>
        <w:rPr>
          <w:rFonts w:ascii="Times New Roman" w:eastAsia="Times New Roman" w:hAnsi="Times New Roman" w:cs="Times New Roman"/>
          <w:b/>
          <w:bCs/>
          <w:kern w:val="32"/>
          <w:sz w:val="24"/>
          <w:szCs w:val="24"/>
          <w:lang w:eastAsia="ru-RU"/>
        </w:rPr>
      </w:pPr>
      <w:hyperlink r:id="rId20" w:history="1">
        <w:r w:rsidR="007F6C70" w:rsidRPr="007F6C70">
          <w:rPr>
            <w:rFonts w:ascii="Times New Roman" w:eastAsia="Times New Roman" w:hAnsi="Times New Roman" w:cs="Times New Roman"/>
            <w:color w:val="0000FF"/>
            <w:sz w:val="24"/>
            <w:szCs w:val="24"/>
            <w:u w:val="single"/>
            <w:lang w:eastAsia="ru-RU"/>
          </w:rPr>
          <w:t>http://www.paleonews.ru</w:t>
        </w:r>
      </w:hyperlink>
      <w:r w:rsidR="007F6C70" w:rsidRPr="007F6C70">
        <w:rPr>
          <w:rFonts w:ascii="Times New Roman" w:eastAsia="Times New Roman" w:hAnsi="Times New Roman" w:cs="Times New Roman"/>
          <w:sz w:val="24"/>
          <w:szCs w:val="24"/>
          <w:lang w:eastAsia="ru-RU"/>
        </w:rPr>
        <w:t xml:space="preserve"> - </w:t>
      </w:r>
      <w:r w:rsidR="007F6C70" w:rsidRPr="007F6C70">
        <w:rPr>
          <w:rFonts w:ascii="Times New Roman" w:eastAsia="Times New Roman" w:hAnsi="Times New Roman" w:cs="Times New Roman"/>
          <w:color w:val="252525"/>
          <w:sz w:val="24"/>
          <w:szCs w:val="24"/>
          <w:shd w:val="clear" w:color="auto" w:fill="FFFFFF"/>
        </w:rPr>
        <w:t>первый русскоязычный специализированный сайт новостей палеонтологии. Публикует переводные материалы зарубежных научных сайтов и новостных агентств, а также собственные новости и информацию от российских ученых.</w:t>
      </w:r>
      <w:bookmarkStart w:id="3" w:name="_Toc5216023"/>
      <w:bookmarkStart w:id="4" w:name="_Toc5530418"/>
      <w:bookmarkStart w:id="5" w:name="_Toc10197661"/>
    </w:p>
    <w:p w:rsidR="007F6C70" w:rsidRPr="007F6C70" w:rsidRDefault="007F6C70" w:rsidP="007F6C70">
      <w:pPr>
        <w:keepNext/>
        <w:spacing w:after="0" w:line="240" w:lineRule="auto"/>
        <w:ind w:firstLine="709"/>
        <w:jc w:val="center"/>
        <w:outlineLvl w:val="0"/>
        <w:rPr>
          <w:rFonts w:ascii="Times New Roman" w:eastAsia="Times New Roman" w:hAnsi="Times New Roman" w:cs="Times New Roman"/>
          <w:b/>
          <w:bCs/>
          <w:kern w:val="32"/>
          <w:sz w:val="24"/>
          <w:szCs w:val="24"/>
          <w:lang w:eastAsia="ru-RU"/>
        </w:rPr>
      </w:pPr>
      <w:r w:rsidRPr="007F6C70">
        <w:rPr>
          <w:rFonts w:ascii="Times New Roman" w:eastAsia="Times New Roman" w:hAnsi="Times New Roman" w:cs="Times New Roman"/>
          <w:b/>
          <w:bCs/>
          <w:kern w:val="32"/>
          <w:sz w:val="24"/>
          <w:szCs w:val="24"/>
          <w:lang w:eastAsia="ru-RU"/>
        </w:rPr>
        <w:lastRenderedPageBreak/>
        <w:t>Список использованных источников</w:t>
      </w:r>
      <w:bookmarkEnd w:id="3"/>
      <w:bookmarkEnd w:id="4"/>
      <w:bookmarkEnd w:id="5"/>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sz w:val="24"/>
          <w:szCs w:val="24"/>
        </w:rPr>
      </w:pPr>
      <w:r w:rsidRPr="007F6C70">
        <w:rPr>
          <w:rFonts w:ascii="Times New Roman" w:eastAsia="Calibri" w:hAnsi="Times New Roman" w:cs="Times New Roman"/>
          <w:sz w:val="24"/>
          <w:szCs w:val="24"/>
        </w:rPr>
        <w:t xml:space="preserve">1. Учебный геологический полигон "Оренбургский": учебное пособие для студентов, обучающихся по программам высшего образования по специальности 21.05.02 Прикладная геология и направлению подготовки 08.03.01 Строительство / В. Б. Черняхов [и др.]; М-во образования и науки Рос. Федерации, Федер. гос. бюджет. образоват. учреждение высш. образования "Оренбург. гос. ун-т". - Оренбург: ОГУ, 2016. </w:t>
      </w:r>
    </w:p>
    <w:p w:rsidR="007F6C70" w:rsidRPr="007F6C70" w:rsidRDefault="007F6C70" w:rsidP="007F6C70">
      <w:pPr>
        <w:keepNext/>
        <w:suppressAutoHyphens/>
        <w:spacing w:after="0" w:line="240" w:lineRule="auto"/>
        <w:ind w:firstLine="709"/>
        <w:jc w:val="both"/>
        <w:outlineLvl w:val="1"/>
        <w:rPr>
          <w:rFonts w:ascii="Times New Roman" w:eastAsia="Calibri" w:hAnsi="Times New Roman" w:cs="Times New Roman"/>
          <w:sz w:val="24"/>
          <w:szCs w:val="24"/>
          <w:shd w:val="clear" w:color="auto" w:fill="FFF9DB"/>
        </w:rPr>
      </w:pPr>
      <w:r w:rsidRPr="007F6C70">
        <w:rPr>
          <w:rFonts w:ascii="Times New Roman" w:eastAsia="Calibri" w:hAnsi="Times New Roman" w:cs="Times New Roman"/>
          <w:sz w:val="24"/>
          <w:szCs w:val="24"/>
        </w:rPr>
        <w:t xml:space="preserve">2. </w:t>
      </w:r>
      <w:r w:rsidRPr="007F6C70">
        <w:rPr>
          <w:rFonts w:ascii="Times New Roman" w:eastAsia="Calibri" w:hAnsi="Times New Roman" w:cs="Times New Roman"/>
          <w:bCs/>
          <w:sz w:val="24"/>
          <w:szCs w:val="24"/>
          <w:shd w:val="clear" w:color="auto" w:fill="FFF9DB"/>
        </w:rPr>
        <w:t>Учебная геологическая практика для строительных специальностей</w:t>
      </w:r>
      <w:r w:rsidRPr="007F6C70">
        <w:rPr>
          <w:rFonts w:ascii="Times New Roman" w:eastAsia="Calibri" w:hAnsi="Times New Roman" w:cs="Times New Roman"/>
          <w:sz w:val="24"/>
          <w:szCs w:val="24"/>
          <w:shd w:val="clear" w:color="auto" w:fill="FFF9DB"/>
        </w:rPr>
        <w:t xml:space="preserve"> : учебное пособие / Н. П. Галянина, Т. В. Леонтьева, Е. Г. Щеглова; М-во образования и науки Рос. Федерации, Федер. гос. бюджет. образоват. учреждение высш. образования "Оренбург. гос. ун-т". - Оренбург: ОГУ, 2017. </w:t>
      </w:r>
    </w:p>
    <w:p w:rsidR="007F6C70" w:rsidRPr="007F6C70" w:rsidRDefault="007F6C70" w:rsidP="007F6C70">
      <w:pPr>
        <w:suppressLineNumbers/>
        <w:spacing w:after="0" w:line="240" w:lineRule="auto"/>
        <w:ind w:firstLine="709"/>
        <w:jc w:val="both"/>
        <w:rPr>
          <w:rFonts w:ascii="Times New Roman" w:eastAsia="Times New Roman" w:hAnsi="Times New Roman" w:cs="Times New Roman"/>
          <w:sz w:val="24"/>
          <w:szCs w:val="24"/>
          <w:shd w:val="clear" w:color="auto" w:fill="FFF9DB"/>
          <w:lang w:eastAsia="ru-RU"/>
        </w:rPr>
      </w:pPr>
      <w:r w:rsidRPr="007F6C70">
        <w:rPr>
          <w:rFonts w:ascii="Times New Roman" w:eastAsia="Times New Roman" w:hAnsi="Times New Roman" w:cs="Times New Roman"/>
          <w:sz w:val="24"/>
          <w:szCs w:val="24"/>
          <w:lang w:eastAsia="ru-RU"/>
        </w:rPr>
        <w:t>3.</w:t>
      </w:r>
      <w:r w:rsidRPr="007F6C70">
        <w:rPr>
          <w:rFonts w:ascii="Times New Roman" w:eastAsia="Times New Roman" w:hAnsi="Times New Roman" w:cs="Times New Roman"/>
          <w:bCs/>
          <w:sz w:val="24"/>
          <w:szCs w:val="24"/>
          <w:shd w:val="clear" w:color="auto" w:fill="FFF9DB"/>
          <w:lang w:eastAsia="ru-RU"/>
        </w:rPr>
        <w:t xml:space="preserve"> Галянина, Н. П.  Геология</w:t>
      </w:r>
      <w:r w:rsidRPr="007F6C70">
        <w:rPr>
          <w:rFonts w:ascii="Times New Roman" w:eastAsia="Times New Roman" w:hAnsi="Times New Roman" w:cs="Times New Roman"/>
          <w:sz w:val="24"/>
          <w:szCs w:val="24"/>
          <w:shd w:val="clear" w:color="auto" w:fill="FFF9DB"/>
          <w:lang w:eastAsia="ru-RU"/>
        </w:rPr>
        <w:t>: учебное пособие для студентов, обучающихся по программам высшего профессионального образования по направлению подготовки 022000.62 Экология и природопользование / Н. П. Галянина, А. П. Бутолин; М-во образования и науки Рос. Федерации, Федер. гос. бюджет. образоват. учреждение высш. проф. образования "Оренбург. гос. ун-т". -  Оренбург: ОГУ, 2015.</w:t>
      </w:r>
    </w:p>
    <w:p w:rsidR="007F6C70" w:rsidRPr="007F6C70" w:rsidRDefault="007F6C70" w:rsidP="007F6C70">
      <w:pPr>
        <w:suppressLineNumbers/>
        <w:spacing w:after="0" w:line="240" w:lineRule="auto"/>
        <w:ind w:firstLine="709"/>
        <w:jc w:val="both"/>
        <w:rPr>
          <w:rFonts w:ascii="Times New Roman" w:eastAsia="Times New Roman" w:hAnsi="Times New Roman" w:cs="Times New Roman"/>
          <w:sz w:val="24"/>
          <w:szCs w:val="24"/>
          <w:shd w:val="clear" w:color="auto" w:fill="FFF9DB"/>
          <w:lang w:eastAsia="ru-RU"/>
        </w:rPr>
      </w:pPr>
      <w:r w:rsidRPr="007F6C70">
        <w:rPr>
          <w:rFonts w:ascii="Times New Roman" w:eastAsia="Times New Roman" w:hAnsi="Times New Roman" w:cs="Times New Roman"/>
          <w:color w:val="000000"/>
          <w:sz w:val="24"/>
          <w:szCs w:val="24"/>
          <w:shd w:val="clear" w:color="auto" w:fill="FFFFFF"/>
          <w:lang w:eastAsia="ru-RU"/>
        </w:rPr>
        <w:t xml:space="preserve">4. </w:t>
      </w:r>
      <w:r w:rsidRPr="007F6C70">
        <w:rPr>
          <w:rFonts w:ascii="Times New Roman" w:eastAsia="Times New Roman" w:hAnsi="Times New Roman" w:cs="Times New Roman"/>
          <w:bCs/>
          <w:sz w:val="24"/>
          <w:szCs w:val="24"/>
          <w:shd w:val="clear" w:color="auto" w:fill="FFF9DB"/>
          <w:lang w:eastAsia="ru-RU"/>
        </w:rPr>
        <w:t>Короновский Н.В.</w:t>
      </w:r>
      <w:r w:rsidRPr="007F6C70">
        <w:rPr>
          <w:rFonts w:ascii="Times New Roman" w:eastAsia="Times New Roman" w:hAnsi="Times New Roman" w:cs="Times New Roman"/>
          <w:sz w:val="24"/>
          <w:szCs w:val="24"/>
          <w:shd w:val="clear" w:color="auto" w:fill="FFF9DB"/>
          <w:lang w:eastAsia="ru-RU"/>
        </w:rPr>
        <w:t> </w:t>
      </w:r>
      <w:r w:rsidRPr="007F6C70">
        <w:rPr>
          <w:rFonts w:ascii="Times New Roman" w:eastAsia="Times New Roman" w:hAnsi="Times New Roman" w:cs="Times New Roman"/>
          <w:bCs/>
          <w:sz w:val="24"/>
          <w:szCs w:val="24"/>
          <w:shd w:val="clear" w:color="auto" w:fill="FFF9DB"/>
          <w:lang w:eastAsia="ru-RU"/>
        </w:rPr>
        <w:t> Общая геология</w:t>
      </w:r>
      <w:r w:rsidRPr="007F6C70">
        <w:rPr>
          <w:rFonts w:ascii="Times New Roman" w:eastAsia="Times New Roman" w:hAnsi="Times New Roman" w:cs="Times New Roman"/>
          <w:sz w:val="24"/>
          <w:szCs w:val="24"/>
          <w:shd w:val="clear" w:color="auto" w:fill="FFF9DB"/>
          <w:lang w:eastAsia="ru-RU"/>
        </w:rPr>
        <w:t>: учебник для вузов / Н. В. Короновский. - М.: Изд-во МГУ, 2002. - 448 с.</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shd w:val="clear" w:color="auto" w:fill="FFF9DB"/>
        </w:rPr>
      </w:pPr>
      <w:r w:rsidRPr="007F6C70">
        <w:rPr>
          <w:rFonts w:ascii="Times New Roman" w:hAnsi="Times New Roman" w:cs="Times New Roman"/>
          <w:color w:val="000000"/>
          <w:sz w:val="24"/>
          <w:szCs w:val="24"/>
          <w:shd w:val="clear" w:color="auto" w:fill="FFFFFF"/>
        </w:rPr>
        <w:t>5.</w:t>
      </w:r>
      <w:r w:rsidRPr="007F6C70">
        <w:rPr>
          <w:rFonts w:ascii="Times New Roman" w:hAnsi="Times New Roman" w:cs="Times New Roman"/>
          <w:bCs/>
          <w:sz w:val="24"/>
          <w:szCs w:val="24"/>
          <w:shd w:val="clear" w:color="auto" w:fill="FFF9DB"/>
        </w:rPr>
        <w:t>Куделина И.В.</w:t>
      </w:r>
      <w:r w:rsidRPr="007F6C70">
        <w:rPr>
          <w:rFonts w:ascii="Times New Roman" w:hAnsi="Times New Roman" w:cs="Times New Roman"/>
          <w:sz w:val="24"/>
          <w:szCs w:val="24"/>
          <w:shd w:val="clear" w:color="auto" w:fill="FFF9DB"/>
        </w:rPr>
        <w:t> </w:t>
      </w:r>
      <w:r w:rsidRPr="007F6C70">
        <w:rPr>
          <w:rFonts w:ascii="Times New Roman" w:hAnsi="Times New Roman" w:cs="Times New Roman"/>
          <w:bCs/>
          <w:sz w:val="24"/>
          <w:szCs w:val="24"/>
          <w:shd w:val="clear" w:color="auto" w:fill="FFF9DB"/>
        </w:rPr>
        <w:t> Общая геология</w:t>
      </w:r>
      <w:r w:rsidRPr="007F6C70">
        <w:rPr>
          <w:rFonts w:ascii="Times New Roman" w:hAnsi="Times New Roman" w:cs="Times New Roman"/>
          <w:sz w:val="24"/>
          <w:szCs w:val="24"/>
          <w:shd w:val="clear" w:color="auto" w:fill="FFF9DB"/>
        </w:rPr>
        <w:t>: учебное пособие для студентов, обучающихся по программе высшего образования по специальности 21.05.02 Прикладная геология / И. В. Куделина, Н. П. Галянина, Т. В. Леонтьева; М-во образования и науки Рос. Федерации, Федер. гос. бюджет. образоват. учреждение высш. образования "Оренбург. гос. ун-т". - Электрон. текстовые дан. - Оренбург: ОГУ, 2016. </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shd w:val="clear" w:color="auto" w:fill="FFF9DB"/>
        </w:rPr>
      </w:pPr>
      <w:r w:rsidRPr="007F6C70">
        <w:rPr>
          <w:rFonts w:ascii="Times New Roman" w:hAnsi="Times New Roman" w:cs="Times New Roman"/>
          <w:sz w:val="24"/>
          <w:szCs w:val="24"/>
          <w:shd w:val="clear" w:color="auto" w:fill="FFF9DB"/>
        </w:rPr>
        <w:t>6. Черняхов В.Б. Методические указания по первой учебной геологической практике/ В.Б. Черняхов. – Оренбург: ОГУ, 2002. – 132 с.</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shd w:val="clear" w:color="auto" w:fill="FFF9DB"/>
        </w:rPr>
      </w:pPr>
      <w:r w:rsidRPr="007F6C70">
        <w:rPr>
          <w:rFonts w:ascii="Times New Roman" w:hAnsi="Times New Roman" w:cs="Times New Roman"/>
          <w:sz w:val="24"/>
          <w:szCs w:val="24"/>
          <w:shd w:val="clear" w:color="auto" w:fill="FFF9DB"/>
        </w:rPr>
        <w:t>7. Бутолин А.П. Учебная геологическая практика по общей геологии/А.П. Бутолин, В.Б. Черняхов. – Оренбург: ОГПУ, 2004. -75 с.</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shd w:val="clear" w:color="auto" w:fill="FFF9DB"/>
        </w:rPr>
      </w:pPr>
      <w:r w:rsidRPr="007F6C70">
        <w:rPr>
          <w:rFonts w:ascii="Times New Roman" w:hAnsi="Times New Roman" w:cs="Times New Roman"/>
          <w:sz w:val="24"/>
          <w:szCs w:val="24"/>
          <w:shd w:val="clear" w:color="auto" w:fill="FFF9DB"/>
        </w:rPr>
        <w:t xml:space="preserve">8. Калинина О.М. Инженерная геология: методические указания по первой учебной геологической практике/О.М. Калинина, Г.С. Малкина. Оренбург: ГОУ ОГУ, 2005. – 30 с. </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4"/>
          <w:szCs w:val="24"/>
          <w:shd w:val="clear" w:color="auto" w:fill="FFF9DB"/>
        </w:rPr>
      </w:pPr>
      <w:r w:rsidRPr="007F6C70">
        <w:rPr>
          <w:rFonts w:ascii="Times New Roman" w:hAnsi="Times New Roman" w:cs="Times New Roman"/>
          <w:sz w:val="24"/>
          <w:szCs w:val="24"/>
          <w:shd w:val="clear" w:color="auto" w:fill="FFF9DB"/>
        </w:rPr>
        <w:t>9. Бутолин А.П. Учебная полевая практика по общей геологии/А.П. Бутолин, В.Б. Черняхов, М.Б. Катков. – Оренбург: ОГПУ, 2002.- 120 с.</w:t>
      </w:r>
    </w:p>
    <w:p w:rsidR="007F6C70" w:rsidRPr="007F6C70" w:rsidRDefault="007F6C70" w:rsidP="007F6C70">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sz w:val="24"/>
          <w:szCs w:val="24"/>
        </w:rPr>
      </w:pPr>
      <w:r w:rsidRPr="007F6C70">
        <w:rPr>
          <w:rFonts w:ascii="Times New Roman" w:hAnsi="Times New Roman" w:cs="Times New Roman"/>
          <w:sz w:val="24"/>
          <w:szCs w:val="24"/>
          <w:shd w:val="clear" w:color="auto" w:fill="FFF9DB"/>
        </w:rPr>
        <w:t xml:space="preserve">10. СТО 02069024.101-2015 Работы студенческие. Общие требования и правила оформления. – Оренбург: ОГУ, 2015. – 85 с. </w:t>
      </w: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after="0" w:line="240" w:lineRule="auto"/>
        <w:jc w:val="center"/>
        <w:rPr>
          <w:rFonts w:ascii="Times New Roman" w:eastAsia="Times New Roman" w:hAnsi="Times New Roman" w:cs="Times New Roman"/>
          <w:b/>
          <w:sz w:val="24"/>
          <w:szCs w:val="24"/>
        </w:rPr>
      </w:pPr>
    </w:p>
    <w:p w:rsidR="007F6C70" w:rsidRPr="007F6C70" w:rsidRDefault="007F6C70" w:rsidP="007F6C70">
      <w:pPr>
        <w:spacing w:line="240" w:lineRule="auto"/>
        <w:rPr>
          <w:rFonts w:ascii="Times New Roman" w:hAnsi="Times New Roman" w:cs="Times New Roman"/>
          <w:sz w:val="24"/>
          <w:szCs w:val="24"/>
        </w:rPr>
      </w:pPr>
    </w:p>
    <w:p w:rsidR="007F6C70" w:rsidRPr="007F6C70" w:rsidRDefault="007F6C70" w:rsidP="007F6C70">
      <w:pPr>
        <w:spacing w:line="240" w:lineRule="auto"/>
        <w:rPr>
          <w:rFonts w:ascii="Times New Roman" w:hAnsi="Times New Roman" w:cs="Times New Roman"/>
          <w:sz w:val="24"/>
          <w:szCs w:val="24"/>
        </w:rPr>
      </w:pPr>
    </w:p>
    <w:p w:rsidR="003434D2" w:rsidRPr="007F6C70" w:rsidRDefault="003434D2" w:rsidP="007F6C70">
      <w:pPr>
        <w:spacing w:after="0" w:line="240" w:lineRule="auto"/>
        <w:jc w:val="both"/>
        <w:rPr>
          <w:rFonts w:ascii="Times New Roman" w:eastAsia="Times New Roman" w:hAnsi="Times New Roman" w:cs="Times New Roman"/>
          <w:color w:val="000000"/>
          <w:sz w:val="24"/>
          <w:szCs w:val="24"/>
          <w:lang w:eastAsia="ru-RU"/>
        </w:rPr>
      </w:pPr>
    </w:p>
    <w:sectPr w:rsidR="003434D2" w:rsidRPr="007F6C70" w:rsidSect="00F365A9">
      <w:footerReference w:type="default" r:id="rId2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CA7" w:rsidRDefault="00F13CA7" w:rsidP="00F31191">
      <w:pPr>
        <w:spacing w:after="0" w:line="240" w:lineRule="auto"/>
      </w:pPr>
      <w:r>
        <w:separator/>
      </w:r>
    </w:p>
  </w:endnote>
  <w:endnote w:type="continuationSeparator" w:id="0">
    <w:p w:rsidR="00F13CA7" w:rsidRDefault="00F13CA7" w:rsidP="00F31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31294"/>
      <w:docPartObj>
        <w:docPartGallery w:val="Page Numbers (Bottom of Page)"/>
        <w:docPartUnique/>
      </w:docPartObj>
    </w:sdtPr>
    <w:sdtEndPr/>
    <w:sdtContent>
      <w:p w:rsidR="00F13CA7" w:rsidRDefault="00F13CA7">
        <w:pPr>
          <w:pStyle w:val="a5"/>
          <w:jc w:val="right"/>
        </w:pPr>
        <w:r>
          <w:fldChar w:fldCharType="begin"/>
        </w:r>
        <w:r>
          <w:instrText>PAGE   \* MERGEFORMAT</w:instrText>
        </w:r>
        <w:r>
          <w:fldChar w:fldCharType="separate"/>
        </w:r>
        <w:r w:rsidR="00EF0C59">
          <w:rPr>
            <w:noProof/>
          </w:rPr>
          <w:t>1</w:t>
        </w:r>
        <w:r>
          <w:fldChar w:fldCharType="end"/>
        </w:r>
      </w:p>
    </w:sdtContent>
  </w:sdt>
  <w:p w:rsidR="00F13CA7" w:rsidRDefault="00F13C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CA7" w:rsidRDefault="00F13CA7" w:rsidP="00F31191">
      <w:pPr>
        <w:spacing w:after="0" w:line="240" w:lineRule="auto"/>
      </w:pPr>
      <w:r>
        <w:separator/>
      </w:r>
    </w:p>
  </w:footnote>
  <w:footnote w:type="continuationSeparator" w:id="0">
    <w:p w:rsidR="00F13CA7" w:rsidRDefault="00F13CA7" w:rsidP="00F311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204C1"/>
    <w:multiLevelType w:val="multilevel"/>
    <w:tmpl w:val="265AC0F4"/>
    <w:lvl w:ilvl="0">
      <w:start w:val="6"/>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462B15AD"/>
    <w:multiLevelType w:val="hybridMultilevel"/>
    <w:tmpl w:val="B6046788"/>
    <w:lvl w:ilvl="0" w:tplc="FFFFFFFF">
      <w:start w:val="1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9F6"/>
    <w:rsid w:val="00024FC7"/>
    <w:rsid w:val="000A41CC"/>
    <w:rsid w:val="002973EE"/>
    <w:rsid w:val="003434D2"/>
    <w:rsid w:val="006A20F2"/>
    <w:rsid w:val="006D79F6"/>
    <w:rsid w:val="00776D0F"/>
    <w:rsid w:val="00793232"/>
    <w:rsid w:val="007A74BC"/>
    <w:rsid w:val="007F6C70"/>
    <w:rsid w:val="008B45AC"/>
    <w:rsid w:val="008F62A1"/>
    <w:rsid w:val="00925873"/>
    <w:rsid w:val="00990FF5"/>
    <w:rsid w:val="00BA6FA9"/>
    <w:rsid w:val="00D7263F"/>
    <w:rsid w:val="00E227B5"/>
    <w:rsid w:val="00E4660C"/>
    <w:rsid w:val="00E738D5"/>
    <w:rsid w:val="00EF0C59"/>
    <w:rsid w:val="00F13CA7"/>
    <w:rsid w:val="00F31191"/>
    <w:rsid w:val="00F3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1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1191"/>
  </w:style>
  <w:style w:type="paragraph" w:styleId="a5">
    <w:name w:val="footer"/>
    <w:basedOn w:val="a"/>
    <w:link w:val="a6"/>
    <w:uiPriority w:val="99"/>
    <w:unhideWhenUsed/>
    <w:rsid w:val="00F311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1191"/>
  </w:style>
  <w:style w:type="paragraph" w:customStyle="1" w:styleId="ReportHead">
    <w:name w:val="Report_Head"/>
    <w:basedOn w:val="a"/>
    <w:link w:val="ReportHead0"/>
    <w:rsid w:val="00F13CA7"/>
    <w:pPr>
      <w:spacing w:after="0" w:line="240" w:lineRule="auto"/>
      <w:jc w:val="center"/>
    </w:pPr>
    <w:rPr>
      <w:rFonts w:ascii="Times New Roman" w:eastAsia="Calibri" w:hAnsi="Times New Roman" w:cs="Times New Roman"/>
      <w:sz w:val="28"/>
    </w:rPr>
  </w:style>
  <w:style w:type="character" w:customStyle="1" w:styleId="ReportHead0">
    <w:name w:val="Report_Head Знак"/>
    <w:basedOn w:val="a0"/>
    <w:link w:val="ReportHead"/>
    <w:rsid w:val="00F13CA7"/>
    <w:rPr>
      <w:rFonts w:ascii="Times New Roman" w:eastAsia="Calibri" w:hAnsi="Times New Roman" w:cs="Times New Roman"/>
      <w:sz w:val="28"/>
    </w:rPr>
  </w:style>
  <w:style w:type="paragraph" w:customStyle="1" w:styleId="ReportMain">
    <w:name w:val="Report_Main"/>
    <w:basedOn w:val="a"/>
    <w:link w:val="ReportMain0"/>
    <w:uiPriority w:val="99"/>
    <w:rsid w:val="007F6C70"/>
    <w:pPr>
      <w:spacing w:after="0" w:line="240" w:lineRule="auto"/>
    </w:pPr>
    <w:rPr>
      <w:rFonts w:ascii="Times New Roman" w:eastAsia="Calibri" w:hAnsi="Times New Roman" w:cs="Times New Roman"/>
      <w:sz w:val="24"/>
    </w:rPr>
  </w:style>
  <w:style w:type="character" w:customStyle="1" w:styleId="ReportMain0">
    <w:name w:val="Report_Main Знак"/>
    <w:basedOn w:val="a0"/>
    <w:link w:val="ReportMain"/>
    <w:uiPriority w:val="99"/>
    <w:rsid w:val="007F6C70"/>
    <w:rPr>
      <w:rFonts w:ascii="Times New Roman" w:eastAsia="Calibri" w:hAnsi="Times New Roman" w:cs="Times New Roman"/>
      <w:sz w:val="24"/>
    </w:rPr>
  </w:style>
  <w:style w:type="paragraph" w:styleId="a7">
    <w:name w:val="List Paragraph"/>
    <w:basedOn w:val="a"/>
    <w:uiPriority w:val="34"/>
    <w:qFormat/>
    <w:rsid w:val="007F6C70"/>
    <w:pPr>
      <w:ind w:left="720"/>
      <w:contextualSpacing/>
    </w:pPr>
  </w:style>
  <w:style w:type="paragraph" w:styleId="a8">
    <w:name w:val="Balloon Text"/>
    <w:basedOn w:val="a"/>
    <w:link w:val="a9"/>
    <w:uiPriority w:val="99"/>
    <w:semiHidden/>
    <w:unhideWhenUsed/>
    <w:rsid w:val="007F6C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6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1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1191"/>
  </w:style>
  <w:style w:type="paragraph" w:styleId="a5">
    <w:name w:val="footer"/>
    <w:basedOn w:val="a"/>
    <w:link w:val="a6"/>
    <w:uiPriority w:val="99"/>
    <w:unhideWhenUsed/>
    <w:rsid w:val="00F311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1191"/>
  </w:style>
  <w:style w:type="paragraph" w:customStyle="1" w:styleId="ReportHead">
    <w:name w:val="Report_Head"/>
    <w:basedOn w:val="a"/>
    <w:link w:val="ReportHead0"/>
    <w:rsid w:val="00F13CA7"/>
    <w:pPr>
      <w:spacing w:after="0" w:line="240" w:lineRule="auto"/>
      <w:jc w:val="center"/>
    </w:pPr>
    <w:rPr>
      <w:rFonts w:ascii="Times New Roman" w:eastAsia="Calibri" w:hAnsi="Times New Roman" w:cs="Times New Roman"/>
      <w:sz w:val="28"/>
    </w:rPr>
  </w:style>
  <w:style w:type="character" w:customStyle="1" w:styleId="ReportHead0">
    <w:name w:val="Report_Head Знак"/>
    <w:basedOn w:val="a0"/>
    <w:link w:val="ReportHead"/>
    <w:rsid w:val="00F13CA7"/>
    <w:rPr>
      <w:rFonts w:ascii="Times New Roman" w:eastAsia="Calibri" w:hAnsi="Times New Roman" w:cs="Times New Roman"/>
      <w:sz w:val="28"/>
    </w:rPr>
  </w:style>
  <w:style w:type="paragraph" w:customStyle="1" w:styleId="ReportMain">
    <w:name w:val="Report_Main"/>
    <w:basedOn w:val="a"/>
    <w:link w:val="ReportMain0"/>
    <w:uiPriority w:val="99"/>
    <w:rsid w:val="007F6C70"/>
    <w:pPr>
      <w:spacing w:after="0" w:line="240" w:lineRule="auto"/>
    </w:pPr>
    <w:rPr>
      <w:rFonts w:ascii="Times New Roman" w:eastAsia="Calibri" w:hAnsi="Times New Roman" w:cs="Times New Roman"/>
      <w:sz w:val="24"/>
    </w:rPr>
  </w:style>
  <w:style w:type="character" w:customStyle="1" w:styleId="ReportMain0">
    <w:name w:val="Report_Main Знак"/>
    <w:basedOn w:val="a0"/>
    <w:link w:val="ReportMain"/>
    <w:uiPriority w:val="99"/>
    <w:rsid w:val="007F6C70"/>
    <w:rPr>
      <w:rFonts w:ascii="Times New Roman" w:eastAsia="Calibri" w:hAnsi="Times New Roman" w:cs="Times New Roman"/>
      <w:sz w:val="24"/>
    </w:rPr>
  </w:style>
  <w:style w:type="paragraph" w:styleId="a7">
    <w:name w:val="List Paragraph"/>
    <w:basedOn w:val="a"/>
    <w:uiPriority w:val="34"/>
    <w:qFormat/>
    <w:rsid w:val="007F6C70"/>
    <w:pPr>
      <w:ind w:left="720"/>
      <w:contextualSpacing/>
    </w:pPr>
  </w:style>
  <w:style w:type="paragraph" w:styleId="a8">
    <w:name w:val="Balloon Text"/>
    <w:basedOn w:val="a"/>
    <w:link w:val="a9"/>
    <w:uiPriority w:val="99"/>
    <w:semiHidden/>
    <w:unhideWhenUsed/>
    <w:rsid w:val="007F6C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6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4080">
      <w:bodyDiv w:val="1"/>
      <w:marLeft w:val="0"/>
      <w:marRight w:val="0"/>
      <w:marTop w:val="0"/>
      <w:marBottom w:val="0"/>
      <w:divBdr>
        <w:top w:val="none" w:sz="0" w:space="0" w:color="auto"/>
        <w:left w:val="none" w:sz="0" w:space="0" w:color="auto"/>
        <w:bottom w:val="none" w:sz="0" w:space="0" w:color="auto"/>
        <w:right w:val="none" w:sz="0" w:space="0" w:color="auto"/>
      </w:divBdr>
    </w:div>
    <w:div w:id="507911656">
      <w:bodyDiv w:val="1"/>
      <w:marLeft w:val="0"/>
      <w:marRight w:val="0"/>
      <w:marTop w:val="0"/>
      <w:marBottom w:val="0"/>
      <w:divBdr>
        <w:top w:val="none" w:sz="0" w:space="0" w:color="auto"/>
        <w:left w:val="none" w:sz="0" w:space="0" w:color="auto"/>
        <w:bottom w:val="none" w:sz="0" w:space="0" w:color="auto"/>
        <w:right w:val="none" w:sz="0" w:space="0" w:color="auto"/>
      </w:divBdr>
      <w:divsChild>
        <w:div w:id="448359563">
          <w:marLeft w:val="0"/>
          <w:marRight w:val="0"/>
          <w:marTop w:val="0"/>
          <w:marBottom w:val="0"/>
          <w:divBdr>
            <w:top w:val="none" w:sz="0" w:space="0" w:color="auto"/>
            <w:left w:val="none" w:sz="0" w:space="0" w:color="auto"/>
            <w:bottom w:val="none" w:sz="0" w:space="0" w:color="auto"/>
            <w:right w:val="none" w:sz="0" w:space="0" w:color="auto"/>
          </w:divBdr>
        </w:div>
        <w:div w:id="475149467">
          <w:marLeft w:val="0"/>
          <w:marRight w:val="0"/>
          <w:marTop w:val="0"/>
          <w:marBottom w:val="0"/>
          <w:divBdr>
            <w:top w:val="none" w:sz="0" w:space="0" w:color="auto"/>
            <w:left w:val="none" w:sz="0" w:space="0" w:color="auto"/>
            <w:bottom w:val="none" w:sz="0" w:space="0" w:color="auto"/>
            <w:right w:val="none" w:sz="0" w:space="0" w:color="auto"/>
          </w:divBdr>
        </w:div>
        <w:div w:id="1320771443">
          <w:marLeft w:val="0"/>
          <w:marRight w:val="0"/>
          <w:marTop w:val="0"/>
          <w:marBottom w:val="0"/>
          <w:divBdr>
            <w:top w:val="none" w:sz="0" w:space="0" w:color="auto"/>
            <w:left w:val="none" w:sz="0" w:space="0" w:color="auto"/>
            <w:bottom w:val="none" w:sz="0" w:space="0" w:color="auto"/>
            <w:right w:val="none" w:sz="0" w:space="0" w:color="auto"/>
          </w:divBdr>
        </w:div>
        <w:div w:id="1661882864">
          <w:marLeft w:val="0"/>
          <w:marRight w:val="0"/>
          <w:marTop w:val="0"/>
          <w:marBottom w:val="0"/>
          <w:divBdr>
            <w:top w:val="none" w:sz="0" w:space="0" w:color="auto"/>
            <w:left w:val="none" w:sz="0" w:space="0" w:color="auto"/>
            <w:bottom w:val="none" w:sz="0" w:space="0" w:color="auto"/>
            <w:right w:val="none" w:sz="0" w:space="0" w:color="auto"/>
          </w:divBdr>
        </w:div>
        <w:div w:id="2047560286">
          <w:marLeft w:val="0"/>
          <w:marRight w:val="0"/>
          <w:marTop w:val="0"/>
          <w:marBottom w:val="0"/>
          <w:divBdr>
            <w:top w:val="none" w:sz="0" w:space="0" w:color="auto"/>
            <w:left w:val="none" w:sz="0" w:space="0" w:color="auto"/>
            <w:bottom w:val="none" w:sz="0" w:space="0" w:color="auto"/>
            <w:right w:val="none" w:sz="0" w:space="0" w:color="auto"/>
          </w:divBdr>
        </w:div>
      </w:divsChild>
    </w:div>
    <w:div w:id="632371158">
      <w:bodyDiv w:val="1"/>
      <w:marLeft w:val="0"/>
      <w:marRight w:val="0"/>
      <w:marTop w:val="0"/>
      <w:marBottom w:val="0"/>
      <w:divBdr>
        <w:top w:val="none" w:sz="0" w:space="0" w:color="auto"/>
        <w:left w:val="none" w:sz="0" w:space="0" w:color="auto"/>
        <w:bottom w:val="none" w:sz="0" w:space="0" w:color="auto"/>
        <w:right w:val="none" w:sz="0" w:space="0" w:color="auto"/>
      </w:divBdr>
    </w:div>
    <w:div w:id="782770453">
      <w:bodyDiv w:val="1"/>
      <w:marLeft w:val="0"/>
      <w:marRight w:val="0"/>
      <w:marTop w:val="0"/>
      <w:marBottom w:val="0"/>
      <w:divBdr>
        <w:top w:val="none" w:sz="0" w:space="0" w:color="auto"/>
        <w:left w:val="none" w:sz="0" w:space="0" w:color="auto"/>
        <w:bottom w:val="none" w:sz="0" w:space="0" w:color="auto"/>
        <w:right w:val="none" w:sz="0" w:space="0" w:color="auto"/>
      </w:divBdr>
    </w:div>
    <w:div w:id="866410067">
      <w:bodyDiv w:val="1"/>
      <w:marLeft w:val="0"/>
      <w:marRight w:val="0"/>
      <w:marTop w:val="0"/>
      <w:marBottom w:val="0"/>
      <w:divBdr>
        <w:top w:val="none" w:sz="0" w:space="0" w:color="auto"/>
        <w:left w:val="none" w:sz="0" w:space="0" w:color="auto"/>
        <w:bottom w:val="none" w:sz="0" w:space="0" w:color="auto"/>
        <w:right w:val="none" w:sz="0" w:space="0" w:color="auto"/>
      </w:divBdr>
    </w:div>
    <w:div w:id="1273853882">
      <w:bodyDiv w:val="1"/>
      <w:marLeft w:val="0"/>
      <w:marRight w:val="0"/>
      <w:marTop w:val="0"/>
      <w:marBottom w:val="0"/>
      <w:divBdr>
        <w:top w:val="none" w:sz="0" w:space="0" w:color="auto"/>
        <w:left w:val="none" w:sz="0" w:space="0" w:color="auto"/>
        <w:bottom w:val="none" w:sz="0" w:space="0" w:color="auto"/>
        <w:right w:val="none" w:sz="0" w:space="0" w:color="auto"/>
      </w:divBdr>
      <w:divsChild>
        <w:div w:id="1774470164">
          <w:marLeft w:val="0"/>
          <w:marRight w:val="0"/>
          <w:marTop w:val="0"/>
          <w:marBottom w:val="0"/>
          <w:divBdr>
            <w:top w:val="none" w:sz="0" w:space="0" w:color="auto"/>
            <w:left w:val="none" w:sz="0" w:space="0" w:color="auto"/>
            <w:bottom w:val="none" w:sz="0" w:space="0" w:color="auto"/>
            <w:right w:val="none" w:sz="0" w:space="0" w:color="auto"/>
          </w:divBdr>
        </w:div>
        <w:div w:id="1290890386">
          <w:marLeft w:val="0"/>
          <w:marRight w:val="0"/>
          <w:marTop w:val="0"/>
          <w:marBottom w:val="0"/>
          <w:divBdr>
            <w:top w:val="none" w:sz="0" w:space="0" w:color="auto"/>
            <w:left w:val="none" w:sz="0" w:space="0" w:color="auto"/>
            <w:bottom w:val="none" w:sz="0" w:space="0" w:color="auto"/>
            <w:right w:val="none" w:sz="0" w:space="0" w:color="auto"/>
          </w:divBdr>
        </w:div>
        <w:div w:id="1765105537">
          <w:marLeft w:val="0"/>
          <w:marRight w:val="0"/>
          <w:marTop w:val="0"/>
          <w:marBottom w:val="0"/>
          <w:divBdr>
            <w:top w:val="none" w:sz="0" w:space="0" w:color="auto"/>
            <w:left w:val="none" w:sz="0" w:space="0" w:color="auto"/>
            <w:bottom w:val="none" w:sz="0" w:space="0" w:color="auto"/>
            <w:right w:val="none" w:sz="0" w:space="0" w:color="auto"/>
          </w:divBdr>
        </w:div>
        <w:div w:id="1787774105">
          <w:marLeft w:val="0"/>
          <w:marRight w:val="0"/>
          <w:marTop w:val="0"/>
          <w:marBottom w:val="0"/>
          <w:divBdr>
            <w:top w:val="none" w:sz="0" w:space="0" w:color="auto"/>
            <w:left w:val="none" w:sz="0" w:space="0" w:color="auto"/>
            <w:bottom w:val="none" w:sz="0" w:space="0" w:color="auto"/>
            <w:right w:val="none" w:sz="0" w:space="0" w:color="auto"/>
          </w:divBdr>
        </w:div>
        <w:div w:id="613558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eralforum.ru/" TargetMode="External"/><Relationship Id="rId18" Type="http://schemas.openxmlformats.org/officeDocument/2006/relationships/hyperlink" Target="https://www.ammonit.ru/news.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geonews.ru" TargetMode="External"/><Relationship Id="rId17" Type="http://schemas.openxmlformats.org/officeDocument/2006/relationships/hyperlink" Target="http://geohit.ru./" TargetMode="External"/><Relationship Id="rId2" Type="http://schemas.openxmlformats.org/officeDocument/2006/relationships/numbering" Target="numbering.xml"/><Relationship Id="rId16" Type="http://schemas.openxmlformats.org/officeDocument/2006/relationships/hyperlink" Target="http://geology/pu.ru/" TargetMode="External"/><Relationship Id="rId20" Type="http://schemas.openxmlformats.org/officeDocument/2006/relationships/hyperlink" Target="http://www.paleonew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talogmineralov.ru" TargetMode="External"/><Relationship Id="rId5" Type="http://schemas.openxmlformats.org/officeDocument/2006/relationships/settings" Target="settings.xml"/><Relationship Id="rId15" Type="http://schemas.openxmlformats.org/officeDocument/2006/relationships/hyperlink" Target="http://geo.web.ru/" TargetMode="External"/><Relationship Id="rId23" Type="http://schemas.openxmlformats.org/officeDocument/2006/relationships/theme" Target="theme/theme1.xml"/><Relationship Id="rId10" Type="http://schemas.openxmlformats.org/officeDocument/2006/relationships/hyperlink" Target="http://Georus.ru" TargetMode="External"/><Relationship Id="rId19" Type="http://schemas.openxmlformats.org/officeDocument/2006/relationships/hyperlink" Target="http://www.ammonit.ru/news.htm" TargetMode="External"/><Relationship Id="rId4" Type="http://schemas.microsoft.com/office/2007/relationships/stylesWithEffects" Target="stylesWithEffects.xml"/><Relationship Id="rId9" Type="http://schemas.openxmlformats.org/officeDocument/2006/relationships/hyperlink" Target="https://www.lektorium.tv/" TargetMode="External"/><Relationship Id="rId14" Type="http://schemas.openxmlformats.org/officeDocument/2006/relationships/hyperlink" Target="http://geo.web/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8708B-EDF9-4D86-8AD1-2EE85CC88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5131</Words>
  <Characters>29249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Вадим</cp:lastModifiedBy>
  <cp:revision>13</cp:revision>
  <dcterms:created xsi:type="dcterms:W3CDTF">2019-09-17T05:39:00Z</dcterms:created>
  <dcterms:modified xsi:type="dcterms:W3CDTF">2021-05-17T05:24:00Z</dcterms:modified>
</cp:coreProperties>
</file>