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2F" w:rsidRDefault="00847C2F" w:rsidP="00847C2F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</w:rPr>
        <w:t>На правах рукописи</w:t>
      </w:r>
    </w:p>
    <w:p w:rsidR="00847C2F" w:rsidRDefault="00847C2F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20EA0" w:rsidRPr="00E01DB3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A711DC">
        <w:rPr>
          <w:rFonts w:ascii="TimesNewRomanPSMT" w:hAnsi="TimesNewRomanPSMT" w:cs="TimesNewRomanPSMT"/>
          <w:sz w:val="28"/>
          <w:szCs w:val="28"/>
        </w:rPr>
        <w:t>физики и методики преподавания</w:t>
      </w:r>
      <w:r w:rsidR="00847C2F">
        <w:rPr>
          <w:rFonts w:ascii="TimesNewRomanPSMT" w:hAnsi="TimesNewRomanPSMT" w:cs="TimesNewRomanPSMT"/>
          <w:sz w:val="28"/>
          <w:szCs w:val="28"/>
        </w:rPr>
        <w:t xml:space="preserve"> физики</w:t>
      </w: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847C2F" w:rsidRPr="00847C2F" w:rsidRDefault="00847C2F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847C2F">
        <w:rPr>
          <w:rFonts w:ascii="TimesNewRomanPSMT" w:hAnsi="TimesNewRomanPSMT" w:cs="TimesNewRomanPSMT"/>
          <w:b/>
          <w:szCs w:val="28"/>
        </w:rPr>
        <w:t>Методические указания</w:t>
      </w:r>
    </w:p>
    <w:p w:rsidR="00320EA0" w:rsidRPr="00D950CD" w:rsidRDefault="00320EA0" w:rsidP="00320EA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E3EB2" w:rsidRDefault="007E3EB2" w:rsidP="007E3EB2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34EB2" w:rsidRPr="00B34EB2" w:rsidRDefault="00B34EB2" w:rsidP="00B34EB2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 w:rsidRPr="00B34EB2">
        <w:rPr>
          <w:rFonts w:eastAsia="Calibri"/>
          <w:i/>
          <w:szCs w:val="22"/>
          <w:lang w:eastAsia="en-US"/>
        </w:rPr>
        <w:t>«Б.1.Б.18 Концепции современного естествознания»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B34EB2" w:rsidRPr="00B34EB2" w:rsidRDefault="00B34EB2" w:rsidP="00B34EB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Уровень высшего образования</w:t>
      </w:r>
    </w:p>
    <w:p w:rsidR="00B34EB2" w:rsidRPr="00B34EB2" w:rsidRDefault="00B34EB2" w:rsidP="00B34EB2">
      <w:pPr>
        <w:suppressAutoHyphens/>
        <w:spacing w:line="360" w:lineRule="auto"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БАКАЛАВРИАТ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vertAlign w:val="superscript"/>
          <w:lang w:eastAsia="en-US"/>
        </w:rPr>
      </w:pP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  <w:r w:rsidRPr="00B34EB2">
        <w:rPr>
          <w:rFonts w:eastAsia="Calibri"/>
          <w:szCs w:val="22"/>
          <w:lang w:eastAsia="en-US"/>
        </w:rPr>
        <w:t>Квалификация</w:t>
      </w:r>
    </w:p>
    <w:p w:rsidR="00B34EB2" w:rsidRPr="00B34EB2" w:rsidRDefault="00B34EB2" w:rsidP="00B34EB2">
      <w:pPr>
        <w:suppressAutoHyphens/>
        <w:jc w:val="center"/>
        <w:rPr>
          <w:rFonts w:eastAsia="Calibri"/>
          <w:i/>
          <w:szCs w:val="22"/>
          <w:u w:val="single"/>
          <w:lang w:eastAsia="en-US"/>
        </w:rPr>
      </w:pPr>
      <w:r w:rsidRPr="00B34EB2">
        <w:rPr>
          <w:rFonts w:eastAsia="Calibri"/>
          <w:i/>
          <w:szCs w:val="22"/>
          <w:u w:val="single"/>
          <w:lang w:eastAsia="en-US"/>
        </w:rPr>
        <w:t>Бакалавр</w:t>
      </w: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Оренбург</w:t>
      </w: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Год набора 202</w:t>
      </w:r>
      <w:r w:rsidR="00311F62">
        <w:t>1</w:t>
      </w:r>
    </w:p>
    <w:p w:rsidR="00DA2461" w:rsidRDefault="00DA2461" w:rsidP="00DA2461">
      <w:pPr>
        <w:pStyle w:val="ReportHead"/>
        <w:suppressAutoHyphens/>
        <w:rPr>
          <w:sz w:val="24"/>
        </w:rPr>
        <w:sectPr w:rsidR="00DA2461" w:rsidSect="0011565F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DA2461" w:rsidRPr="00BC124F" w:rsidRDefault="00847C2F" w:rsidP="00DA2461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Составитель</w:t>
      </w:r>
    </w:p>
    <w:p w:rsidR="00DA2461" w:rsidRPr="00BC124F" w:rsidRDefault="00EA437D" w:rsidP="00DA246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Доцент кафедры ФиМПФ</w:t>
      </w:r>
      <w:bookmarkStart w:id="1" w:name="_GoBack"/>
      <w:bookmarkEnd w:id="1"/>
      <w:r w:rsidR="00DA2461" w:rsidRPr="00BC124F">
        <w:rPr>
          <w:sz w:val="24"/>
          <w:szCs w:val="24"/>
          <w:u w:val="single"/>
        </w:rPr>
        <w:t xml:space="preserve">                                                      </w:t>
      </w:r>
      <w:r w:rsidR="00B34EB2">
        <w:rPr>
          <w:sz w:val="24"/>
          <w:szCs w:val="24"/>
          <w:u w:val="single"/>
        </w:rPr>
        <w:t xml:space="preserve">                  А.А. </w:t>
      </w:r>
      <w:proofErr w:type="spellStart"/>
      <w:r w:rsidR="00B34EB2">
        <w:rPr>
          <w:sz w:val="24"/>
          <w:szCs w:val="24"/>
          <w:u w:val="single"/>
        </w:rPr>
        <w:t>Огерчук</w:t>
      </w:r>
      <w:proofErr w:type="spellEnd"/>
      <w:r w:rsidR="00DA2461" w:rsidRPr="00BC124F">
        <w:rPr>
          <w:sz w:val="24"/>
          <w:szCs w:val="24"/>
          <w:u w:val="single"/>
        </w:rPr>
        <w:t>______</w:t>
      </w:r>
    </w:p>
    <w:p w:rsidR="00DA2461" w:rsidRPr="00BC124F" w:rsidRDefault="00DA2461" w:rsidP="00DA2461">
      <w:pPr>
        <w:pStyle w:val="ReportHead"/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         должность                                                                          подпись                                              расшифровка подписи</w:t>
      </w:r>
    </w:p>
    <w:p w:rsidR="00847C2F" w:rsidRPr="001E0A95" w:rsidRDefault="00847C2F" w:rsidP="00847C2F">
      <w:pPr>
        <w:spacing w:after="120"/>
      </w:pPr>
      <w:r w:rsidRPr="001E0A95">
        <w:t>«___»______________20</w:t>
      </w:r>
      <w:r w:rsidR="00EA437D">
        <w:t>21</w:t>
      </w:r>
      <w:r w:rsidRPr="001E0A95">
        <w:t xml:space="preserve"> г.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 xml:space="preserve">                     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>Методические указания рассмотрены и одобрены на заседании кафедры физики и методики преподавания физики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szCs w:val="24"/>
          <w:u w:val="single"/>
        </w:rPr>
      </w:pPr>
      <w:r w:rsidRPr="00BC124F">
        <w:rPr>
          <w:sz w:val="24"/>
          <w:szCs w:val="24"/>
          <w:u w:val="single"/>
        </w:rPr>
        <w:t xml:space="preserve">Кафедра </w:t>
      </w:r>
      <w:r w:rsidR="00A711DC">
        <w:rPr>
          <w:sz w:val="24"/>
          <w:szCs w:val="24"/>
          <w:u w:val="single"/>
        </w:rPr>
        <w:t>физики и методики преподавания</w:t>
      </w:r>
      <w:r w:rsidRPr="00BC124F">
        <w:rPr>
          <w:sz w:val="24"/>
          <w:szCs w:val="24"/>
          <w:u w:val="single"/>
        </w:rPr>
        <w:t xml:space="preserve"> физики </w:t>
      </w:r>
      <w:r w:rsidRPr="00BC124F">
        <w:rPr>
          <w:sz w:val="24"/>
          <w:szCs w:val="24"/>
          <w:u w:val="single"/>
        </w:rPr>
        <w:tab/>
        <w:t xml:space="preserve">                   </w:t>
      </w:r>
      <w:r w:rsidR="00A711DC">
        <w:rPr>
          <w:sz w:val="24"/>
          <w:szCs w:val="24"/>
          <w:u w:val="single"/>
        </w:rPr>
        <w:t xml:space="preserve">      </w:t>
      </w:r>
      <w:r w:rsidRPr="00BC124F">
        <w:rPr>
          <w:sz w:val="24"/>
          <w:szCs w:val="24"/>
          <w:u w:val="single"/>
        </w:rPr>
        <w:t xml:space="preserve">   А.Г. </w:t>
      </w:r>
      <w:proofErr w:type="spellStart"/>
      <w:r w:rsidRPr="00BC124F">
        <w:rPr>
          <w:sz w:val="24"/>
          <w:szCs w:val="24"/>
          <w:u w:val="single"/>
        </w:rPr>
        <w:t>Четверикова</w:t>
      </w:r>
      <w:proofErr w:type="spellEnd"/>
      <w:r w:rsidRPr="00BC124F">
        <w:rPr>
          <w:sz w:val="24"/>
          <w:szCs w:val="24"/>
          <w:u w:val="single"/>
        </w:rPr>
        <w:t>__</w:t>
      </w: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</w:t>
      </w:r>
      <w:r w:rsidR="00A711DC">
        <w:rPr>
          <w:i/>
          <w:sz w:val="24"/>
          <w:szCs w:val="24"/>
          <w:vertAlign w:val="superscript"/>
        </w:rPr>
        <w:t xml:space="preserve">                        </w:t>
      </w:r>
      <w:r w:rsidRPr="00BC124F">
        <w:rPr>
          <w:i/>
          <w:sz w:val="24"/>
          <w:szCs w:val="24"/>
          <w:vertAlign w:val="superscript"/>
        </w:rPr>
        <w:t xml:space="preserve"> подпись                                         расшифровка подписи</w:t>
      </w: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847C2F" w:rsidP="00DA2461">
      <w:pPr>
        <w:spacing w:after="200" w:line="480" w:lineRule="auto"/>
        <w:jc w:val="both"/>
        <w:rPr>
          <w:lang w:eastAsia="en-US"/>
        </w:rPr>
      </w:pPr>
      <w:r>
        <w:rPr>
          <w:rFonts w:eastAsia="Calibri"/>
          <w:lang w:eastAsia="en-US"/>
        </w:rPr>
        <w:t>Методические указания  являю</w:t>
      </w:r>
      <w:r w:rsidR="00DA2461" w:rsidRPr="00BC124F">
        <w:rPr>
          <w:rFonts w:eastAsia="Calibri"/>
          <w:lang w:eastAsia="en-US"/>
        </w:rPr>
        <w:t>тся приложением к рабочей программе по дисциплине «</w:t>
      </w:r>
      <w:r w:rsidR="00DA2461" w:rsidRPr="00BC124F">
        <w:rPr>
          <w:i/>
        </w:rPr>
        <w:t>Концепции современного естествознания»</w:t>
      </w:r>
      <w:r w:rsidR="00DA2461" w:rsidRPr="00BC124F">
        <w:rPr>
          <w:rFonts w:eastAsia="Calibri"/>
          <w:lang w:eastAsia="en-US"/>
        </w:rPr>
        <w:t xml:space="preserve">, зарегистрированной в ЦИТ </w:t>
      </w:r>
    </w:p>
    <w:p w:rsidR="00DA2461" w:rsidRDefault="00DA2461" w:rsidP="00DA246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Default="00DA2461" w:rsidP="00DA2461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Pr="00FF07D7" w:rsidRDefault="00DA2461" w:rsidP="00DA2461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Содержание</w:t>
      </w: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784"/>
        <w:gridCol w:w="572"/>
      </w:tblGrid>
      <w:tr w:rsidR="00DA2461" w:rsidRPr="00FF07D7" w:rsidTr="00DD5203">
        <w:tc>
          <w:tcPr>
            <w:tcW w:w="8784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1 Методические указания по лекционным занятиям ……………….....</w:t>
            </w:r>
            <w:r w:rsidR="004F6F5C">
              <w:rPr>
                <w:color w:val="000000"/>
                <w:spacing w:val="7"/>
              </w:rPr>
              <w:t>................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DA2461" w:rsidRPr="00FF07D7" w:rsidTr="00DD5203">
        <w:tc>
          <w:tcPr>
            <w:tcW w:w="8784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2 Методические указания по практическим занятиям …</w:t>
            </w:r>
            <w:r w:rsidR="00BC124F" w:rsidRPr="00FF07D7">
              <w:rPr>
                <w:color w:val="000000"/>
                <w:spacing w:val="7"/>
              </w:rPr>
              <w:t>……………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A2461" w:rsidRPr="00FF07D7" w:rsidTr="00DD5203">
        <w:tc>
          <w:tcPr>
            <w:tcW w:w="8784" w:type="dxa"/>
            <w:hideMark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самостоятельной работе </w:t>
            </w:r>
            <w:r w:rsidRPr="00FF07D7">
              <w:rPr>
                <w:color w:val="000000"/>
                <w:spacing w:val="7"/>
              </w:rPr>
              <w:t>…..…………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DA2461" w:rsidRPr="00FF07D7" w:rsidTr="00DD5203">
        <w:tc>
          <w:tcPr>
            <w:tcW w:w="8784" w:type="dxa"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7F61C1" w:rsidRPr="00FF07D7">
              <w:rPr>
                <w:color w:val="000000"/>
                <w:spacing w:val="7"/>
              </w:rPr>
              <w:t>.1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написанию реферата …………</w:t>
            </w:r>
            <w:r w:rsidRPr="00FF07D7">
              <w:rPr>
                <w:color w:val="000000"/>
                <w:spacing w:val="7"/>
              </w:rPr>
              <w:t>………</w:t>
            </w:r>
            <w:r w:rsidR="004F6F5C">
              <w:rPr>
                <w:color w:val="000000"/>
                <w:spacing w:val="7"/>
              </w:rPr>
              <w:t>…………..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BC124F" w:rsidRPr="00FF07D7" w:rsidTr="00DD5203">
        <w:tc>
          <w:tcPr>
            <w:tcW w:w="8784" w:type="dxa"/>
          </w:tcPr>
          <w:p w:rsidR="00BC124F" w:rsidRPr="00FF07D7" w:rsidRDefault="00BC124F" w:rsidP="004F6F5C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 xml:space="preserve">4 Методические указания по промежуточной аттестации по дисциплине </w:t>
            </w:r>
            <w:r w:rsidR="004F6F5C">
              <w:rPr>
                <w:color w:val="000000"/>
                <w:spacing w:val="7"/>
              </w:rPr>
              <w:t>……..</w:t>
            </w:r>
          </w:p>
        </w:tc>
        <w:tc>
          <w:tcPr>
            <w:tcW w:w="572" w:type="dxa"/>
            <w:vAlign w:val="bottom"/>
          </w:tcPr>
          <w:p w:rsidR="00BC124F" w:rsidRPr="00FF07D7" w:rsidRDefault="00EE03FB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</w:tbl>
    <w:p w:rsidR="00DA2461" w:rsidRPr="00FF07D7" w:rsidRDefault="00DA2461" w:rsidP="00DA2461">
      <w:pPr>
        <w:jc w:val="both"/>
      </w:pPr>
    </w:p>
    <w:p w:rsidR="002B6DEB" w:rsidRPr="00FF07D7" w:rsidRDefault="0011565F" w:rsidP="00BC124F">
      <w:pPr>
        <w:jc w:val="both"/>
        <w:rPr>
          <w:i/>
        </w:rPr>
      </w:pPr>
      <w:r w:rsidRPr="00FF07D7">
        <w:br w:type="page"/>
      </w:r>
    </w:p>
    <w:p w:rsidR="00847C2F" w:rsidRPr="00BB3B7B" w:rsidRDefault="00847C2F" w:rsidP="00847C2F">
      <w:pPr>
        <w:ind w:firstLine="709"/>
        <w:jc w:val="both"/>
      </w:pPr>
      <w:r w:rsidRPr="00BB3B7B">
        <w:lastRenderedPageBreak/>
        <w:t>Дисциплина «</w:t>
      </w:r>
      <w:r>
        <w:t>Концепции современного естествознания</w:t>
      </w:r>
      <w:r w:rsidRPr="00BB3B7B">
        <w:t>» относится к базовой части блока дисциплин. Программой дисциплины предусмотрено проведение лекций и практических занятий. Промежуточная аттестация проводится в форме зачета.</w:t>
      </w:r>
    </w:p>
    <w:p w:rsidR="00847C2F" w:rsidRPr="00BB3B7B" w:rsidRDefault="00847C2F" w:rsidP="00847C2F">
      <w:pPr>
        <w:ind w:firstLine="709"/>
        <w:jc w:val="both"/>
      </w:pPr>
      <w:r w:rsidRPr="00BB3B7B">
        <w:t>В процессе изучения дисциплины «</w:t>
      </w:r>
      <w:r>
        <w:t>Концепции современного естествознания</w:t>
      </w:r>
      <w:r w:rsidRPr="00BB3B7B">
        <w:t>»</w:t>
      </w:r>
      <w:r>
        <w:t xml:space="preserve"> </w:t>
      </w:r>
      <w:r w:rsidRPr="00BB3B7B">
        <w:t>студент обязан выполнить некоторые виды самостоятельных работ: самостоятельно изучить часть</w:t>
      </w:r>
      <w:r>
        <w:t xml:space="preserve"> материала</w:t>
      </w:r>
      <w:r w:rsidRPr="00BB3B7B">
        <w:t xml:space="preserve"> в соответствии с программой, достаточну</w:t>
      </w:r>
      <w:r w:rsidR="00B34EB2">
        <w:t>ю для выполнения</w:t>
      </w:r>
      <w:r>
        <w:t xml:space="preserve"> заданий по тестам, самостоятельно готовиться по вопросам, выносимым на обсуждение на практических занятиях и при подготовке к написанию реферата.</w:t>
      </w:r>
    </w:p>
    <w:p w:rsidR="00847C2F" w:rsidRDefault="00847C2F" w:rsidP="00FF07D7">
      <w:pPr>
        <w:spacing w:line="360" w:lineRule="auto"/>
        <w:ind w:firstLine="709"/>
        <w:jc w:val="both"/>
        <w:rPr>
          <w:b/>
          <w:color w:val="000000"/>
          <w:spacing w:val="7"/>
        </w:rPr>
      </w:pPr>
    </w:p>
    <w:p w:rsidR="0011565F" w:rsidRPr="00FF07D7" w:rsidRDefault="0011565F" w:rsidP="00FF07D7">
      <w:pPr>
        <w:spacing w:line="360" w:lineRule="auto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1 Методические указания по лекционным занятиям</w:t>
      </w:r>
    </w:p>
    <w:p w:rsidR="00C9738F" w:rsidRPr="00FF07D7" w:rsidRDefault="00C9738F" w:rsidP="00C9738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Цель курса лекций состоит в том, чтобы с</w:t>
      </w:r>
      <w:r w:rsidR="00B34EB2">
        <w:rPr>
          <w:rFonts w:eastAsiaTheme="minorHAnsi"/>
          <w:lang w:eastAsia="en-US"/>
        </w:rPr>
        <w:t>делать доступным для студентов</w:t>
      </w:r>
      <w:r w:rsidRPr="00FF07D7">
        <w:rPr>
          <w:rFonts w:eastAsiaTheme="minorHAnsi"/>
          <w:lang w:eastAsia="en-US"/>
        </w:rPr>
        <w:t xml:space="preserve"> понимание проблем и результатов исследований в области естественных наук, в первую очередь физики, космологии, экологии и биологии. Эта цель определяется тем обстоятельством, что естественные науки составляют сегодня основу научной картины мира и тесно связаны с современными глобальными проблемами.</w:t>
      </w:r>
    </w:p>
    <w:p w:rsidR="001E735D" w:rsidRPr="00F926A7" w:rsidRDefault="00BC124F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F07D7">
        <w:rPr>
          <w:rFonts w:eastAsiaTheme="minorHAnsi"/>
          <w:lang w:eastAsia="en-US"/>
        </w:rPr>
        <w:t xml:space="preserve">Посещение лекционных и семинарских занятий является обязательным для полноценного овладения дисциплины. </w:t>
      </w:r>
      <w:r w:rsidR="001E735D" w:rsidRPr="00F926A7">
        <w:rPr>
          <w:color w:val="000000"/>
        </w:rPr>
        <w:t>Одной из форм самостоятельной работы является подготовка студента к лекции, включающая в себя: внимательное прочтение вопросов темы лекции по учебнику, учебно-методическому пособию; критический анализ прочитанного материала; постановку интересующих вопросов. Приступая к изучению</w:t>
      </w:r>
      <w:r w:rsidR="001E735D" w:rsidRPr="00F926A7">
        <w:t xml:space="preserve"> </w:t>
      </w:r>
      <w:r w:rsidR="00FB5FF6">
        <w:t>курса «</w:t>
      </w:r>
      <w:r w:rsidR="001E735D" w:rsidRPr="00F926A7">
        <w:t>Концепции современного естествознания</w:t>
      </w:r>
      <w:r w:rsidR="00FB5FF6">
        <w:t>»</w:t>
      </w:r>
      <w:r w:rsidR="001E735D" w:rsidRPr="00F926A7">
        <w:rPr>
          <w:color w:val="000000"/>
        </w:rPr>
        <w:t xml:space="preserve">, студент должен иметь общие представления об объекте, предмете, методах, и структуре данной науки; о ее месте в </w:t>
      </w:r>
      <w:r w:rsidR="00F926A7" w:rsidRPr="00F926A7">
        <w:rPr>
          <w:color w:val="000000"/>
        </w:rPr>
        <w:t>системе наук</w:t>
      </w:r>
      <w:r w:rsidR="001E735D" w:rsidRPr="00F926A7">
        <w:rPr>
          <w:color w:val="000000"/>
        </w:rPr>
        <w:t xml:space="preserve"> и ее соотношении с другими науками; о ее практическом </w:t>
      </w:r>
      <w:r w:rsidR="00F926A7" w:rsidRPr="00F926A7">
        <w:rPr>
          <w:color w:val="000000"/>
        </w:rPr>
        <w:t>применении;</w:t>
      </w:r>
      <w:r w:rsidR="001E735D" w:rsidRPr="00F926A7">
        <w:rPr>
          <w:color w:val="000000"/>
        </w:rPr>
        <w:t xml:space="preserve"> о характере научной и учебной литературы, которую предстоит изучить. Итак, тщательная подготовка к лекции закладывает необходимые основы для глубокого восприятия лекционного материала.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Самостоятельная работа начинается до прихода студента на лекцию. Можно использовать «систему опережающего чтения», то есть предварительно прочитать лекционный материал, содержащийся в учебниках</w:t>
      </w:r>
      <w:r w:rsidR="00F926A7" w:rsidRPr="00F926A7">
        <w:rPr>
          <w:color w:val="000000"/>
        </w:rPr>
        <w:t xml:space="preserve"> и учебных пособиях, тем самым заложить базу для более</w:t>
      </w:r>
      <w:r w:rsidRPr="00F926A7">
        <w:rPr>
          <w:color w:val="000000"/>
        </w:rPr>
        <w:t xml:space="preserve"> глубокого восприятия лекции.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Другой формой самостоятельной работы студента является посещение лекции, внимательное слушание выступления лектора и конспектирование основных теоретических положений лекции. В то же время бытует такая точка зрения, что «на лекции можно не ходить, так как есть учебники, всегда можно в них потом прочитать материал» или воспользоваться лекциями прилежного сокурсника. Здесь и таится причина получения неудовлетворительных оценок, так как ничто, не может заменить живое слово лектора, его общение с аудиторией.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Внимательное слушание лекции, уяснение основного её содержания, краткая, но разборчивая запись лекции – непременное условие успешной самостоятельной работы каждого студента.</w:t>
      </w:r>
    </w:p>
    <w:p w:rsidR="001E735D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Поэтому студенты, присутствующие на лекциях, обязаны не только внимательно слушать преподавателя кафедры, но и конспектировать излагаемый им материал. При этом конспектирование материала представляет собой запись основных теоретических </w:t>
      </w:r>
      <w:r w:rsidR="00F926A7" w:rsidRPr="00F926A7">
        <w:rPr>
          <w:color w:val="000000"/>
        </w:rPr>
        <w:t>положений, излагаемых</w:t>
      </w:r>
      <w:r w:rsidRPr="00F926A7">
        <w:rPr>
          <w:color w:val="000000"/>
        </w:rPr>
        <w:t xml:space="preserve"> лектором. Нужно твердо помнить, что конспектирование лекций дает студенту не только возможность пользоваться </w:t>
      </w:r>
      <w:r w:rsidRPr="00F926A7">
        <w:rPr>
          <w:color w:val="000000"/>
        </w:rPr>
        <w:lastRenderedPageBreak/>
        <w:t xml:space="preserve">записями лекций при самостоятельной подготовке к семинарам </w:t>
      </w:r>
      <w:r w:rsidR="00F926A7" w:rsidRPr="00F926A7">
        <w:rPr>
          <w:color w:val="000000"/>
        </w:rPr>
        <w:t>и зачету по дисциплине</w:t>
      </w:r>
      <w:r w:rsidRPr="00F926A7">
        <w:rPr>
          <w:color w:val="000000"/>
        </w:rPr>
        <w:t>, но и глубже и основательней вникнуть в существо излагаемых в лекции вопросов, лучше усвоить и</w:t>
      </w:r>
      <w:r w:rsidR="00F926A7" w:rsidRPr="00F926A7">
        <w:rPr>
          <w:color w:val="000000"/>
        </w:rPr>
        <w:t xml:space="preserve"> запомнить теоретический и фактический</w:t>
      </w:r>
      <w:r w:rsidRPr="00F926A7">
        <w:rPr>
          <w:color w:val="000000"/>
        </w:rPr>
        <w:t xml:space="preserve"> материал.</w:t>
      </w:r>
    </w:p>
    <w:p w:rsidR="00F926A7" w:rsidRPr="00F926A7" w:rsidRDefault="001E735D" w:rsidP="00FB5FF6">
      <w:pPr>
        <w:pStyle w:val="aa"/>
        <w:spacing w:before="225" w:beforeAutospacing="0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Как уже указывалось, конспектирование представляет собой сжатое и свободное изложение наиболее важных, кардинальных вопросов темы, излагаемой </w:t>
      </w:r>
      <w:r w:rsidR="00F926A7" w:rsidRPr="00F926A7">
        <w:rPr>
          <w:color w:val="000000"/>
        </w:rPr>
        <w:t>в лекции.</w:t>
      </w:r>
      <w:r w:rsidRPr="00F926A7">
        <w:rPr>
          <w:color w:val="000000"/>
        </w:rPr>
        <w:t xml:space="preserve"> Необходимо избегать механического записывания текста лекции без осмысливания его содержания. Не говоря уже о том, что такая запись требует не лекции, а диктовки, что недопустимо и</w:t>
      </w:r>
      <w:r w:rsidR="00F926A7" w:rsidRPr="00F926A7">
        <w:rPr>
          <w:color w:val="000000"/>
        </w:rPr>
        <w:t xml:space="preserve"> невозможно при изучении естественных наук</w:t>
      </w:r>
      <w:r w:rsidRPr="00F926A7">
        <w:rPr>
          <w:color w:val="000000"/>
        </w:rPr>
        <w:t xml:space="preserve">. </w:t>
      </w:r>
      <w:proofErr w:type="gramStart"/>
      <w:r w:rsidRPr="00F926A7">
        <w:rPr>
          <w:color w:val="000000"/>
        </w:rPr>
        <w:t>Главный порок такой системы заключается в том, что при ней основное внимание студента сосредоточивается не на усвоении содержания лекции, а на механическом воспроизведении текста, прочитанного преподавателем, поскольку студент не обращает внимания на смысл и содержание лекции, а следит лишь за тем, чтобы она была дословно записана в тетради, материал, излагаемый лектором, остается для него непонятным, а само впечатление о содержании</w:t>
      </w:r>
      <w:proofErr w:type="gramEnd"/>
      <w:r w:rsidRPr="00F926A7">
        <w:rPr>
          <w:color w:val="000000"/>
        </w:rPr>
        <w:t xml:space="preserve"> излагаемой темы - </w:t>
      </w:r>
      <w:proofErr w:type="gramStart"/>
      <w:r w:rsidRPr="00F926A7">
        <w:rPr>
          <w:color w:val="000000"/>
        </w:rPr>
        <w:t>отрывочным</w:t>
      </w:r>
      <w:proofErr w:type="gramEnd"/>
      <w:r w:rsidRPr="00F926A7">
        <w:rPr>
          <w:color w:val="000000"/>
        </w:rPr>
        <w:t>, смутным и далеко неполным.</w:t>
      </w:r>
      <w:r w:rsidR="00F926A7" w:rsidRPr="00F926A7">
        <w:rPr>
          <w:color w:val="000000"/>
        </w:rPr>
        <w:t xml:space="preserve"> </w:t>
      </w:r>
      <w:proofErr w:type="gramStart"/>
      <w:r w:rsidR="00F926A7" w:rsidRPr="00F926A7">
        <w:rPr>
          <w:color w:val="000000"/>
        </w:rPr>
        <w:t>Основная цель лекции, таким образом, остается недостигнутой, к тому же следует иметь в виду и другое: как бы медленно ни читал лекцию лектор и как бы ни старался студент её дословно записать, последнего достигнуть почти невозможно, а так как при такой записи главной целью является – правильно записать лекцию, а не уяснить её смысл, то текст конспекта в ряде случаев искажает</w:t>
      </w:r>
      <w:proofErr w:type="gramEnd"/>
      <w:r w:rsidR="00F926A7" w:rsidRPr="00F926A7">
        <w:rPr>
          <w:color w:val="000000"/>
        </w:rPr>
        <w:t xml:space="preserve"> смысл и содержание многих разделов лекции по экологическому праву.</w:t>
      </w:r>
    </w:p>
    <w:p w:rsidR="00F926A7" w:rsidRPr="00F926A7" w:rsidRDefault="00F926A7" w:rsidP="00FB5FF6">
      <w:pPr>
        <w:spacing w:before="225" w:after="100" w:afterAutospacing="1" w:line="288" w:lineRule="atLeast"/>
        <w:ind w:left="227" w:right="374" w:firstLine="709"/>
        <w:jc w:val="both"/>
        <w:rPr>
          <w:color w:val="000000"/>
        </w:rPr>
      </w:pPr>
      <w:r>
        <w:rPr>
          <w:color w:val="000000"/>
        </w:rPr>
        <w:t>Рекомендуется поэтому читаемый лектором материал</w:t>
      </w:r>
      <w:r w:rsidRPr="00F926A7">
        <w:rPr>
          <w:color w:val="000000"/>
        </w:rPr>
        <w:t xml:space="preserve"> по курсу записывать своими словами. Перед записью надо постараться вначале понять смысл сказанного, необходимо стараться отделить главное от второстепенного и, прежде всего, записать главное. </w:t>
      </w:r>
      <w:proofErr w:type="gramStart"/>
      <w:r w:rsidRPr="00F926A7">
        <w:rPr>
          <w:color w:val="000000"/>
        </w:rPr>
        <w:t>Качество записи лекции, конечно, во многом зависит от навыков записывающего и от его общей подготовки, от сообразительности, от умения излагать преподносимое преподавателем своими словами и от многих других факторов чисто индивидуального характера.</w:t>
      </w:r>
      <w:proofErr w:type="gramEnd"/>
    </w:p>
    <w:p w:rsidR="00F926A7" w:rsidRPr="00F926A7" w:rsidRDefault="00F926A7" w:rsidP="00FB5FF6">
      <w:pPr>
        <w:spacing w:before="225" w:after="100" w:afterAutospacing="1" w:line="288" w:lineRule="atLeast"/>
        <w:ind w:left="227" w:right="374" w:firstLine="709"/>
        <w:jc w:val="both"/>
        <w:rPr>
          <w:color w:val="000000"/>
        </w:rPr>
      </w:pPr>
      <w:r w:rsidRPr="00F926A7">
        <w:rPr>
          <w:color w:val="000000"/>
        </w:rPr>
        <w:t>Главное для студента, состоит в том, чтобы выработать свой стереотип написания слов, однако при записи надо по возможности стараться избегать различных ненужных сокращений и записывать слова, обычно не сокращаемые, полностью. Если существует необходимость прибегнуть к сокращению, то надо употреблять общепринятые сокращения, так как произвольные сокращения по истечении некоторого времени забываются, и при чтении конспекта бывает, в связи с этим, очень трудно разобрать написанное.</w:t>
      </w:r>
      <w:r w:rsidR="00C73506">
        <w:rPr>
          <w:color w:val="000000"/>
        </w:rPr>
        <w:t xml:space="preserve"> Темы лекций приведены в  рабочей программе дисциплины.</w:t>
      </w:r>
    </w:p>
    <w:p w:rsidR="001E735D" w:rsidRDefault="001E735D" w:rsidP="001E735D">
      <w:pPr>
        <w:pStyle w:val="aa"/>
        <w:spacing w:before="225" w:beforeAutospacing="0" w:line="288" w:lineRule="atLeast"/>
        <w:ind w:left="225" w:right="375"/>
        <w:rPr>
          <w:rFonts w:ascii="Verdana" w:hAnsi="Verdana"/>
          <w:color w:val="000000"/>
        </w:rPr>
      </w:pPr>
    </w:p>
    <w:p w:rsidR="00DE1C3C" w:rsidRPr="00FF07D7" w:rsidRDefault="00DE1C3C" w:rsidP="001E735D">
      <w:pPr>
        <w:autoSpaceDE w:val="0"/>
        <w:autoSpaceDN w:val="0"/>
        <w:adjustRightInd w:val="0"/>
        <w:ind w:firstLine="709"/>
        <w:jc w:val="both"/>
      </w:pPr>
    </w:p>
    <w:p w:rsidR="0011565F" w:rsidRPr="00FF07D7" w:rsidRDefault="00BC124F" w:rsidP="00847C2F">
      <w:pPr>
        <w:spacing w:line="360" w:lineRule="auto"/>
        <w:ind w:firstLine="709"/>
        <w:jc w:val="both"/>
        <w:rPr>
          <w:color w:val="000000"/>
          <w:spacing w:val="7"/>
        </w:rPr>
      </w:pPr>
      <w:r w:rsidRPr="00FF07D7">
        <w:rPr>
          <w:b/>
          <w:color w:val="000000"/>
          <w:spacing w:val="7"/>
        </w:rPr>
        <w:t>2 Методические указания по практическим занятиям</w:t>
      </w:r>
    </w:p>
    <w:p w:rsidR="00BC124F" w:rsidRPr="00FF07D7" w:rsidRDefault="00BC124F" w:rsidP="00BC124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Важной составной частью учебного процесса в вузе являются семинарские и</w:t>
      </w:r>
      <w:r w:rsidR="002A2235" w:rsidRPr="00FF07D7">
        <w:rPr>
          <w:rFonts w:eastAsiaTheme="minorHAnsi"/>
          <w:lang w:eastAsia="en-US"/>
        </w:rPr>
        <w:t>ли</w:t>
      </w:r>
      <w:r w:rsidRPr="00FF07D7">
        <w:rPr>
          <w:rFonts w:eastAsiaTheme="minorHAnsi"/>
          <w:lang w:eastAsia="en-US"/>
        </w:rPr>
        <w:t xml:space="preserve"> практические занятия. 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 xml:space="preserve">После подбора и предварительного просмотра литературы студенты приступают к ее углубленному изучению. В ходе углубленного чтения выделяются главные мысли, проблемы, требующие дополнительного обоснования, практического разрешения и т.д. </w:t>
      </w:r>
      <w:r w:rsidRPr="00937660">
        <w:lastRenderedPageBreak/>
        <w:t>При этом в основном вопросе семинара, практического занятия могут быть выделены конкретизирующие его вопросы. В процессе углубленного чтения литературы студенты должны составить краткие конспекты, тезисы своих будущих выступлений, сделать необходимые выписки. Конспекты, которые отражают содержание вопросов семинарского и практического занятия, лучше всего вести в той же тетради, в которой конспектируются лекции по данному предмету. Концентрация всей информацию по проблеме в одном месте позволяет студентам активно участвовать в обсуждении всех вопросов семинара и исключает наиболее распространенную ошибку: готовиться к выступлению только по одному вопросу. В дальнейшем такие записи значительно облегчат подготовку к зачету и использование полученных знаний в профессиональной деятельности.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Подготовка к семинарскому и практическому занятию не сводится только к поиску ответов на поставленные в плане вопросы. Любая теоретическая проблема должна быть осмыслена студентом с точки зрения ее связи с реальной жизнью и возможностью реализации на практике. По каждому вопросу семинара студент должен быть готов высказать и собственную точку зрения.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Если преподаватель поручил студенту подготовить к семинару доклад или фиксированное выступление, то самостоятельная работа по их написанию может проходить в следующей последовательности: проконсультироваться у преподавателя по содержанию предстоящего доклада (выступления), списку литературы, которую лучше использовать для их подготовки. Подобрать рекомендованную литературу;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изучить литературу, сгруппировать материал и составить подробный план доклада (выступления);</w:t>
      </w:r>
    </w:p>
    <w:p w:rsid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написать полный текст доклада (выступления). Для того</w:t>
      </w:r>
      <w:proofErr w:type="gramStart"/>
      <w:r w:rsidRPr="00937660">
        <w:t>,</w:t>
      </w:r>
      <w:proofErr w:type="gramEnd"/>
      <w:r w:rsidRPr="00937660">
        <w:t xml:space="preserve"> чтобы доклад получился интересным и имел успех, в нем следует учесть: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а) конкретное теоретическое содержание рассматриваемых вопросов, их связь с жизнью страны, практикой профессиональной деятельности;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б) логику и доказательность высказываемых суждений и предложений, их остроту и злободневность;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в) конкретные примеры из сферы профессиональной или учебной деятельности;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г) обобщающие выводы по всему содержанию сделанного доклада с выходом на будущую профессию студентов.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Для выступления с докладом (фиксированным выступлением) отводиться 15—20 мин., поэтому все содержание доклада не должно занимать более 10—12 страниц рукописного текста:</w:t>
      </w:r>
      <w:r w:rsidR="00937660">
        <w:t xml:space="preserve"> </w:t>
      </w:r>
      <w:r w:rsidRPr="00937660">
        <w:t>продумать методику чтения доклада. Лучше если студент будет свободно владеть материалом и излагать доклад доходчивым разговорным языком, поддерживать контакт с аудиторией, использовать презентации.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Необходимо потренироваться в чтении доклада. Если есть возможность, то записать свое выступление на диктофон. Прослушивание сделанной записи позволят увидеть и устранить недостатки: неправильное произношение слов, несоответствующий темп речи, ошибки в ударении, неинтересные или непонятные места, продолжительность доклада и т.п.</w:t>
      </w: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</w:p>
    <w:p w:rsidR="00822D94" w:rsidRPr="00937660" w:rsidRDefault="00822D94" w:rsidP="00937660">
      <w:pPr>
        <w:shd w:val="clear" w:color="auto" w:fill="FFFFFF" w:themeFill="background1"/>
        <w:spacing w:before="100" w:beforeAutospacing="1" w:after="100" w:afterAutospacing="1" w:line="240" w:lineRule="atLeast"/>
        <w:ind w:firstLine="227"/>
        <w:jc w:val="both"/>
      </w:pPr>
      <w:r w:rsidRPr="00937660">
        <w:t>В ходе семинарского (практического) занятия следует продолжить работу над учебными вопросами, дополнять сделанные ранее конспекты новым данными, взятыми из выступлений других студентов, реплик и замечаний преподавателя. В заключительном слове преподаватель обычно специально уделяет внимание и поясняет вопросы, которые оказались недостаточно глубоко понятыми и слабо усвоенными</w:t>
      </w:r>
      <w:r w:rsidR="00C73506">
        <w:t>. Темы и план семинаров и ре</w:t>
      </w:r>
      <w:r w:rsidR="00EE03FB">
        <w:t>комендуемая литература приведены</w:t>
      </w:r>
      <w:r w:rsidR="00C73506">
        <w:t xml:space="preserve"> в ФОС к рабочей программе дисциплине.</w:t>
      </w:r>
      <w:r w:rsidRPr="00937660">
        <w:t xml:space="preserve"> </w:t>
      </w:r>
    </w:p>
    <w:p w:rsidR="007E072E" w:rsidRPr="00FF07D7" w:rsidRDefault="007E072E" w:rsidP="008C78C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</w:p>
    <w:p w:rsidR="002B6DEB" w:rsidRPr="00FF07D7" w:rsidRDefault="002B6DEB" w:rsidP="008C78CD">
      <w:pPr>
        <w:jc w:val="both"/>
        <w:rPr>
          <w:rFonts w:eastAsiaTheme="minorHAnsi"/>
          <w:lang w:eastAsia="en-US"/>
        </w:rPr>
      </w:pPr>
    </w:p>
    <w:p w:rsidR="007A6CFF" w:rsidRPr="00FF07D7" w:rsidRDefault="007A6CFF" w:rsidP="007A6CFF">
      <w:pPr>
        <w:spacing w:line="360" w:lineRule="auto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 xml:space="preserve">3 Методические указания по самостоятельной работе </w:t>
      </w:r>
    </w:p>
    <w:p w:rsidR="008C78CD" w:rsidRPr="00FF07D7" w:rsidRDefault="008C78CD" w:rsidP="008C78C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 xml:space="preserve">С учетом ограниченности часов для аудиторных занятий важное место в освоении материала по курсу «Концепции современного естествознания» отводится самостоятельной работе студентов во внеаудиторное время с материалом, изложенным в рекомендуемой литературе и </w:t>
      </w:r>
      <w:proofErr w:type="gramStart"/>
      <w:r w:rsidRPr="00FF07D7">
        <w:rPr>
          <w:rFonts w:eastAsiaTheme="minorHAnsi"/>
          <w:lang w:eastAsia="en-US"/>
        </w:rPr>
        <w:t>интернет-источниках</w:t>
      </w:r>
      <w:proofErr w:type="gramEnd"/>
      <w:r w:rsidRPr="00FF07D7">
        <w:rPr>
          <w:rFonts w:eastAsiaTheme="minorHAnsi"/>
          <w:lang w:eastAsia="en-US"/>
        </w:rPr>
        <w:t>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Записи имеют первостепенное значение для самостоятельной работы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студентов. Они помогают понять построение изучаемого материала,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выделить основные положения, проследить их логику и тем самым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проникнуть в творческую лабораторию автора.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Ведение записей</w:t>
      </w:r>
      <w:r w:rsidR="007A6CFF" w:rsidRPr="00FF07D7">
        <w:rPr>
          <w:rFonts w:eastAsiaTheme="minorHAnsi"/>
          <w:lang w:eastAsia="en-US"/>
        </w:rPr>
        <w:t xml:space="preserve"> с</w:t>
      </w:r>
      <w:r w:rsidRPr="00FF07D7">
        <w:rPr>
          <w:rFonts w:eastAsiaTheme="minorHAnsi"/>
          <w:lang w:eastAsia="en-US"/>
        </w:rPr>
        <w:t>пособствует превращению чтения в активный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процесс, мобилизует, наряду со </w:t>
      </w:r>
      <w:proofErr w:type="gramStart"/>
      <w:r w:rsidRPr="00FF07D7">
        <w:rPr>
          <w:rFonts w:eastAsiaTheme="minorHAnsi"/>
          <w:lang w:eastAsia="en-US"/>
        </w:rPr>
        <w:t>зрительной</w:t>
      </w:r>
      <w:proofErr w:type="gramEnd"/>
      <w:r w:rsidRPr="00FF07D7">
        <w:rPr>
          <w:rFonts w:eastAsiaTheme="minorHAnsi"/>
          <w:lang w:eastAsia="en-US"/>
        </w:rPr>
        <w:t>, и моторную память. Следует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помнить: у студента, систематически ведущего записи, создается свой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индивидуальный фонд подсобных материалов для быстрого </w:t>
      </w:r>
      <w:proofErr w:type="gramStart"/>
      <w:r w:rsidRPr="00FF07D7">
        <w:rPr>
          <w:rFonts w:eastAsiaTheme="minorHAnsi"/>
          <w:lang w:eastAsia="en-US"/>
        </w:rPr>
        <w:t>повторения</w:t>
      </w:r>
      <w:proofErr w:type="gramEnd"/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прочитанного, для мобилизации накопленных знаний. Особенно важны 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полезны записи тогда, когда в них находят отражение мысли, возникшие при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самостоятельной работе.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Большое значение имеет совершенствование навыков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конспектирования у студентов.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Преподаватель может рекомендовать студентам следующие основные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формы записи: план (простой и развернутый), выписки, тезисы.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Результаты конспектирования могут быть представлены в различных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формах.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План </w:t>
      </w:r>
      <w:r w:rsidRPr="00FF07D7">
        <w:rPr>
          <w:rFonts w:eastAsiaTheme="minorHAnsi"/>
          <w:lang w:eastAsia="en-US"/>
        </w:rPr>
        <w:t>– это схема прочитанного материала, краткий (или подробный)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перечень вопросов, отражающих структуру и последовательность материала.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Подробно составленный план вполне заменяет конспект.</w:t>
      </w:r>
    </w:p>
    <w:p w:rsidR="00E61E69" w:rsidRPr="00FF07D7" w:rsidRDefault="002B6DEB" w:rsidP="007A6CFF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Конспект </w:t>
      </w:r>
      <w:r w:rsidRPr="00FF07D7">
        <w:rPr>
          <w:rFonts w:eastAsiaTheme="minorHAnsi"/>
          <w:lang w:eastAsia="en-US"/>
        </w:rPr>
        <w:t>– это систематизированное, логичное изложение материала</w:t>
      </w:r>
      <w:r w:rsidR="00E61E69" w:rsidRPr="00FF07D7">
        <w:rPr>
          <w:rFonts w:eastAsiaTheme="minorHAnsi"/>
          <w:lang w:eastAsia="en-US"/>
        </w:rPr>
        <w:t xml:space="preserve"> источника.</w:t>
      </w:r>
    </w:p>
    <w:p w:rsidR="002B6DEB" w:rsidRPr="00FF07D7" w:rsidRDefault="002B6DEB" w:rsidP="007A6CFF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Различают четыре типа конспектов: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План-конспект </w:t>
      </w:r>
      <w:r w:rsidRPr="00FF07D7">
        <w:rPr>
          <w:rFonts w:eastAsiaTheme="minorHAnsi"/>
          <w:lang w:eastAsia="en-US"/>
        </w:rPr>
        <w:t>– это развернутый детализированный план, в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котором достаточно подробные записи приводятся по тем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пунктам плана, которые нуждаются в пояснении.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Текстуальный конспект </w:t>
      </w:r>
      <w:r w:rsidRPr="00FF07D7">
        <w:rPr>
          <w:rFonts w:eastAsiaTheme="minorHAnsi"/>
          <w:lang w:eastAsia="en-US"/>
        </w:rPr>
        <w:t>– это воспроизведение наиболее важных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положений и фактов источника.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Свободный конспект </w:t>
      </w:r>
      <w:r w:rsidRPr="00FF07D7">
        <w:rPr>
          <w:rFonts w:eastAsiaTheme="minorHAnsi"/>
          <w:lang w:eastAsia="en-US"/>
        </w:rPr>
        <w:t>– это четко и кратко сформулированные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(изложенные) основные положения в результате глубокого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осмысливания материала. В нем могут присутствовать выписки,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цитаты, тезисы; часть материала может быть представлена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планом.</w:t>
      </w:r>
    </w:p>
    <w:p w:rsidR="002B6DEB" w:rsidRPr="00FF07D7" w:rsidRDefault="002B6DEB" w:rsidP="00E61E6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Тематический конспект </w:t>
      </w:r>
      <w:r w:rsidRPr="00FF07D7">
        <w:rPr>
          <w:rFonts w:eastAsiaTheme="minorHAnsi"/>
          <w:lang w:eastAsia="en-US"/>
        </w:rPr>
        <w:t>– составляется на основе изучения ряда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источников и дает более или менее исчерпывающий ответ по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какой-то схеме (вопросу).</w:t>
      </w:r>
      <w:r w:rsidR="00EE03FB">
        <w:rPr>
          <w:rFonts w:eastAsiaTheme="minorHAnsi"/>
          <w:lang w:eastAsia="en-US"/>
        </w:rPr>
        <w:t xml:space="preserve"> Разделы для самостоятельного изучения приведены в рабочей программе дисциплины.</w:t>
      </w:r>
    </w:p>
    <w:p w:rsidR="007B7E01" w:rsidRPr="00FF07D7" w:rsidRDefault="007B7E01" w:rsidP="007B7E01">
      <w:pPr>
        <w:autoSpaceDE w:val="0"/>
        <w:autoSpaceDN w:val="0"/>
        <w:adjustRightInd w:val="0"/>
        <w:jc w:val="both"/>
        <w:rPr>
          <w:b/>
          <w:bCs/>
        </w:rPr>
      </w:pPr>
    </w:p>
    <w:p w:rsidR="007F61C1" w:rsidRPr="00FF07D7" w:rsidRDefault="007F61C1" w:rsidP="007F61C1">
      <w:pPr>
        <w:spacing w:line="360" w:lineRule="auto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3.1 Методические указания по написанию реферата</w:t>
      </w:r>
    </w:p>
    <w:p w:rsidR="00C73506" w:rsidRDefault="00515C10" w:rsidP="00EE03FB">
      <w:pPr>
        <w:pStyle w:val="Default"/>
        <w:ind w:firstLine="709"/>
        <w:jc w:val="both"/>
      </w:pPr>
      <w:proofErr w:type="gramStart"/>
      <w:r>
        <w:t xml:space="preserve">Основные задачи студента при написании реферата: 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- верно (без искажения </w:t>
      </w:r>
      <w:r>
        <w:lastRenderedPageBreak/>
        <w:t xml:space="preserve">смысла) передать авторскую позицию в своей работе; - уяснить для себя и изложить причины своего согласия (несогласия) с тем или иным автором по данной проблеме. </w:t>
      </w:r>
      <w:proofErr w:type="gramEnd"/>
    </w:p>
    <w:p w:rsidR="00C73506" w:rsidRDefault="00515C10" w:rsidP="00EE03FB">
      <w:pPr>
        <w:pStyle w:val="Default"/>
        <w:ind w:firstLine="709"/>
        <w:jc w:val="both"/>
      </w:pPr>
      <w:r>
        <w:t xml:space="preserve">Требования к содержанию: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- материал, использованный в реферате, должен </w:t>
      </w:r>
      <w:proofErr w:type="gramStart"/>
      <w:r>
        <w:t>относится</w:t>
      </w:r>
      <w:proofErr w:type="gramEnd"/>
      <w:r>
        <w:t xml:space="preserve"> строго к выбранной теме;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 </w:t>
      </w:r>
    </w:p>
    <w:p w:rsidR="00C73506" w:rsidRDefault="00515C10" w:rsidP="00EE03FB">
      <w:pPr>
        <w:pStyle w:val="Default"/>
        <w:ind w:firstLine="709"/>
        <w:jc w:val="both"/>
      </w:pPr>
      <w:r>
        <w:t>- при изложении следует сгруппировать идеи разных авторов по общности точек зрения или по научным школам;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Структура реферата. </w:t>
      </w:r>
    </w:p>
    <w:p w:rsidR="00C73506" w:rsidRDefault="00515C10" w:rsidP="00EE03FB">
      <w:pPr>
        <w:pStyle w:val="Default"/>
        <w:ind w:firstLine="709"/>
        <w:jc w:val="both"/>
      </w:pPr>
      <w:r>
        <w:t>1. Начинается реферат с титульного листа</w:t>
      </w:r>
    </w:p>
    <w:p w:rsidR="00C73506" w:rsidRDefault="00515C10" w:rsidP="00EE03FB">
      <w:pPr>
        <w:pStyle w:val="Default"/>
        <w:ind w:firstLine="709"/>
        <w:jc w:val="both"/>
      </w:pPr>
      <w:r>
        <w:t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3. Текст реферата. Он делится на три части: введение, основная часть и заключение. а) Введение - раздел реферата, посвященный постановке проблемы, которая будет рассматриваться и обоснованию выбора темы. 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в) Заключение -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</w:t>
      </w:r>
      <w:proofErr w:type="gramStart"/>
      <w:r>
        <w:t>и</w:t>
      </w:r>
      <w:proofErr w:type="gramEnd"/>
      <w: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C73506" w:rsidRDefault="00515C10" w:rsidP="00EE03FB">
      <w:pPr>
        <w:pStyle w:val="Default"/>
        <w:ind w:firstLine="709"/>
        <w:jc w:val="both"/>
      </w:pPr>
      <w:r>
        <w:t xml:space="preserve"> 4. 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 </w:t>
      </w:r>
    </w:p>
    <w:p w:rsidR="00673A7C" w:rsidRDefault="00515C10" w:rsidP="00EE03FB">
      <w:pPr>
        <w:pStyle w:val="Default"/>
        <w:ind w:firstLine="709"/>
        <w:jc w:val="both"/>
      </w:pPr>
      <w:r>
        <w:t xml:space="preserve">Объем работы должен быть, как правило, не менее 20 и не более 25 страниц. </w:t>
      </w:r>
      <w:proofErr w:type="gramStart"/>
      <w:r>
        <w:t>Работа должна выполняться через одинарный интервал 14 шрифтом, размеры оставляемых полей: левое - 25 мм, правое - 15 мм, нижнее - 20 мм, верхнее - 20 мм.</w:t>
      </w:r>
      <w:proofErr w:type="gramEnd"/>
      <w:r>
        <w:t xml:space="preserve">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  <w:proofErr w:type="gramStart"/>
      <w:r>
        <w:t>Фразы, начинающиеся с "красной" строки, печатаются с абзацным отступом от начала строки, равным 1 см. При цитировании необходимо соблюдать следующие правила: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  <w:proofErr w:type="gramEnd"/>
      <w:r>
        <w:t xml:space="preserve">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Оценивая реферат, преподаватель обращает внимание на: - соответствие содержания выбранной теме; - отсутствие в тексте отступлений от темы; - соблюдение структуры работы, четка ли она и </w:t>
      </w:r>
      <w:proofErr w:type="spellStart"/>
      <w:r>
        <w:t>обоснованна</w:t>
      </w:r>
      <w:proofErr w:type="spellEnd"/>
      <w:r>
        <w:t xml:space="preserve">; - умение работать с научной литературой - вычленять проблему из контекста; - умение логически мыслить; - культуру письменной речи; - умение оформлять научный текст </w:t>
      </w:r>
      <w:r>
        <w:lastRenderedPageBreak/>
        <w:t xml:space="preserve">(правильное применение и оформление ссылок, составление библиографии); - умение правильно понять позицию авторов, работы которых использовались при написании реферата; - способность верно, без искажения передать используемый авторский материал; - соблюдение объема работы; - аккуратность и правильность оформления, а также технического выполнения работы. Реферат должен быть сдан для проверки в установленный срок.  </w:t>
      </w:r>
      <w:r w:rsidR="00EE03FB">
        <w:t>Темы и рекомендуемая литература приведены в ФОС к рабочей программе дисциплины.</w:t>
      </w:r>
    </w:p>
    <w:p w:rsidR="004F6F5C" w:rsidRPr="00FF07D7" w:rsidRDefault="004F6F5C" w:rsidP="00242CEC">
      <w:pPr>
        <w:autoSpaceDE w:val="0"/>
        <w:autoSpaceDN w:val="0"/>
        <w:adjustRightInd w:val="0"/>
        <w:ind w:firstLine="709"/>
        <w:jc w:val="both"/>
      </w:pPr>
    </w:p>
    <w:p w:rsidR="004F6F5C" w:rsidRDefault="004F6F5C" w:rsidP="004F6F5C">
      <w:pPr>
        <w:pStyle w:val="ab"/>
        <w:tabs>
          <w:tab w:val="left" w:pos="426"/>
        </w:tabs>
        <w:ind w:left="0"/>
        <w:jc w:val="both"/>
      </w:pPr>
    </w:p>
    <w:p w:rsidR="004F6F5C" w:rsidRPr="004F6F5C" w:rsidRDefault="004F6F5C" w:rsidP="004F6F5C">
      <w:pPr>
        <w:pStyle w:val="ab"/>
        <w:tabs>
          <w:tab w:val="left" w:pos="426"/>
        </w:tabs>
        <w:ind w:left="0" w:firstLine="709"/>
        <w:jc w:val="both"/>
        <w:rPr>
          <w:b/>
          <w:color w:val="000000"/>
          <w:spacing w:val="7"/>
        </w:rPr>
      </w:pPr>
      <w:r w:rsidRPr="004F6F5C">
        <w:rPr>
          <w:b/>
          <w:color w:val="000000"/>
          <w:spacing w:val="7"/>
        </w:rPr>
        <w:t>4 Методические указания по промежуточной аттестации по дисциплине</w:t>
      </w:r>
    </w:p>
    <w:p w:rsidR="004F6F5C" w:rsidRDefault="004F6F5C" w:rsidP="004F6F5C">
      <w:pPr>
        <w:pStyle w:val="ab"/>
        <w:tabs>
          <w:tab w:val="left" w:pos="426"/>
        </w:tabs>
        <w:ind w:left="0" w:firstLine="709"/>
        <w:jc w:val="both"/>
      </w:pPr>
      <w:r w:rsidRPr="004F6F5C">
        <w:t xml:space="preserve">Промежуточная аттестация является основной формой контроля учебной работы </w:t>
      </w:r>
      <w:proofErr w:type="gramStart"/>
      <w:r w:rsidRPr="004F6F5C">
        <w:t>обучающихся</w:t>
      </w:r>
      <w:proofErr w:type="gramEnd"/>
      <w:r w:rsidRPr="004F6F5C">
        <w:t xml:space="preserve">. Промежуточная аттестация оценивает результат учебной деятельности </w:t>
      </w:r>
      <w:proofErr w:type="gramStart"/>
      <w:r w:rsidRPr="004F6F5C">
        <w:t>о</w:t>
      </w:r>
      <w:r>
        <w:t>бучающихся</w:t>
      </w:r>
      <w:proofErr w:type="gramEnd"/>
      <w:r>
        <w:t xml:space="preserve"> – за семестр. Основной формой </w:t>
      </w:r>
      <w:proofErr w:type="gramStart"/>
      <w:r w:rsidRPr="004F6F5C">
        <w:t xml:space="preserve">промежуточной аттестации, определяемой ФГОС </w:t>
      </w:r>
      <w:r>
        <w:t>по дисциплине КСЕ являе</w:t>
      </w:r>
      <w:r w:rsidRPr="004F6F5C">
        <w:t>тся</w:t>
      </w:r>
      <w:proofErr w:type="gramEnd"/>
      <w:r w:rsidRPr="004F6F5C">
        <w:t xml:space="preserve"> зачет</w:t>
      </w:r>
      <w:r>
        <w:t>.</w:t>
      </w:r>
      <w:r w:rsidRPr="004F6F5C">
        <w:t xml:space="preserve"> 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При подготовке к </w:t>
      </w:r>
      <w:r>
        <w:t>зачету</w:t>
      </w:r>
      <w:r w:rsidRPr="00B71C90">
        <w:t xml:space="preserve"> рекомендуе</w:t>
      </w:r>
      <w:r>
        <w:t>тся</w:t>
      </w:r>
      <w:r w:rsidRPr="00B71C90">
        <w:t xml:space="preserve"> все вопросы, выносимые на зачет, разбить на три группы: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1) наиболее легкие вопросы, не требующие детальной углубленной проработки. Для этой группы вопросов необходимо в обязательном порядке краткое повторение материала;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2) сравнительно хорошо известные вопросы, в которых, однако, могут оставаться неясными отдельные стороны и аспекты. Для этой группы вопросов необходимо более глубокое повторение материала, обращение к дополнительной и учебной литературе;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3) наиболее слабо изученные или сложные в теоретическом отношении вопросы, требующие большой самостоятельной работы, а в отдельных случаях консультации преподавателя.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Мы рекомендуем начинать подготовку с первой группы вопросов, что позволит более быстро и качественно подготовиться к зачету.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В сам ответ на зачете целесообразно включить следующие структурные элементы: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краткую характеристику исторического аспекта рассматриваемого вопроса;</w:t>
      </w:r>
    </w:p>
    <w:p w:rsidR="00B71C90" w:rsidRPr="00B71C90" w:rsidRDefault="001C37DD" w:rsidP="00B71C90">
      <w:pPr>
        <w:pStyle w:val="ab"/>
        <w:tabs>
          <w:tab w:val="left" w:pos="426"/>
        </w:tabs>
        <w:ind w:left="0" w:firstLine="709"/>
        <w:jc w:val="both"/>
      </w:pPr>
      <w:r>
        <w:t xml:space="preserve">- </w:t>
      </w:r>
      <w:r w:rsidR="00B71C90" w:rsidRPr="00B71C90">
        <w:t>анализ содержания вопроса, его развитие в правовой литературе и в законодательстве;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анализ различных подходов к данному вопросу;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значение вопроса для решения теоретических и практических проблем в современных условиях развития государственности и законодательства в России.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В ходе зачета студент должен быть готов к ответу на дополнительные вопросы, к решению задач в рамках проблематики билета. При подготовке к ответу на вопрос на зачете можно использовать программу курса и, если это согласовано с преподавателем, нормативные источники.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Итоговый </w:t>
      </w:r>
      <w:r w:rsidR="001C37DD">
        <w:t>зачет</w:t>
      </w:r>
      <w:r w:rsidRPr="00B71C90">
        <w:t xml:space="preserve"> по дисциплине является завершающим этапом проверки качества полученных в процессе обучения теоретических и профессиональных знаний студентов. </w:t>
      </w:r>
      <w:r w:rsidR="001C37DD">
        <w:t>З</w:t>
      </w:r>
      <w:r w:rsidRPr="00B71C90">
        <w:t>ачет позволяет оценить: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степень выполнения студентами требований государственного образовательного стандарта в области теоретических знаний общепрофессиональных дисциплин;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приобретение навыков практической деятельности.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уметь критически анализировать различные точки зрения авторов;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- уметь изложить собственное мнение, приводя доказательные аргументы.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На зачете студент должен четко и ясно формулировать ответ на вопрос билета; ответ необходимо проиллюстрировать конкретной практической информацией. Студент должен глубоко разбираться во всем круге вопросов по получаемой </w:t>
      </w:r>
      <w:r w:rsidR="001C37DD">
        <w:t>дисциплине</w:t>
      </w:r>
      <w:r w:rsidRPr="00B71C90">
        <w:t>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 xml:space="preserve">Результат </w:t>
      </w:r>
      <w:proofErr w:type="gramStart"/>
      <w:r w:rsidRPr="00B71C90">
        <w:t>зачете</w:t>
      </w:r>
      <w:proofErr w:type="gramEnd"/>
      <w:r w:rsidRPr="00B71C90">
        <w:t xml:space="preserve"> определяется недифференцированной оценкой «зачтено».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proofErr w:type="gramStart"/>
      <w:r w:rsidRPr="00B71C90">
        <w:t>Студент, не сдавший зачет допускается</w:t>
      </w:r>
      <w:proofErr w:type="gramEnd"/>
      <w:r w:rsidRPr="00B71C90">
        <w:t xml:space="preserve"> к нему повторно.</w:t>
      </w:r>
    </w:p>
    <w:p w:rsidR="00B71C90" w:rsidRPr="00B71C90" w:rsidRDefault="00B71C90" w:rsidP="00B71C90">
      <w:pPr>
        <w:pStyle w:val="ab"/>
        <w:tabs>
          <w:tab w:val="left" w:pos="426"/>
        </w:tabs>
        <w:ind w:left="0" w:firstLine="709"/>
        <w:jc w:val="both"/>
      </w:pPr>
      <w:r w:rsidRPr="00B71C90">
        <w:t>Результаты зачета вносятся в зачетную книжку студента.</w:t>
      </w:r>
    </w:p>
    <w:p w:rsidR="004F6F5C" w:rsidRDefault="001C37DD" w:rsidP="004F6F5C">
      <w:pPr>
        <w:pStyle w:val="ab"/>
        <w:tabs>
          <w:tab w:val="left" w:pos="426"/>
        </w:tabs>
        <w:ind w:left="0" w:firstLine="709"/>
        <w:jc w:val="both"/>
      </w:pPr>
      <w:r w:rsidRPr="001C37DD">
        <w:lastRenderedPageBreak/>
        <w:t xml:space="preserve">Зачет проводится в устной форме. Однако студентам рекомендуется сделать краткие записи ответов на проштампованных листах. Письменные ответы делаются в произвольной форме. Это может быть развернутый план ответов, статистические данные, точные формулировки </w:t>
      </w:r>
      <w:r>
        <w:t>основных понятий, законов</w:t>
      </w:r>
      <w:r w:rsidRPr="001C37DD">
        <w:t>, схемы, позволяющие иллюстрировать ответ, и т.п. Записи, сделанные при подготовке к ответу, позволят студенту составить план ответа на вопросы, и, следовательно, полно, логично раскрыть их содержание, а также помогут отвечающему справиться с естественным волнением, чувствовать себя увереннее. В то же время записи не должны быть слишком подробны</w:t>
      </w:r>
      <w:r>
        <w:t>ми</w:t>
      </w:r>
      <w:r w:rsidRPr="001C37DD">
        <w:t>. В них трудно ориентироваться при ответах, есть опасность упустить главные положения, излишней детализации несущественных аспектов вопроса, затянуть его. В итоге это может привести к снижению уровня ответа и повлиять на его оценку.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b/>
          <w:i/>
        </w:rPr>
        <w:t>Критерии оценки знаний при сдаче зачета.</w:t>
      </w:r>
      <w:r w:rsidRPr="001C37DD">
        <w:t xml:space="preserve"> Эти критерии оценок должны характеризовать уровень теоретических знаний и практических навыков. Примерный вариант содержательной части критерия оценки знаний.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в билете излагаются логично, последовательно и не требуют дополнительных пояснений. Полно раскрываются </w:t>
      </w:r>
      <w:r>
        <w:t>теории и концепции по вопросу билета</w:t>
      </w:r>
      <w:r w:rsidRPr="001C37DD">
        <w:t xml:space="preserve">. Делаются обоснованные выводы. Демонстрируются глубокие знания </w:t>
      </w:r>
      <w:r>
        <w:t>теоретического материала</w:t>
      </w:r>
      <w:r w:rsidRPr="001C37DD">
        <w:t>. Соблюдаются нормы литературной речи. Проанализированы различные точки зрения авторов.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излагаются систематизировано и последовательно. </w:t>
      </w:r>
      <w:r>
        <w:t>Теоретический материал раскрывается</w:t>
      </w:r>
      <w:r w:rsidRPr="001C37DD">
        <w:t xml:space="preserve">, но в недостаточном объеме. Материал излагается уверенно. Раскрыты причинно-следственные связи </w:t>
      </w:r>
      <w:r>
        <w:t>между</w:t>
      </w:r>
      <w:r w:rsidRPr="001C37DD">
        <w:t xml:space="preserve"> явлениями и событиями</w:t>
      </w:r>
      <w:r>
        <w:t>, рассмотрены основные понятия с разных точек зрения</w:t>
      </w:r>
      <w:r w:rsidRPr="001C37DD">
        <w:t>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Допускаются нарушения в последовательности изложения. Имеются упоминания об отдельных </w:t>
      </w:r>
      <w:r>
        <w:t>понятиях</w:t>
      </w:r>
      <w:r w:rsidRPr="001C37DD">
        <w:t xml:space="preserve">. Неполно раскрываются причинно-следственные связи между </w:t>
      </w:r>
      <w:r>
        <w:t>теоретическим материалом и практическими</w:t>
      </w:r>
      <w:r w:rsidRPr="001C37DD">
        <w:t xml:space="preserve"> явлениями и событиями. Демонстрируются поверхностные знания вопроса, а имеющиеся практические навыки с трудом позволяют решать конкретные задачи. Имеются затруднения с выводами. Допускаются нарушения норм литературной речи.</w:t>
      </w:r>
    </w:p>
    <w:p w:rsidR="001C37DD" w:rsidRPr="001C37DD" w:rsidRDefault="001C37DD" w:rsidP="001C37DD">
      <w:pPr>
        <w:pStyle w:val="ab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Материал излагается непоследовательно, сбивчиво, не представляет определенной системы знаний по дисциплине. Не раскрываются п</w:t>
      </w:r>
      <w:r>
        <w:t>ричинно-следственные связи по теоретическому материалу</w:t>
      </w:r>
      <w:r w:rsidRPr="001C37DD">
        <w:t>. Не проводится анализ. Выводы отсутствуют. Имеются заметные нарушения норм литературной речи.</w:t>
      </w:r>
    </w:p>
    <w:p w:rsidR="004F6F5C" w:rsidRPr="004F6F5C" w:rsidRDefault="004F6F5C" w:rsidP="004F6F5C">
      <w:pPr>
        <w:pStyle w:val="ab"/>
        <w:tabs>
          <w:tab w:val="left" w:pos="426"/>
        </w:tabs>
        <w:ind w:left="0" w:firstLine="709"/>
        <w:jc w:val="both"/>
      </w:pPr>
    </w:p>
    <w:sectPr w:rsidR="004F6F5C" w:rsidRPr="004F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BC" w:rsidRDefault="002F17BC" w:rsidP="00DA2461">
      <w:r>
        <w:separator/>
      </w:r>
    </w:p>
  </w:endnote>
  <w:endnote w:type="continuationSeparator" w:id="0">
    <w:p w:rsidR="002F17BC" w:rsidRDefault="002F17BC" w:rsidP="00DA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BC" w:rsidRDefault="002F17BC" w:rsidP="00DA2461">
      <w:r>
        <w:separator/>
      </w:r>
    </w:p>
  </w:footnote>
  <w:footnote w:type="continuationSeparator" w:id="0">
    <w:p w:rsidR="002F17BC" w:rsidRDefault="002F17BC" w:rsidP="00DA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084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D0D06"/>
    <w:multiLevelType w:val="multilevel"/>
    <w:tmpl w:val="A4D4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7025D"/>
    <w:multiLevelType w:val="hybridMultilevel"/>
    <w:tmpl w:val="A24CA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5E4C"/>
    <w:multiLevelType w:val="hybridMultilevel"/>
    <w:tmpl w:val="26B4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7769B"/>
    <w:multiLevelType w:val="hybridMultilevel"/>
    <w:tmpl w:val="B6602CF8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A091B"/>
    <w:multiLevelType w:val="hybridMultilevel"/>
    <w:tmpl w:val="FFF636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4A4978"/>
    <w:multiLevelType w:val="hybridMultilevel"/>
    <w:tmpl w:val="3F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6567E"/>
    <w:multiLevelType w:val="hybridMultilevel"/>
    <w:tmpl w:val="F26CCA6C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B1474"/>
    <w:multiLevelType w:val="hybridMultilevel"/>
    <w:tmpl w:val="D6588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41E31"/>
    <w:multiLevelType w:val="hybridMultilevel"/>
    <w:tmpl w:val="048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92746"/>
    <w:multiLevelType w:val="hybridMultilevel"/>
    <w:tmpl w:val="B5C49CE6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81EB2"/>
    <w:multiLevelType w:val="hybridMultilevel"/>
    <w:tmpl w:val="36887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065B3"/>
    <w:multiLevelType w:val="hybridMultilevel"/>
    <w:tmpl w:val="94A4F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D2E2E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1A03F4"/>
    <w:multiLevelType w:val="hybridMultilevel"/>
    <w:tmpl w:val="DE22645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020B9"/>
    <w:multiLevelType w:val="hybridMultilevel"/>
    <w:tmpl w:val="011E322E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4"/>
  </w:num>
  <w:num w:numId="5">
    <w:abstractNumId w:val="0"/>
  </w:num>
  <w:num w:numId="6">
    <w:abstractNumId w:val="13"/>
  </w:num>
  <w:num w:numId="7">
    <w:abstractNumId w:val="10"/>
  </w:num>
  <w:num w:numId="8">
    <w:abstractNumId w:val="15"/>
  </w:num>
  <w:num w:numId="9">
    <w:abstractNumId w:val="7"/>
  </w:num>
  <w:num w:numId="10">
    <w:abstractNumId w:val="4"/>
  </w:num>
  <w:num w:numId="11">
    <w:abstractNumId w:val="9"/>
  </w:num>
  <w:num w:numId="12">
    <w:abstractNumId w:val="8"/>
  </w:num>
  <w:num w:numId="13">
    <w:abstractNumId w:val="5"/>
  </w:num>
  <w:num w:numId="14">
    <w:abstractNumId w:val="11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A0"/>
    <w:rsid w:val="00011BD8"/>
    <w:rsid w:val="000124C7"/>
    <w:rsid w:val="000611F6"/>
    <w:rsid w:val="000E4213"/>
    <w:rsid w:val="0011565F"/>
    <w:rsid w:val="001C33EE"/>
    <w:rsid w:val="001C37DD"/>
    <w:rsid w:val="001E735D"/>
    <w:rsid w:val="0021420D"/>
    <w:rsid w:val="00242CEC"/>
    <w:rsid w:val="002516D3"/>
    <w:rsid w:val="00282E97"/>
    <w:rsid w:val="002A2235"/>
    <w:rsid w:val="002A3D47"/>
    <w:rsid w:val="002B6DEB"/>
    <w:rsid w:val="002D236B"/>
    <w:rsid w:val="002D23FA"/>
    <w:rsid w:val="002D3EE0"/>
    <w:rsid w:val="002F17BC"/>
    <w:rsid w:val="00311F62"/>
    <w:rsid w:val="00320EA0"/>
    <w:rsid w:val="00344D92"/>
    <w:rsid w:val="003F5886"/>
    <w:rsid w:val="00402989"/>
    <w:rsid w:val="00410168"/>
    <w:rsid w:val="004D332A"/>
    <w:rsid w:val="004F6F5C"/>
    <w:rsid w:val="005034BA"/>
    <w:rsid w:val="00507CB5"/>
    <w:rsid w:val="00515C10"/>
    <w:rsid w:val="00551C9E"/>
    <w:rsid w:val="00562474"/>
    <w:rsid w:val="00571C73"/>
    <w:rsid w:val="00587324"/>
    <w:rsid w:val="00590F91"/>
    <w:rsid w:val="005C4A4B"/>
    <w:rsid w:val="00600786"/>
    <w:rsid w:val="00601534"/>
    <w:rsid w:val="00662358"/>
    <w:rsid w:val="00673A7C"/>
    <w:rsid w:val="00673FC7"/>
    <w:rsid w:val="006D4DDF"/>
    <w:rsid w:val="007A6CFF"/>
    <w:rsid w:val="007B7E01"/>
    <w:rsid w:val="007E072E"/>
    <w:rsid w:val="007E3EB2"/>
    <w:rsid w:val="007F61C1"/>
    <w:rsid w:val="00822D94"/>
    <w:rsid w:val="00847C2F"/>
    <w:rsid w:val="008643EF"/>
    <w:rsid w:val="008B4147"/>
    <w:rsid w:val="008B483F"/>
    <w:rsid w:val="008C78CD"/>
    <w:rsid w:val="0093291F"/>
    <w:rsid w:val="00937660"/>
    <w:rsid w:val="00984AFA"/>
    <w:rsid w:val="00A218D3"/>
    <w:rsid w:val="00A325B9"/>
    <w:rsid w:val="00A711DC"/>
    <w:rsid w:val="00A93265"/>
    <w:rsid w:val="00B073D2"/>
    <w:rsid w:val="00B34EB2"/>
    <w:rsid w:val="00B46AE4"/>
    <w:rsid w:val="00B71C90"/>
    <w:rsid w:val="00BC1145"/>
    <w:rsid w:val="00BC124F"/>
    <w:rsid w:val="00BC1F2C"/>
    <w:rsid w:val="00BF6A3B"/>
    <w:rsid w:val="00C73506"/>
    <w:rsid w:val="00C9738F"/>
    <w:rsid w:val="00D13FAC"/>
    <w:rsid w:val="00D65E13"/>
    <w:rsid w:val="00DA2461"/>
    <w:rsid w:val="00DD5203"/>
    <w:rsid w:val="00DE1C3C"/>
    <w:rsid w:val="00E61E69"/>
    <w:rsid w:val="00EA437D"/>
    <w:rsid w:val="00EB2CD4"/>
    <w:rsid w:val="00ED74B4"/>
    <w:rsid w:val="00EE03FB"/>
    <w:rsid w:val="00F156B4"/>
    <w:rsid w:val="00F31C14"/>
    <w:rsid w:val="00F926A7"/>
    <w:rsid w:val="00FB261A"/>
    <w:rsid w:val="00FB5FF6"/>
    <w:rsid w:val="00FF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3474</Words>
  <Characters>19802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2</cp:revision>
  <cp:lastPrinted>2019-05-15T08:38:00Z</cp:lastPrinted>
  <dcterms:created xsi:type="dcterms:W3CDTF">2021-05-27T10:04:00Z</dcterms:created>
  <dcterms:modified xsi:type="dcterms:W3CDTF">2021-05-27T10:04:00Z</dcterms:modified>
</cp:coreProperties>
</file>