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28" w:rsidRDefault="00451628" w:rsidP="00451628">
      <w:pPr>
        <w:ind w:firstLine="0"/>
        <w:jc w:val="center"/>
        <w:rPr>
          <w:rFonts w:ascii="Times New Roman" w:hAnsi="Times New Roman"/>
          <w:sz w:val="24"/>
          <w:szCs w:val="24"/>
        </w:rPr>
      </w:pPr>
      <w:bookmarkStart w:id="0" w:name="_Toc1061669"/>
    </w:p>
    <w:p w:rsidR="000C3684" w:rsidRDefault="000C3684" w:rsidP="000C3684">
      <w:pPr>
        <w:spacing w:after="240"/>
        <w:ind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</w:t>
      </w:r>
    </w:p>
    <w:p w:rsidR="000C3684" w:rsidRDefault="000C3684" w:rsidP="000C3684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C3684" w:rsidRDefault="000C3684" w:rsidP="000C3684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C3684" w:rsidRDefault="000C3684" w:rsidP="000C3684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C3684" w:rsidRDefault="000C3684" w:rsidP="000C3684">
      <w:pPr>
        <w:pStyle w:val="ReportHead"/>
        <w:suppressAutoHyphens/>
        <w:rPr>
          <w:sz w:val="24"/>
        </w:rPr>
      </w:pPr>
    </w:p>
    <w:p w:rsidR="000C3684" w:rsidRDefault="000C3684" w:rsidP="000C3684">
      <w:pPr>
        <w:pStyle w:val="ReportHead"/>
        <w:suppressAutoHyphens/>
        <w:rPr>
          <w:sz w:val="24"/>
        </w:rPr>
      </w:pPr>
      <w:r>
        <w:rPr>
          <w:sz w:val="24"/>
        </w:rPr>
        <w:t>Кафедра управления и информатики в технических системах</w:t>
      </w:r>
    </w:p>
    <w:p w:rsidR="000C3684" w:rsidRDefault="00451628" w:rsidP="000C3684">
      <w:pPr>
        <w:spacing w:before="3000" w:after="12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0C3684" w:rsidRDefault="000C3684" w:rsidP="000C3684">
      <w:pPr>
        <w:pStyle w:val="ReportHead"/>
        <w:suppressAutoHyphens/>
        <w:spacing w:before="120"/>
        <w:rPr>
          <w:i/>
          <w:sz w:val="24"/>
          <w:szCs w:val="24"/>
        </w:rPr>
      </w:pPr>
      <w:r>
        <w:rPr>
          <w:i/>
          <w:sz w:val="24"/>
          <w:szCs w:val="24"/>
          <w:lang w:val="ru-RU"/>
        </w:rPr>
        <w:t>«</w:t>
      </w:r>
      <w:r>
        <w:rPr>
          <w:i/>
          <w:sz w:val="24"/>
          <w:szCs w:val="24"/>
        </w:rPr>
        <w:t>Б.1.Б.16 Системный анализ, оптимизация и принятие решений»</w:t>
      </w:r>
    </w:p>
    <w:p w:rsidR="000C3684" w:rsidRDefault="000C3684" w:rsidP="000C3684">
      <w:pPr>
        <w:pStyle w:val="ReportHead"/>
        <w:suppressAutoHyphens/>
        <w:rPr>
          <w:sz w:val="24"/>
        </w:rPr>
      </w:pPr>
    </w:p>
    <w:p w:rsidR="000C3684" w:rsidRDefault="000C3684" w:rsidP="000C36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C3684" w:rsidRDefault="000C3684" w:rsidP="000C36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C3684" w:rsidRDefault="000C3684" w:rsidP="000C3684">
      <w:pPr>
        <w:pStyle w:val="ReportHead"/>
        <w:suppressAutoHyphens/>
        <w:rPr>
          <w:sz w:val="24"/>
        </w:rPr>
      </w:pPr>
      <w:bookmarkStart w:id="1" w:name="_GoBack"/>
      <w:r>
        <w:rPr>
          <w:sz w:val="24"/>
        </w:rPr>
        <w:t>Направление подготовки</w:t>
      </w:r>
    </w:p>
    <w:bookmarkEnd w:id="1"/>
    <w:p w:rsidR="000C3684" w:rsidRDefault="000C3684" w:rsidP="000C3684">
      <w:pPr>
        <w:suppressAutoHyphens/>
        <w:ind w:firstLine="0"/>
        <w:jc w:val="center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27.03.03 Системный анализ и управление</w:t>
      </w:r>
    </w:p>
    <w:p w:rsidR="000C3684" w:rsidRDefault="000C3684" w:rsidP="000C36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(код и наименование направления подготовки)</w:t>
      </w:r>
    </w:p>
    <w:p w:rsidR="000C3684" w:rsidRDefault="000C3684" w:rsidP="000C36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Системный анализ и управление в информационных технологиях</w:t>
      </w:r>
    </w:p>
    <w:p w:rsidR="000C3684" w:rsidRDefault="000C3684" w:rsidP="000C36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C3684" w:rsidRDefault="000C3684" w:rsidP="000C3684">
      <w:pPr>
        <w:spacing w:before="12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образовательной программы</w:t>
      </w:r>
    </w:p>
    <w:p w:rsidR="000C3684" w:rsidRDefault="000C3684" w:rsidP="000C3684">
      <w:pPr>
        <w:pBdr>
          <w:bottom w:val="single" w:sz="4" w:space="1" w:color="auto"/>
        </w:pBdr>
        <w:ind w:left="2154" w:right="2154"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Программа академического </w:t>
      </w:r>
      <w:proofErr w:type="spellStart"/>
      <w:r>
        <w:rPr>
          <w:rFonts w:ascii="Times New Roman" w:hAnsi="Times New Roman"/>
          <w:i/>
          <w:sz w:val="24"/>
          <w:szCs w:val="24"/>
        </w:rPr>
        <w:t>бакалавриата</w:t>
      </w:r>
      <w:proofErr w:type="spellEnd"/>
    </w:p>
    <w:p w:rsidR="000C3684" w:rsidRDefault="000C3684" w:rsidP="000C3684">
      <w:pPr>
        <w:spacing w:before="24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Квалификация</w:t>
      </w:r>
    </w:p>
    <w:p w:rsidR="000C3684" w:rsidRDefault="000C3684" w:rsidP="000C3684">
      <w:pPr>
        <w:pBdr>
          <w:bottom w:val="single" w:sz="4" w:space="1" w:color="auto"/>
        </w:pBdr>
        <w:ind w:left="2211" w:right="2211"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Бакалавр</w:t>
      </w:r>
    </w:p>
    <w:p w:rsidR="000C3684" w:rsidRDefault="000C3684" w:rsidP="000C3684">
      <w:pPr>
        <w:spacing w:before="24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обучения</w:t>
      </w:r>
    </w:p>
    <w:p w:rsidR="000C3684" w:rsidRDefault="000C3684" w:rsidP="000C3684">
      <w:pPr>
        <w:pBdr>
          <w:bottom w:val="single" w:sz="4" w:space="1" w:color="auto"/>
        </w:pBdr>
        <w:ind w:left="2211" w:right="2211"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Заочная</w:t>
      </w:r>
    </w:p>
    <w:p w:rsidR="000C3684" w:rsidRDefault="000C3684" w:rsidP="000C3684">
      <w:pPr>
        <w:spacing w:before="348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 набора 20</w:t>
      </w:r>
      <w:r w:rsidR="00F84C02">
        <w:rPr>
          <w:rFonts w:ascii="Times New Roman" w:hAnsi="Times New Roman"/>
          <w:sz w:val="24"/>
          <w:szCs w:val="24"/>
        </w:rPr>
        <w:t>21</w:t>
      </w:r>
    </w:p>
    <w:p w:rsidR="000C3684" w:rsidRDefault="000C3684" w:rsidP="000C3684">
      <w:pPr>
        <w:ind w:firstLine="0"/>
        <w:jc w:val="left"/>
        <w:rPr>
          <w:rFonts w:ascii="Times New Roman" w:hAnsi="Times New Roman"/>
          <w:sz w:val="24"/>
          <w:szCs w:val="24"/>
        </w:rPr>
        <w:sectPr w:rsidR="000C3684">
          <w:pgSz w:w="11906" w:h="16838"/>
          <w:pgMar w:top="851" w:right="851" w:bottom="851" w:left="1701" w:header="709" w:footer="567" w:gutter="0"/>
          <w:cols w:space="720"/>
        </w:sectPr>
      </w:pPr>
    </w:p>
    <w:p w:rsidR="000C3684" w:rsidRDefault="000C3684" w:rsidP="000C3684">
      <w:pPr>
        <w:spacing w:before="24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Составитель ____________________ С.С. Акимов</w:t>
      </w:r>
    </w:p>
    <w:p w:rsidR="000C3684" w:rsidRDefault="000C3684" w:rsidP="000C3684">
      <w:pPr>
        <w:rPr>
          <w:rFonts w:ascii="Times New Roman" w:hAnsi="Times New Roman"/>
          <w:sz w:val="24"/>
          <w:szCs w:val="24"/>
        </w:rPr>
      </w:pPr>
    </w:p>
    <w:p w:rsidR="000C3684" w:rsidRDefault="000C3684" w:rsidP="000C3684">
      <w:pPr>
        <w:spacing w:before="144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указания рассмотрены и одобрены на заседании кафедры управления и информатики в технических системах</w:t>
      </w:r>
    </w:p>
    <w:p w:rsidR="000C3684" w:rsidRDefault="000C3684" w:rsidP="000C3684">
      <w:pPr>
        <w:spacing w:before="84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 кафедрой ________________________А.С. Боровский</w:t>
      </w:r>
    </w:p>
    <w:p w:rsidR="000C3684" w:rsidRDefault="000C3684" w:rsidP="000C3684">
      <w:pPr>
        <w:spacing w:before="8400"/>
        <w:ind w:firstLine="0"/>
        <w:rPr>
          <w:color w:val="000000"/>
        </w:rPr>
      </w:pPr>
      <w:r>
        <w:rPr>
          <w:rFonts w:ascii="Times New Roman" w:hAnsi="Times New Roman"/>
          <w:sz w:val="24"/>
          <w:szCs w:val="24"/>
        </w:rPr>
        <w:t>Методические указания являются приложением к рабочей программе дисциплины «Системный анализ, оптимизация и принятие решений», зарегистрированной в ЦИТ под учетным номером</w:t>
      </w:r>
      <w:r>
        <w:t xml:space="preserve"> _______.</w:t>
      </w:r>
    </w:p>
    <w:p w:rsidR="008A279A" w:rsidRPr="008A279A" w:rsidRDefault="000C3684" w:rsidP="000C3684">
      <w:pPr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column"/>
      </w:r>
      <w:r w:rsidR="008A279A" w:rsidRPr="008A279A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F28E9" w:rsidRPr="003F28E9" w:rsidRDefault="008A279A" w:rsidP="003F28E9">
      <w:pPr>
        <w:pStyle w:val="13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fldChar w:fldCharType="begin"/>
      </w:r>
      <w:r w:rsidRPr="008A279A">
        <w:rPr>
          <w:rFonts w:ascii="Times New Roman" w:hAnsi="Times New Roman"/>
          <w:sz w:val="28"/>
          <w:szCs w:val="28"/>
        </w:rPr>
        <w:instrText xml:space="preserve"> TOC \o "1-2" \h \z \u </w:instrText>
      </w:r>
      <w:r w:rsidRPr="008A279A">
        <w:rPr>
          <w:rFonts w:ascii="Times New Roman" w:hAnsi="Times New Roman"/>
          <w:sz w:val="28"/>
          <w:szCs w:val="28"/>
        </w:rPr>
        <w:fldChar w:fldCharType="separate"/>
      </w:r>
      <w:hyperlink w:anchor="_Toc8606847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1 Общие сведения о курсе дисциплины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_Toc8606847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451628" w:rsidP="003F28E9">
      <w:pPr>
        <w:pStyle w:val="13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8606848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2 Методические указания к аудиторным занятиям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_Toc8606848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451628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49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2.1 Методические указания к лекционным занятиям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_Toc8606849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451628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50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2.2 Методические указания к лабораторным занятиям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_Toc8606850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451628" w:rsidP="003F28E9">
      <w:pPr>
        <w:pStyle w:val="13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8606851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3 Методические указания к самостоятельной работе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_Toc8606851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451628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52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3.1 Методические указания по выполнению контрольной работы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_Toc8606852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451628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53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3.2 Методические указания по подготовке к лабораторным занятиям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_Toc8606853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Pr="003F28E9" w:rsidRDefault="00451628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rFonts w:ascii="Times New Roman" w:hAnsi="Times New Roman"/>
          <w:noProof/>
          <w:sz w:val="28"/>
          <w:szCs w:val="28"/>
        </w:rPr>
      </w:pPr>
      <w:hyperlink w:anchor="_Toc8606854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3.3 Методические указания по повторению лекционного материала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_Toc8606854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3F28E9" w:rsidRDefault="00451628" w:rsidP="003F28E9">
      <w:pPr>
        <w:pStyle w:val="22"/>
        <w:tabs>
          <w:tab w:val="right" w:leader="dot" w:pos="9345"/>
        </w:tabs>
        <w:spacing w:line="360" w:lineRule="auto"/>
        <w:ind w:left="0" w:firstLine="0"/>
        <w:rPr>
          <w:noProof/>
        </w:rPr>
      </w:pPr>
      <w:hyperlink w:anchor="_Toc8606855" w:history="1"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t>4 Требования к уровню содержания материала дисциплины</w:t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begin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_Toc8606855 \h </w:instrTex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separate"/>
        </w:r>
        <w:r w:rsidR="003F28E9" w:rsidRPr="003F28E9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3F28E9" w:rsidRPr="003F28E9">
          <w:rPr>
            <w:rStyle w:val="a6"/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8A279A" w:rsidRPr="008A279A" w:rsidRDefault="008A279A" w:rsidP="008A279A">
      <w:pPr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fldChar w:fldCharType="end"/>
      </w:r>
    </w:p>
    <w:p w:rsidR="008A279A" w:rsidRPr="008A279A" w:rsidRDefault="008A279A" w:rsidP="008A279A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  <w:r w:rsidRPr="008A279A">
        <w:rPr>
          <w:rFonts w:ascii="Times New Roman" w:hAnsi="Times New Roman"/>
          <w:b/>
          <w:sz w:val="28"/>
          <w:szCs w:val="28"/>
        </w:rPr>
        <w:br w:type="page"/>
      </w:r>
      <w:bookmarkStart w:id="2" w:name="_Toc8606847"/>
      <w:r w:rsidRPr="008A279A">
        <w:rPr>
          <w:rFonts w:ascii="Times New Roman" w:hAnsi="Times New Roman"/>
          <w:b/>
          <w:sz w:val="28"/>
          <w:szCs w:val="28"/>
        </w:rPr>
        <w:lastRenderedPageBreak/>
        <w:t>1 Общие сведения о курсе дисциплины</w:t>
      </w:r>
      <w:bookmarkEnd w:id="0"/>
      <w:bookmarkEnd w:id="2"/>
    </w:p>
    <w:p w:rsid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Для успешного освоения обучающимися дисциплины «Системный анализ, оптимизация и принятие решений»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лабораторных занятий в установленном объеме академических часов, а также самостоятельная работа, включающая выполнение </w:t>
      </w:r>
      <w:r>
        <w:rPr>
          <w:rFonts w:ascii="Times New Roman" w:hAnsi="Times New Roman"/>
          <w:sz w:val="28"/>
          <w:szCs w:val="28"/>
        </w:rPr>
        <w:t>контрольной работы</w:t>
      </w:r>
      <w:r w:rsidRPr="008A279A">
        <w:rPr>
          <w:rFonts w:ascii="Times New Roman" w:hAnsi="Times New Roman"/>
          <w:sz w:val="28"/>
          <w:szCs w:val="28"/>
        </w:rPr>
        <w:t xml:space="preserve">. 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i/>
          <w:sz w:val="28"/>
          <w:szCs w:val="28"/>
        </w:rPr>
        <w:t>Цель</w:t>
      </w:r>
      <w:r w:rsidRPr="008A279A">
        <w:rPr>
          <w:rFonts w:ascii="Times New Roman" w:hAnsi="Times New Roman"/>
          <w:sz w:val="28"/>
          <w:szCs w:val="28"/>
        </w:rPr>
        <w:t xml:space="preserve"> освоения дисциплины: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формирование теоретических знаний и практических умений и навыков в области разработки и использования математических моделей системного анализа, оптимизации и принятия решений в рамках компетенций, определенных ФГОС ВО.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8A279A">
        <w:rPr>
          <w:rFonts w:ascii="Times New Roman" w:hAnsi="Times New Roman"/>
          <w:i/>
          <w:sz w:val="28"/>
          <w:szCs w:val="28"/>
        </w:rPr>
        <w:t xml:space="preserve">Задачи: 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-</w:t>
      </w:r>
      <w:r w:rsidRPr="008A279A">
        <w:rPr>
          <w:rFonts w:ascii="Times New Roman" w:hAnsi="Times New Roman"/>
          <w:sz w:val="28"/>
          <w:szCs w:val="28"/>
        </w:rPr>
        <w:softHyphen/>
        <w:t xml:space="preserve"> иметь представление об основных принципах системного анализа и теории принятия решений, необходимых для устранения сложных проблемных ситуаций при разработке и сопровождении информационных систем;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- </w:t>
      </w:r>
      <w:r w:rsidRPr="008A279A">
        <w:rPr>
          <w:rFonts w:ascii="Times New Roman" w:hAnsi="Times New Roman"/>
          <w:sz w:val="28"/>
          <w:szCs w:val="28"/>
        </w:rPr>
        <w:softHyphen/>
        <w:t xml:space="preserve"> знать основные этапы проведения системного исследования и процесса принятия решений,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-  уметь разрабатывать математические модели задач оптимизации различных видов и решать их;  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- знать основы планирования эксперимента и особенности измерений в системных исследованиях; 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- иметь навыки анализа проблемной ситуации, определения целей и подбора критериев достижения целей при проектировании и управлении сложными системами;</w:t>
      </w:r>
    </w:p>
    <w:p w:rsidR="008A279A" w:rsidRPr="008A279A" w:rsidRDefault="008A279A" w:rsidP="008A27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- использовать программные средства для выполнения отдельных этапов системного исследования.</w:t>
      </w:r>
    </w:p>
    <w:p w:rsidR="008A279A" w:rsidRPr="008A279A" w:rsidRDefault="008A279A" w:rsidP="003F28E9">
      <w:pPr>
        <w:rPr>
          <w:rFonts w:ascii="Times New Roman" w:hAnsi="Times New Roman"/>
          <w:sz w:val="28"/>
          <w:szCs w:val="28"/>
        </w:rPr>
      </w:pPr>
    </w:p>
    <w:p w:rsidR="008A279A" w:rsidRPr="008A279A" w:rsidRDefault="008A279A" w:rsidP="003F28E9">
      <w:pPr>
        <w:outlineLvl w:val="0"/>
        <w:rPr>
          <w:rFonts w:ascii="Times New Roman" w:hAnsi="Times New Roman"/>
          <w:b/>
          <w:sz w:val="28"/>
          <w:szCs w:val="28"/>
        </w:rPr>
      </w:pPr>
      <w:bookmarkStart w:id="3" w:name="_Toc1061670"/>
      <w:bookmarkStart w:id="4" w:name="_Toc8606848"/>
      <w:r w:rsidRPr="008A279A">
        <w:rPr>
          <w:rFonts w:ascii="Times New Roman" w:hAnsi="Times New Roman"/>
          <w:b/>
          <w:sz w:val="28"/>
          <w:szCs w:val="28"/>
        </w:rPr>
        <w:t xml:space="preserve">2 </w:t>
      </w:r>
      <w:bookmarkEnd w:id="3"/>
      <w:r w:rsidRPr="008A279A">
        <w:rPr>
          <w:rFonts w:ascii="Times New Roman" w:hAnsi="Times New Roman"/>
          <w:b/>
          <w:sz w:val="28"/>
          <w:szCs w:val="28"/>
        </w:rPr>
        <w:t>Методические указания к аудиторным занятиям</w:t>
      </w:r>
      <w:bookmarkEnd w:id="4"/>
      <w:r w:rsidRPr="008A279A">
        <w:rPr>
          <w:rFonts w:ascii="Times New Roman" w:hAnsi="Times New Roman"/>
          <w:b/>
          <w:sz w:val="28"/>
          <w:szCs w:val="28"/>
        </w:rPr>
        <w:t xml:space="preserve"> </w:t>
      </w:r>
    </w:p>
    <w:p w:rsidR="008A279A" w:rsidRPr="008A279A" w:rsidRDefault="008A279A" w:rsidP="003F28E9">
      <w:pPr>
        <w:outlineLvl w:val="1"/>
        <w:rPr>
          <w:rFonts w:ascii="Times New Roman" w:hAnsi="Times New Roman"/>
          <w:b/>
          <w:sz w:val="28"/>
          <w:szCs w:val="28"/>
        </w:rPr>
      </w:pPr>
      <w:bookmarkStart w:id="5" w:name="_Toc1061671"/>
      <w:bookmarkStart w:id="6" w:name="_Toc8606849"/>
      <w:r w:rsidRPr="008A279A">
        <w:rPr>
          <w:rFonts w:ascii="Times New Roman" w:hAnsi="Times New Roman"/>
          <w:b/>
          <w:sz w:val="28"/>
          <w:szCs w:val="28"/>
        </w:rPr>
        <w:t xml:space="preserve">2.1 </w:t>
      </w:r>
      <w:bookmarkEnd w:id="5"/>
      <w:r w:rsidRPr="008A279A">
        <w:rPr>
          <w:rFonts w:ascii="Times New Roman" w:hAnsi="Times New Roman"/>
          <w:b/>
          <w:sz w:val="28"/>
          <w:szCs w:val="28"/>
        </w:rPr>
        <w:t>Методические указания к лекционным занятиям</w:t>
      </w:r>
      <w:bookmarkEnd w:id="6"/>
    </w:p>
    <w:p w:rsidR="003F28E9" w:rsidRDefault="003F28E9" w:rsidP="008A279A">
      <w:pPr>
        <w:rPr>
          <w:rFonts w:ascii="Times New Roman" w:hAnsi="Times New Roman"/>
          <w:sz w:val="28"/>
          <w:szCs w:val="28"/>
        </w:rPr>
      </w:pP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 из практики </w:t>
      </w:r>
      <w:r>
        <w:rPr>
          <w:rFonts w:ascii="Times New Roman" w:hAnsi="Times New Roman"/>
          <w:sz w:val="28"/>
          <w:szCs w:val="28"/>
        </w:rPr>
        <w:t>системного анализа</w:t>
      </w:r>
      <w:r w:rsidRPr="008A279A">
        <w:rPr>
          <w:rFonts w:ascii="Times New Roman" w:hAnsi="Times New Roman"/>
          <w:sz w:val="28"/>
          <w:szCs w:val="28"/>
        </w:rPr>
        <w:t>. Иллюстративные материалы лекций демонстрируются в виде мультимедийных презентаций и плакатов, соответствующего содержания.</w:t>
      </w:r>
    </w:p>
    <w:p w:rsid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</w:t>
      </w:r>
      <w:r w:rsidRPr="008A279A">
        <w:rPr>
          <w:rFonts w:ascii="Times New Roman" w:hAnsi="Times New Roman"/>
          <w:sz w:val="28"/>
          <w:szCs w:val="28"/>
        </w:rPr>
        <w:lastRenderedPageBreak/>
        <w:t>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повторяющемся термины и определения, постольку для ускорения записи лекционных материалов рекомендуется самостоятельно разработать свою систему сокращений и акронимов.</w:t>
      </w: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</w:p>
    <w:p w:rsid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7" w:name="_Toc1061672"/>
      <w:bookmarkStart w:id="8" w:name="_Toc8606850"/>
      <w:r w:rsidRPr="008A279A">
        <w:rPr>
          <w:rFonts w:ascii="Times New Roman" w:hAnsi="Times New Roman"/>
          <w:b/>
          <w:sz w:val="28"/>
          <w:szCs w:val="28"/>
        </w:rPr>
        <w:t>2.2 Методические указания к лабораторным занятия</w:t>
      </w:r>
      <w:bookmarkEnd w:id="7"/>
      <w:r w:rsidRPr="008A279A">
        <w:rPr>
          <w:rFonts w:ascii="Times New Roman" w:hAnsi="Times New Roman"/>
          <w:b/>
          <w:sz w:val="28"/>
          <w:szCs w:val="28"/>
        </w:rPr>
        <w:t>м</w:t>
      </w:r>
      <w:bookmarkEnd w:id="8"/>
    </w:p>
    <w:p w:rsidR="008A279A" w:rsidRP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Специфика лабораторных занятий по дисциплине такова, что обязательным условием успешного выполнения лабораторных работ является наличие навыков уверенного пользователя персонального компьютера на базе операционной системы </w:t>
      </w:r>
      <w:r w:rsidRPr="008A279A">
        <w:rPr>
          <w:rFonts w:ascii="Times New Roman" w:hAnsi="Times New Roman"/>
          <w:sz w:val="28"/>
          <w:szCs w:val="28"/>
          <w:lang w:val="en-US"/>
        </w:rPr>
        <w:t>Microsoft</w:t>
      </w:r>
      <w:r w:rsidRPr="008A279A">
        <w:rPr>
          <w:rFonts w:ascii="Times New Roman" w:hAnsi="Times New Roman"/>
          <w:sz w:val="28"/>
          <w:szCs w:val="28"/>
        </w:rPr>
        <w:t xml:space="preserve"> </w:t>
      </w:r>
      <w:r w:rsidRPr="008A279A">
        <w:rPr>
          <w:rFonts w:ascii="Times New Roman" w:hAnsi="Times New Roman"/>
          <w:sz w:val="28"/>
          <w:szCs w:val="28"/>
          <w:lang w:val="en-US"/>
        </w:rPr>
        <w:t>Windows</w:t>
      </w:r>
      <w:r w:rsidRPr="008A279A">
        <w:rPr>
          <w:rFonts w:ascii="Times New Roman" w:hAnsi="Times New Roman"/>
          <w:sz w:val="28"/>
          <w:szCs w:val="28"/>
        </w:rPr>
        <w:t xml:space="preserve">, которые должны быть получены при изучении предшествующих учебных дисциплин, таких как «Информатика». Недостаток подготовки в предметной области </w:t>
      </w:r>
      <w:r w:rsidR="003F28E9">
        <w:rPr>
          <w:rFonts w:ascii="Times New Roman" w:hAnsi="Times New Roman"/>
          <w:sz w:val="28"/>
          <w:szCs w:val="28"/>
        </w:rPr>
        <w:t xml:space="preserve">данной дисциплины </w:t>
      </w:r>
      <w:r w:rsidRPr="008A279A">
        <w:rPr>
          <w:rFonts w:ascii="Times New Roman" w:hAnsi="Times New Roman"/>
          <w:sz w:val="28"/>
          <w:szCs w:val="28"/>
        </w:rPr>
        <w:t xml:space="preserve">может послужить серьезным препятствием при выполнении лабораторных работ по рассматриваемой дисциплине, поскольку все лабораторные работы имеют виртуальный характер и выполняются с использованием персонального компьютера, оснащенного специальным программным обеспечением для симуляции различных процессов, происходящих при работе технических объектов. Выполнение работ в каждом семестре постепенно усложняется ближе к концу семестра, и требует наличия знаний, умений и навыков, приобретенных при выполнении предыдущих работ. </w:t>
      </w:r>
    </w:p>
    <w:p w:rsidR="003F28E9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лабораторные работы качественно и в установленные строки. Следует заметить, что все лабораторные работы взаимосвязаны между собой в рамках семестра, т.е. содержание каждой последующей работы опирается на содержание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Результаты выполнения каждой лабораторной работы защищаются ка</w:t>
      </w:r>
      <w:r w:rsidR="003F28E9">
        <w:rPr>
          <w:rFonts w:ascii="Times New Roman" w:hAnsi="Times New Roman"/>
          <w:sz w:val="28"/>
          <w:szCs w:val="28"/>
        </w:rPr>
        <w:t xml:space="preserve">ждым обучающимся индивидуально </w:t>
      </w:r>
      <w:r w:rsidRPr="008A279A">
        <w:rPr>
          <w:rFonts w:ascii="Times New Roman" w:hAnsi="Times New Roman"/>
          <w:sz w:val="28"/>
          <w:szCs w:val="28"/>
        </w:rPr>
        <w:t xml:space="preserve">перед преподавателем, ведущим дисциплину в текущем семестре. </w:t>
      </w: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 </w:t>
      </w:r>
    </w:p>
    <w:p w:rsidR="008A279A" w:rsidRDefault="008A279A" w:rsidP="008A279A">
      <w:pPr>
        <w:outlineLvl w:val="0"/>
        <w:rPr>
          <w:rFonts w:ascii="Times New Roman" w:hAnsi="Times New Roman"/>
          <w:b/>
          <w:sz w:val="28"/>
          <w:szCs w:val="28"/>
        </w:rPr>
      </w:pPr>
      <w:bookmarkStart w:id="9" w:name="_Toc1061673"/>
      <w:bookmarkStart w:id="10" w:name="_Toc8606851"/>
      <w:r w:rsidRPr="008A279A">
        <w:rPr>
          <w:rFonts w:ascii="Times New Roman" w:hAnsi="Times New Roman"/>
          <w:b/>
          <w:sz w:val="28"/>
          <w:szCs w:val="28"/>
        </w:rPr>
        <w:t>3 Методические указания к самостоятельной работ</w:t>
      </w:r>
      <w:bookmarkEnd w:id="9"/>
      <w:r w:rsidRPr="008A279A">
        <w:rPr>
          <w:rFonts w:ascii="Times New Roman" w:hAnsi="Times New Roman"/>
          <w:b/>
          <w:sz w:val="28"/>
          <w:szCs w:val="28"/>
        </w:rPr>
        <w:t>е</w:t>
      </w:r>
      <w:bookmarkEnd w:id="10"/>
    </w:p>
    <w:p w:rsidR="003F28E9" w:rsidRPr="008A279A" w:rsidRDefault="003F28E9" w:rsidP="008A279A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</w:t>
      </w:r>
      <w:r w:rsidRPr="008A279A">
        <w:rPr>
          <w:rFonts w:ascii="Times New Roman" w:hAnsi="Times New Roman"/>
          <w:sz w:val="28"/>
          <w:szCs w:val="28"/>
        </w:rPr>
        <w:lastRenderedPageBreak/>
        <w:t>работа в рамках дисциплины включает в себя выполнение индивидуального задания, подготовку к лабораторным занятиям, повторение изученного учебного материала и подготовку к рубежному контролю.</w:t>
      </w:r>
    </w:p>
    <w:p w:rsidR="003F28E9" w:rsidRDefault="003F28E9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1" w:name="_Toc1061674"/>
    </w:p>
    <w:p w:rsid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2" w:name="_Toc8606852"/>
      <w:r w:rsidRPr="008A279A">
        <w:rPr>
          <w:rFonts w:ascii="Times New Roman" w:hAnsi="Times New Roman"/>
          <w:b/>
          <w:sz w:val="28"/>
          <w:szCs w:val="28"/>
        </w:rPr>
        <w:t xml:space="preserve">3.1 Методические указания по выполнению </w:t>
      </w:r>
      <w:bookmarkEnd w:id="11"/>
      <w:r w:rsidR="003F28E9">
        <w:rPr>
          <w:rFonts w:ascii="Times New Roman" w:hAnsi="Times New Roman"/>
          <w:b/>
          <w:sz w:val="28"/>
          <w:szCs w:val="28"/>
        </w:rPr>
        <w:t>контрольной работы</w:t>
      </w:r>
      <w:bookmarkEnd w:id="12"/>
    </w:p>
    <w:p w:rsidR="003F28E9" w:rsidRPr="008A279A" w:rsidRDefault="003F28E9" w:rsidP="008A279A">
      <w:pPr>
        <w:outlineLvl w:val="1"/>
        <w:rPr>
          <w:rFonts w:ascii="Times New Roman" w:hAnsi="Times New Roman"/>
          <w:b/>
          <w:sz w:val="28"/>
          <w:szCs w:val="28"/>
        </w:rPr>
      </w:pPr>
    </w:p>
    <w:p w:rsidR="003F28E9" w:rsidRPr="008A279A" w:rsidRDefault="003F28E9" w:rsidP="003F28E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Контрольная работа включает в себя решение практических задач в соответствии с темой. </w:t>
      </w:r>
      <w:r>
        <w:rPr>
          <w:rFonts w:ascii="Times New Roman" w:hAnsi="Times New Roman"/>
          <w:sz w:val="28"/>
          <w:szCs w:val="28"/>
        </w:rPr>
        <w:t>Задания</w:t>
      </w:r>
      <w:r w:rsidRPr="008A279A">
        <w:rPr>
          <w:rFonts w:ascii="Times New Roman" w:hAnsi="Times New Roman"/>
          <w:sz w:val="28"/>
          <w:szCs w:val="28"/>
        </w:rPr>
        <w:t xml:space="preserve"> контрольных работ:</w:t>
      </w:r>
    </w:p>
    <w:p w:rsidR="003F28E9" w:rsidRPr="008A279A" w:rsidRDefault="003F28E9" w:rsidP="003F28E9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1 Провести анализ проблемной ситуации производственного предприятия. Из банка проблемных ситуаций, выбрать проблему в соответствии с порядковым номером в списке студенческой группы. Построить проблематику для заданной проблемы на основе перечня заинтересованных лиц. Построить дерево целей и подобрать критерии достижения целей. </w:t>
      </w:r>
    </w:p>
    <w:p w:rsidR="003F28E9" w:rsidRPr="008A279A" w:rsidRDefault="003F28E9" w:rsidP="003F28E9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2 Составить три модели черного ящика для технологических процессов выбранных самостоятельно отраслей материального, </w:t>
      </w:r>
      <w:proofErr w:type="spellStart"/>
      <w:r w:rsidRPr="008A279A">
        <w:rPr>
          <w:rFonts w:ascii="Times New Roman" w:hAnsi="Times New Roman"/>
          <w:sz w:val="28"/>
          <w:szCs w:val="28"/>
        </w:rPr>
        <w:t>фондосоздающего</w:t>
      </w:r>
      <w:proofErr w:type="spellEnd"/>
      <w:r w:rsidRPr="008A279A">
        <w:rPr>
          <w:rFonts w:ascii="Times New Roman" w:hAnsi="Times New Roman"/>
          <w:sz w:val="28"/>
          <w:szCs w:val="28"/>
        </w:rPr>
        <w:t xml:space="preserve"> и потребительского сектора (одна модель черного ящика для каждого сектора)</w:t>
      </w:r>
    </w:p>
    <w:p w:rsidR="003F28E9" w:rsidRPr="008A279A" w:rsidRDefault="003F28E9" w:rsidP="003F28E9">
      <w:pPr>
        <w:ind w:firstLine="708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По результатам выполненных заданий в соответствии с требованиями стандарта на оформление текстовой документации ОГУ - </w:t>
      </w:r>
      <w:r w:rsidRPr="008A279A">
        <w:rPr>
          <w:rFonts w:ascii="Times New Roman" w:hAnsi="Times New Roman"/>
          <w:sz w:val="28"/>
          <w:szCs w:val="28"/>
          <w:shd w:val="clear" w:color="auto" w:fill="FFFFFF"/>
        </w:rPr>
        <w:t xml:space="preserve">СТО 02069024.101–2015 Работы студенческие. </w:t>
      </w:r>
      <w:r w:rsidRPr="008A279A">
        <w:rPr>
          <w:rFonts w:ascii="Times New Roman" w:hAnsi="Times New Roman"/>
          <w:sz w:val="28"/>
          <w:szCs w:val="28"/>
        </w:rPr>
        <w:t>Общие требования и правила оформления (см. сайт ОГУ) оформляется контрольная работа.</w:t>
      </w:r>
    </w:p>
    <w:p w:rsidR="003F28E9" w:rsidRPr="008A279A" w:rsidRDefault="003F28E9" w:rsidP="008A279A">
      <w:pPr>
        <w:rPr>
          <w:rFonts w:ascii="Times New Roman" w:hAnsi="Times New Roman"/>
          <w:sz w:val="28"/>
          <w:szCs w:val="28"/>
        </w:rPr>
      </w:pPr>
    </w:p>
    <w:p w:rsidR="008A279A" w:rsidRP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3" w:name="_Toc1061675"/>
      <w:bookmarkStart w:id="14" w:name="_Toc8606853"/>
      <w:r w:rsidRPr="008A279A">
        <w:rPr>
          <w:rFonts w:ascii="Times New Roman" w:hAnsi="Times New Roman"/>
          <w:b/>
          <w:sz w:val="28"/>
          <w:szCs w:val="28"/>
        </w:rPr>
        <w:t>3.2 Методические указания по подготовке к лабораторным занятиям</w:t>
      </w:r>
      <w:bookmarkEnd w:id="13"/>
      <w:bookmarkEnd w:id="14"/>
    </w:p>
    <w:p w:rsid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Подготовка к лабораторным 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:rsidR="008A279A" w:rsidRPr="008A279A" w:rsidRDefault="008A279A" w:rsidP="008A279A">
      <w:pPr>
        <w:rPr>
          <w:rFonts w:ascii="Times New Roman" w:hAnsi="Times New Roman"/>
          <w:sz w:val="28"/>
          <w:szCs w:val="28"/>
        </w:rPr>
      </w:pPr>
    </w:p>
    <w:p w:rsid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5" w:name="_Toc1061676"/>
      <w:bookmarkStart w:id="16" w:name="_Toc8606854"/>
      <w:r w:rsidRPr="008A279A">
        <w:rPr>
          <w:rFonts w:ascii="Times New Roman" w:hAnsi="Times New Roman"/>
          <w:b/>
          <w:sz w:val="28"/>
          <w:szCs w:val="28"/>
        </w:rPr>
        <w:t>3.3 Методические указания по повторению лекционного материала</w:t>
      </w:r>
      <w:bookmarkEnd w:id="15"/>
      <w:bookmarkEnd w:id="16"/>
    </w:p>
    <w:p w:rsidR="008A279A" w:rsidRPr="008A279A" w:rsidRDefault="008A279A" w:rsidP="008A279A">
      <w:pPr>
        <w:outlineLvl w:val="1"/>
        <w:rPr>
          <w:rFonts w:ascii="Times New Roman" w:hAnsi="Times New Roman"/>
          <w:b/>
          <w:sz w:val="28"/>
          <w:szCs w:val="28"/>
        </w:rPr>
      </w:pPr>
    </w:p>
    <w:p w:rsidR="008A279A" w:rsidRDefault="008A279A" w:rsidP="008A27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</w:t>
      </w:r>
      <w:r w:rsidRPr="008A279A">
        <w:rPr>
          <w:rFonts w:ascii="Times New Roman" w:hAnsi="Times New Roman"/>
          <w:sz w:val="28"/>
          <w:szCs w:val="28"/>
        </w:rPr>
        <w:lastRenderedPageBreak/>
        <w:t>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</w:p>
    <w:p w:rsidR="003F28E9" w:rsidRPr="008A279A" w:rsidRDefault="003F28E9" w:rsidP="008A279A">
      <w:pPr>
        <w:rPr>
          <w:rFonts w:ascii="Times New Roman" w:hAnsi="Times New Roman"/>
          <w:sz w:val="28"/>
          <w:szCs w:val="28"/>
        </w:rPr>
      </w:pPr>
    </w:p>
    <w:p w:rsidR="008357D6" w:rsidRPr="008A279A" w:rsidRDefault="003F28E9" w:rsidP="003F28E9">
      <w:pPr>
        <w:outlineLvl w:val="1"/>
        <w:rPr>
          <w:rFonts w:ascii="Times New Roman" w:hAnsi="Times New Roman"/>
          <w:b/>
          <w:sz w:val="28"/>
          <w:szCs w:val="28"/>
        </w:rPr>
      </w:pPr>
      <w:bookmarkStart w:id="17" w:name="_Toc8606855"/>
      <w:r>
        <w:rPr>
          <w:rFonts w:ascii="Times New Roman" w:hAnsi="Times New Roman"/>
          <w:b/>
          <w:sz w:val="28"/>
          <w:szCs w:val="28"/>
        </w:rPr>
        <w:t xml:space="preserve">4 </w:t>
      </w:r>
      <w:r w:rsidR="0064359A" w:rsidRPr="008A279A">
        <w:rPr>
          <w:rFonts w:ascii="Times New Roman" w:hAnsi="Times New Roman"/>
          <w:b/>
          <w:sz w:val="28"/>
          <w:szCs w:val="28"/>
        </w:rPr>
        <w:t>Требования к уровню содержания материала дисциплины</w:t>
      </w:r>
      <w:bookmarkEnd w:id="17"/>
    </w:p>
    <w:p w:rsidR="003F28E9" w:rsidRDefault="003F28E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357D6" w:rsidRPr="008A279A" w:rsidRDefault="0064359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>В результате изучения дисциплины студенты должны закрепить теоретические знания, полученные при изучени</w:t>
      </w:r>
      <w:r w:rsidR="00DC7D47" w:rsidRPr="008A279A">
        <w:rPr>
          <w:rFonts w:ascii="Times New Roman" w:hAnsi="Times New Roman"/>
          <w:sz w:val="28"/>
          <w:szCs w:val="28"/>
        </w:rPr>
        <w:t xml:space="preserve">и базовых дисциплин, и освоить </w:t>
      </w:r>
      <w:r w:rsidRPr="008A279A">
        <w:rPr>
          <w:rFonts w:ascii="Times New Roman" w:hAnsi="Times New Roman"/>
          <w:sz w:val="28"/>
          <w:szCs w:val="28"/>
        </w:rPr>
        <w:t>практические навыки в будущей профессиональной деятельности.</w:t>
      </w:r>
    </w:p>
    <w:p w:rsidR="008357D6" w:rsidRPr="008A279A" w:rsidRDefault="0064359A">
      <w:pPr>
        <w:rPr>
          <w:rFonts w:ascii="Times New Roman" w:hAnsi="Times New Roman"/>
          <w:sz w:val="28"/>
          <w:szCs w:val="28"/>
        </w:rPr>
      </w:pPr>
      <w:r w:rsidRPr="008A279A">
        <w:rPr>
          <w:rFonts w:ascii="Times New Roman" w:hAnsi="Times New Roman"/>
          <w:sz w:val="28"/>
          <w:szCs w:val="28"/>
        </w:rPr>
        <w:t xml:space="preserve"> </w:t>
      </w:r>
      <w:r w:rsidR="000460BB" w:rsidRPr="008A279A">
        <w:rPr>
          <w:rFonts w:ascii="Times New Roman" w:hAnsi="Times New Roman"/>
          <w:sz w:val="28"/>
          <w:szCs w:val="28"/>
        </w:rPr>
        <w:t>Контрольная работа</w:t>
      </w:r>
      <w:r w:rsidRPr="008A279A">
        <w:rPr>
          <w:rFonts w:ascii="Times New Roman" w:hAnsi="Times New Roman"/>
          <w:sz w:val="28"/>
          <w:szCs w:val="28"/>
        </w:rPr>
        <w:t xml:space="preserve"> представляется преподавателю</w:t>
      </w:r>
      <w:r w:rsidR="000460BB" w:rsidRPr="008A279A">
        <w:rPr>
          <w:rFonts w:ascii="Times New Roman" w:hAnsi="Times New Roman"/>
          <w:sz w:val="28"/>
          <w:szCs w:val="28"/>
        </w:rPr>
        <w:t xml:space="preserve"> не более, чем за неделю</w:t>
      </w:r>
      <w:r w:rsidRPr="008A279A">
        <w:rPr>
          <w:rFonts w:ascii="Times New Roman" w:hAnsi="Times New Roman"/>
          <w:sz w:val="28"/>
          <w:szCs w:val="28"/>
        </w:rPr>
        <w:t xml:space="preserve"> </w:t>
      </w:r>
      <w:r w:rsidR="000460BB" w:rsidRPr="008A279A">
        <w:rPr>
          <w:rFonts w:ascii="Times New Roman" w:hAnsi="Times New Roman"/>
          <w:sz w:val="28"/>
          <w:szCs w:val="28"/>
        </w:rPr>
        <w:t>сдачи экзамена</w:t>
      </w:r>
      <w:r w:rsidRPr="008A279A">
        <w:rPr>
          <w:rFonts w:ascii="Times New Roman" w:hAnsi="Times New Roman"/>
          <w:sz w:val="28"/>
          <w:szCs w:val="28"/>
        </w:rPr>
        <w:t xml:space="preserve"> на первичную проверку. Вторичная проверка – после устране</w:t>
      </w:r>
      <w:r w:rsidR="000460BB" w:rsidRPr="008A279A">
        <w:rPr>
          <w:rFonts w:ascii="Times New Roman" w:hAnsi="Times New Roman"/>
          <w:sz w:val="28"/>
          <w:szCs w:val="28"/>
        </w:rPr>
        <w:t>ния замечаний первичной проверки</w:t>
      </w:r>
      <w:r w:rsidRPr="008A279A">
        <w:rPr>
          <w:rFonts w:ascii="Times New Roman" w:hAnsi="Times New Roman"/>
          <w:sz w:val="28"/>
          <w:szCs w:val="28"/>
        </w:rPr>
        <w:t xml:space="preserve">. По результатам проверок решается вопрос о допуске к </w:t>
      </w:r>
      <w:r w:rsidR="000460BB" w:rsidRPr="008A279A">
        <w:rPr>
          <w:rFonts w:ascii="Times New Roman" w:hAnsi="Times New Roman"/>
          <w:sz w:val="28"/>
          <w:szCs w:val="28"/>
        </w:rPr>
        <w:t>экзамену</w:t>
      </w:r>
      <w:r w:rsidRPr="008A279A">
        <w:rPr>
          <w:rFonts w:ascii="Times New Roman" w:hAnsi="Times New Roman"/>
          <w:sz w:val="28"/>
          <w:szCs w:val="28"/>
        </w:rPr>
        <w:t>.</w:t>
      </w:r>
    </w:p>
    <w:p w:rsidR="008357D6" w:rsidRPr="008A279A" w:rsidRDefault="008357D6">
      <w:pPr>
        <w:pStyle w:val="ReportMain"/>
        <w:suppressAutoHyphens/>
        <w:ind w:firstLine="709"/>
        <w:jc w:val="both"/>
        <w:rPr>
          <w:sz w:val="28"/>
          <w:szCs w:val="28"/>
          <w:lang w:val="ru-RU"/>
        </w:rPr>
      </w:pPr>
    </w:p>
    <w:sectPr w:rsidR="008357D6" w:rsidRPr="008A279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86A" w:rsidRDefault="0086786A">
      <w:r>
        <w:separator/>
      </w:r>
    </w:p>
  </w:endnote>
  <w:endnote w:type="continuationSeparator" w:id="0">
    <w:p w:rsidR="0086786A" w:rsidRDefault="00867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D6" w:rsidRDefault="0064359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51628">
      <w:rPr>
        <w:noProof/>
      </w:rPr>
      <w:t>4</w:t>
    </w:r>
    <w:r>
      <w:fldChar w:fldCharType="end"/>
    </w:r>
  </w:p>
  <w:p w:rsidR="008357D6" w:rsidRDefault="008357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86A" w:rsidRDefault="0086786A">
      <w:r>
        <w:separator/>
      </w:r>
    </w:p>
  </w:footnote>
  <w:footnote w:type="continuationSeparator" w:id="0">
    <w:p w:rsidR="0086786A" w:rsidRDefault="00867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D00B8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F93A99"/>
    <w:multiLevelType w:val="hybridMultilevel"/>
    <w:tmpl w:val="BF7EBE70"/>
    <w:lvl w:ilvl="0" w:tplc="7F38E45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2373756"/>
    <w:multiLevelType w:val="hybridMultilevel"/>
    <w:tmpl w:val="97447484"/>
    <w:lvl w:ilvl="0" w:tplc="B58418A4">
      <w:start w:val="1"/>
      <w:numFmt w:val="decimal"/>
      <w:lvlText w:val="%1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</w:rPr>
    </w:lvl>
    <w:lvl w:ilvl="1" w:tplc="57108C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9F407FC"/>
    <w:multiLevelType w:val="hybridMultilevel"/>
    <w:tmpl w:val="23700CF6"/>
    <w:lvl w:ilvl="0" w:tplc="A9162CFA">
      <w:start w:val="1"/>
      <w:numFmt w:val="decimal"/>
      <w:lvlText w:val="%1"/>
      <w:lvlJc w:val="left"/>
      <w:pPr>
        <w:tabs>
          <w:tab w:val="num" w:pos="360"/>
        </w:tabs>
        <w:ind w:left="-349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57B75415"/>
    <w:multiLevelType w:val="hybridMultilevel"/>
    <w:tmpl w:val="CD6C4474"/>
    <w:lvl w:ilvl="0" w:tplc="77EC39E2">
      <w:numFmt w:val="bullet"/>
      <w:lvlText w:val="-"/>
      <w:lvlJc w:val="left"/>
      <w:pPr>
        <w:ind w:left="309" w:hanging="188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ru-RU" w:eastAsia="ru-RU" w:bidi="ru-RU"/>
      </w:rPr>
    </w:lvl>
    <w:lvl w:ilvl="1" w:tplc="18FCC350">
      <w:numFmt w:val="bullet"/>
      <w:lvlText w:val="•"/>
      <w:lvlJc w:val="left"/>
      <w:pPr>
        <w:ind w:left="1362" w:hanging="188"/>
      </w:pPr>
      <w:rPr>
        <w:lang w:val="ru-RU" w:eastAsia="ru-RU" w:bidi="ru-RU"/>
      </w:rPr>
    </w:lvl>
    <w:lvl w:ilvl="2" w:tplc="550E8C72">
      <w:numFmt w:val="bullet"/>
      <w:lvlText w:val="•"/>
      <w:lvlJc w:val="left"/>
      <w:pPr>
        <w:ind w:left="2425" w:hanging="188"/>
      </w:pPr>
      <w:rPr>
        <w:lang w:val="ru-RU" w:eastAsia="ru-RU" w:bidi="ru-RU"/>
      </w:rPr>
    </w:lvl>
    <w:lvl w:ilvl="3" w:tplc="9C38A32E">
      <w:numFmt w:val="bullet"/>
      <w:lvlText w:val="•"/>
      <w:lvlJc w:val="left"/>
      <w:pPr>
        <w:ind w:left="3487" w:hanging="188"/>
      </w:pPr>
      <w:rPr>
        <w:lang w:val="ru-RU" w:eastAsia="ru-RU" w:bidi="ru-RU"/>
      </w:rPr>
    </w:lvl>
    <w:lvl w:ilvl="4" w:tplc="8A184004">
      <w:numFmt w:val="bullet"/>
      <w:lvlText w:val="•"/>
      <w:lvlJc w:val="left"/>
      <w:pPr>
        <w:ind w:left="4550" w:hanging="188"/>
      </w:pPr>
      <w:rPr>
        <w:lang w:val="ru-RU" w:eastAsia="ru-RU" w:bidi="ru-RU"/>
      </w:rPr>
    </w:lvl>
    <w:lvl w:ilvl="5" w:tplc="4058FA82">
      <w:numFmt w:val="bullet"/>
      <w:lvlText w:val="•"/>
      <w:lvlJc w:val="left"/>
      <w:pPr>
        <w:ind w:left="5613" w:hanging="188"/>
      </w:pPr>
      <w:rPr>
        <w:lang w:val="ru-RU" w:eastAsia="ru-RU" w:bidi="ru-RU"/>
      </w:rPr>
    </w:lvl>
    <w:lvl w:ilvl="6" w:tplc="F6360966">
      <w:numFmt w:val="bullet"/>
      <w:lvlText w:val="•"/>
      <w:lvlJc w:val="left"/>
      <w:pPr>
        <w:ind w:left="6675" w:hanging="188"/>
      </w:pPr>
      <w:rPr>
        <w:lang w:val="ru-RU" w:eastAsia="ru-RU" w:bidi="ru-RU"/>
      </w:rPr>
    </w:lvl>
    <w:lvl w:ilvl="7" w:tplc="CD4ED250">
      <w:numFmt w:val="bullet"/>
      <w:lvlText w:val="•"/>
      <w:lvlJc w:val="left"/>
      <w:pPr>
        <w:ind w:left="7738" w:hanging="188"/>
      </w:pPr>
      <w:rPr>
        <w:lang w:val="ru-RU" w:eastAsia="ru-RU" w:bidi="ru-RU"/>
      </w:rPr>
    </w:lvl>
    <w:lvl w:ilvl="8" w:tplc="C14AEA1A">
      <w:numFmt w:val="bullet"/>
      <w:lvlText w:val="•"/>
      <w:lvlJc w:val="left"/>
      <w:pPr>
        <w:ind w:left="8801" w:hanging="188"/>
      </w:pPr>
      <w:rPr>
        <w:lang w:val="ru-RU" w:eastAsia="ru-RU" w:bidi="ru-RU"/>
      </w:rPr>
    </w:lvl>
  </w:abstractNum>
  <w:abstractNum w:abstractNumId="22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8" w15:restartNumberingAfterBreak="0">
    <w:nsid w:val="65326F9C"/>
    <w:multiLevelType w:val="hybridMultilevel"/>
    <w:tmpl w:val="F026AB08"/>
    <w:lvl w:ilvl="0" w:tplc="48B8122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9" w15:restartNumberingAfterBreak="0">
    <w:nsid w:val="6CC468E8"/>
    <w:multiLevelType w:val="hybridMultilevel"/>
    <w:tmpl w:val="C366949E"/>
    <w:lvl w:ilvl="0" w:tplc="77EC39E2">
      <w:numFmt w:val="bullet"/>
      <w:lvlText w:val="-"/>
      <w:lvlJc w:val="left"/>
      <w:pPr>
        <w:ind w:left="1198" w:hanging="18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ru-RU" w:eastAsia="ru-RU" w:bidi="ru-RU"/>
      </w:rPr>
    </w:lvl>
    <w:lvl w:ilvl="1" w:tplc="27763D6C">
      <w:numFmt w:val="bullet"/>
      <w:lvlText w:val="•"/>
      <w:lvlJc w:val="left"/>
      <w:pPr>
        <w:ind w:left="2172" w:hanging="180"/>
      </w:pPr>
      <w:rPr>
        <w:lang w:val="ru-RU" w:eastAsia="ru-RU" w:bidi="ru-RU"/>
      </w:rPr>
    </w:lvl>
    <w:lvl w:ilvl="2" w:tplc="C1520FFA">
      <w:numFmt w:val="bullet"/>
      <w:lvlText w:val="•"/>
      <w:lvlJc w:val="left"/>
      <w:pPr>
        <w:ind w:left="3145" w:hanging="180"/>
      </w:pPr>
      <w:rPr>
        <w:lang w:val="ru-RU" w:eastAsia="ru-RU" w:bidi="ru-RU"/>
      </w:rPr>
    </w:lvl>
    <w:lvl w:ilvl="3" w:tplc="2D9E52F4">
      <w:numFmt w:val="bullet"/>
      <w:lvlText w:val="•"/>
      <w:lvlJc w:val="left"/>
      <w:pPr>
        <w:ind w:left="4117" w:hanging="180"/>
      </w:pPr>
      <w:rPr>
        <w:lang w:val="ru-RU" w:eastAsia="ru-RU" w:bidi="ru-RU"/>
      </w:rPr>
    </w:lvl>
    <w:lvl w:ilvl="4" w:tplc="EBDE4740">
      <w:numFmt w:val="bullet"/>
      <w:lvlText w:val="•"/>
      <w:lvlJc w:val="left"/>
      <w:pPr>
        <w:ind w:left="5090" w:hanging="180"/>
      </w:pPr>
      <w:rPr>
        <w:lang w:val="ru-RU" w:eastAsia="ru-RU" w:bidi="ru-RU"/>
      </w:rPr>
    </w:lvl>
    <w:lvl w:ilvl="5" w:tplc="C9763D12">
      <w:numFmt w:val="bullet"/>
      <w:lvlText w:val="•"/>
      <w:lvlJc w:val="left"/>
      <w:pPr>
        <w:ind w:left="6063" w:hanging="180"/>
      </w:pPr>
      <w:rPr>
        <w:lang w:val="ru-RU" w:eastAsia="ru-RU" w:bidi="ru-RU"/>
      </w:rPr>
    </w:lvl>
    <w:lvl w:ilvl="6" w:tplc="68DAEB8E">
      <w:numFmt w:val="bullet"/>
      <w:lvlText w:val="•"/>
      <w:lvlJc w:val="left"/>
      <w:pPr>
        <w:ind w:left="7035" w:hanging="180"/>
      </w:pPr>
      <w:rPr>
        <w:lang w:val="ru-RU" w:eastAsia="ru-RU" w:bidi="ru-RU"/>
      </w:rPr>
    </w:lvl>
    <w:lvl w:ilvl="7" w:tplc="56661048">
      <w:numFmt w:val="bullet"/>
      <w:lvlText w:val="•"/>
      <w:lvlJc w:val="left"/>
      <w:pPr>
        <w:ind w:left="8008" w:hanging="180"/>
      </w:pPr>
      <w:rPr>
        <w:lang w:val="ru-RU" w:eastAsia="ru-RU" w:bidi="ru-RU"/>
      </w:rPr>
    </w:lvl>
    <w:lvl w:ilvl="8" w:tplc="1A12766C">
      <w:numFmt w:val="bullet"/>
      <w:lvlText w:val="•"/>
      <w:lvlJc w:val="left"/>
      <w:pPr>
        <w:ind w:left="8981" w:hanging="180"/>
      </w:pPr>
      <w:rPr>
        <w:lang w:val="ru-RU" w:eastAsia="ru-RU" w:bidi="ru-RU"/>
      </w:rPr>
    </w:lvl>
  </w:abstractNum>
  <w:abstractNum w:abstractNumId="30" w15:restartNumberingAfterBreak="0">
    <w:nsid w:val="70A00093"/>
    <w:multiLevelType w:val="hybridMultilevel"/>
    <w:tmpl w:val="6616D3BE"/>
    <w:lvl w:ilvl="0" w:tplc="77EC39E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397953"/>
    <w:multiLevelType w:val="hybridMultilevel"/>
    <w:tmpl w:val="239ED928"/>
    <w:lvl w:ilvl="0" w:tplc="8CC4D4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002407"/>
    <w:multiLevelType w:val="hybridMultilevel"/>
    <w:tmpl w:val="BEAED1D2"/>
    <w:lvl w:ilvl="0" w:tplc="1EAE686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7"/>
  </w:num>
  <w:num w:numId="5">
    <w:abstractNumId w:val="6"/>
  </w:num>
  <w:num w:numId="6">
    <w:abstractNumId w:val="4"/>
  </w:num>
  <w:num w:numId="7">
    <w:abstractNumId w:val="36"/>
  </w:num>
  <w:num w:numId="8">
    <w:abstractNumId w:val="31"/>
  </w:num>
  <w:num w:numId="9">
    <w:abstractNumId w:val="22"/>
  </w:num>
  <w:num w:numId="10">
    <w:abstractNumId w:val="27"/>
  </w:num>
  <w:num w:numId="11">
    <w:abstractNumId w:val="33"/>
  </w:num>
  <w:num w:numId="12">
    <w:abstractNumId w:val="18"/>
  </w:num>
  <w:num w:numId="13">
    <w:abstractNumId w:val="12"/>
  </w:num>
  <w:num w:numId="14">
    <w:abstractNumId w:val="5"/>
  </w:num>
  <w:num w:numId="15">
    <w:abstractNumId w:val="26"/>
  </w:num>
  <w:num w:numId="16">
    <w:abstractNumId w:val="24"/>
  </w:num>
  <w:num w:numId="17">
    <w:abstractNumId w:val="37"/>
  </w:num>
  <w:num w:numId="18">
    <w:abstractNumId w:val="35"/>
  </w:num>
  <w:num w:numId="19">
    <w:abstractNumId w:val="17"/>
  </w:num>
  <w:num w:numId="20">
    <w:abstractNumId w:val="2"/>
  </w:num>
  <w:num w:numId="21">
    <w:abstractNumId w:val="1"/>
  </w:num>
  <w:num w:numId="22">
    <w:abstractNumId w:val="11"/>
  </w:num>
  <w:num w:numId="23">
    <w:abstractNumId w:val="20"/>
  </w:num>
  <w:num w:numId="24">
    <w:abstractNumId w:val="23"/>
  </w:num>
  <w:num w:numId="25">
    <w:abstractNumId w:val="8"/>
  </w:num>
  <w:num w:numId="26">
    <w:abstractNumId w:val="16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9"/>
  </w:num>
  <w:num w:numId="30">
    <w:abstractNumId w:val="34"/>
  </w:num>
  <w:num w:numId="31">
    <w:abstractNumId w:val="10"/>
  </w:num>
  <w:num w:numId="32">
    <w:abstractNumId w:val="28"/>
  </w:num>
  <w:num w:numId="33">
    <w:abstractNumId w:val="3"/>
  </w:num>
  <w:num w:numId="34">
    <w:abstractNumId w:val="0"/>
  </w:num>
  <w:num w:numId="35">
    <w:abstractNumId w:val="21"/>
  </w:num>
  <w:num w:numId="36">
    <w:abstractNumId w:val="30"/>
  </w:num>
  <w:num w:numId="37">
    <w:abstractNumId w:val="29"/>
  </w:num>
  <w:num w:numId="38">
    <w:abstractNumId w:val="2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7D6"/>
    <w:rsid w:val="000460BB"/>
    <w:rsid w:val="000C3684"/>
    <w:rsid w:val="0014705F"/>
    <w:rsid w:val="00197AE5"/>
    <w:rsid w:val="001B1191"/>
    <w:rsid w:val="00314C2D"/>
    <w:rsid w:val="00361E29"/>
    <w:rsid w:val="00363F21"/>
    <w:rsid w:val="00391B94"/>
    <w:rsid w:val="003F28E9"/>
    <w:rsid w:val="00451628"/>
    <w:rsid w:val="0054251A"/>
    <w:rsid w:val="0064359A"/>
    <w:rsid w:val="00676D7B"/>
    <w:rsid w:val="006A0006"/>
    <w:rsid w:val="007730EE"/>
    <w:rsid w:val="008357D6"/>
    <w:rsid w:val="0086786A"/>
    <w:rsid w:val="008A279A"/>
    <w:rsid w:val="00944931"/>
    <w:rsid w:val="00BC6A34"/>
    <w:rsid w:val="00BF657E"/>
    <w:rsid w:val="00C7764A"/>
    <w:rsid w:val="00CE1478"/>
    <w:rsid w:val="00DC7D47"/>
    <w:rsid w:val="00E17293"/>
    <w:rsid w:val="00F84C02"/>
    <w:rsid w:val="00FB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268A7-C8FD-49EC-B325-C309FF63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pPr>
      <w:ind w:left="720"/>
      <w:contextualSpacing/>
    </w:pPr>
  </w:style>
  <w:style w:type="paragraph" w:styleId="a3">
    <w:name w:val="Body Text Indent"/>
    <w:basedOn w:val="a"/>
    <w:link w:val="a4"/>
    <w:pPr>
      <w:ind w:firstLine="720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link w:val="a3"/>
    <w:rPr>
      <w:rFonts w:ascii="Times New Roman" w:eastAsia="Times New Roman" w:hAnsi="Times New Roman"/>
      <w:sz w:val="28"/>
    </w:rPr>
  </w:style>
  <w:style w:type="paragraph" w:styleId="a5">
    <w:name w:val="Block Text"/>
    <w:basedOn w:val="a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2">
    <w:name w:val="Без интервала1"/>
    <w:qFormat/>
    <w:rPr>
      <w:rFonts w:ascii="Times New Roman" w:eastAsia="Times New Roman" w:hAnsi="Times New Roman"/>
    </w:r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Pr>
      <w:sz w:val="22"/>
      <w:szCs w:val="22"/>
      <w:lang w:eastAsia="en-US"/>
    </w:rPr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/>
      <w:sz w:val="28"/>
    </w:rPr>
  </w:style>
  <w:style w:type="character" w:styleId="ac">
    <w:name w:val="page number"/>
  </w:style>
  <w:style w:type="paragraph" w:customStyle="1" w:styleId="21">
    <w:name w:val="Знак Знак2 Знак Знак Знак Знак Знак Знак"/>
    <w:basedOn w:val="a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pPr>
      <w:ind w:firstLine="0"/>
      <w:jc w:val="center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Pr>
      <w:rFonts w:ascii="Times New Roman" w:hAnsi="Times New Roman"/>
      <w:sz w:val="28"/>
      <w:lang w:val="x-none" w:eastAsia="x-none"/>
    </w:rPr>
  </w:style>
  <w:style w:type="paragraph" w:customStyle="1" w:styleId="ReportMain">
    <w:name w:val="Report_Main"/>
    <w:basedOn w:val="a"/>
    <w:link w:val="ReportMain0"/>
    <w:pPr>
      <w:ind w:firstLine="0"/>
      <w:jc w:val="left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Pr>
      <w:rFonts w:ascii="Times New Roman" w:hAnsi="Times New Roman"/>
      <w:sz w:val="24"/>
      <w:lang w:val="x-none" w:eastAsia="x-none"/>
    </w:rPr>
  </w:style>
  <w:style w:type="character" w:customStyle="1" w:styleId="apple-converted-space">
    <w:name w:val="apple-converted-space"/>
  </w:style>
  <w:style w:type="character" w:customStyle="1" w:styleId="mw-headline">
    <w:name w:val="mw-headline"/>
  </w:style>
  <w:style w:type="paragraph" w:styleId="13">
    <w:name w:val="toc 1"/>
    <w:basedOn w:val="a"/>
    <w:next w:val="a"/>
    <w:autoRedefine/>
    <w:uiPriority w:val="39"/>
    <w:unhideWhenUsed/>
    <w:rsid w:val="003F28E9"/>
  </w:style>
  <w:style w:type="paragraph" w:styleId="22">
    <w:name w:val="toc 2"/>
    <w:basedOn w:val="a"/>
    <w:next w:val="a"/>
    <w:autoRedefine/>
    <w:uiPriority w:val="39"/>
    <w:unhideWhenUsed/>
    <w:rsid w:val="003F28E9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10437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Admin</dc:creator>
  <cp:keywords/>
  <cp:lastModifiedBy>Kim</cp:lastModifiedBy>
  <cp:revision>20</cp:revision>
  <dcterms:created xsi:type="dcterms:W3CDTF">2019-04-03T12:36:00Z</dcterms:created>
  <dcterms:modified xsi:type="dcterms:W3CDTF">2021-05-16T05:01:00Z</dcterms:modified>
</cp:coreProperties>
</file>