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B48" w:rsidRDefault="001F5B48" w:rsidP="001F5B48">
      <w:pPr>
        <w:pStyle w:val="ReportHead0"/>
        <w:suppressAutoHyphens/>
        <w:rPr>
          <w:sz w:val="24"/>
        </w:rPr>
      </w:pPr>
      <w:bookmarkStart w:id="0" w:name="_GoBack"/>
      <w:bookmarkEnd w:id="0"/>
      <w:r>
        <w:rPr>
          <w:sz w:val="24"/>
        </w:rPr>
        <w:t>Минобрнауки России</w:t>
      </w: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1F5B48" w:rsidRDefault="001F5B48" w:rsidP="001F5B48">
      <w:pPr>
        <w:pStyle w:val="ReportHead0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Кафедра физического воспитания</w:t>
      </w: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МЕТОДИЧЕСКИЕ УКАЗАНИЯ</w:t>
      </w:r>
    </w:p>
    <w:p w:rsidR="001F5B48" w:rsidRDefault="001F5B48" w:rsidP="001F5B48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1F5B48" w:rsidRDefault="001F5B48" w:rsidP="001F5B48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«Б1.Д.В.Э.6.4 Волейбол»</w:t>
      </w: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1F5B48" w:rsidRDefault="001F5B48" w:rsidP="001F5B48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B6CAE" w:rsidRDefault="00613131" w:rsidP="00AB6CAE">
      <w:pPr>
        <w:pStyle w:val="ReportHead0"/>
        <w:suppressAutoHyphens/>
        <w:rPr>
          <w:i/>
          <w:u w:val="single"/>
        </w:rPr>
      </w:pPr>
      <w:r w:rsidRPr="00613131">
        <w:rPr>
          <w:i/>
          <w:u w:val="single"/>
        </w:rPr>
        <w:t>38.03.02 Менеджмент</w:t>
      </w:r>
    </w:p>
    <w:p w:rsidR="00AB6CAE" w:rsidRDefault="00AB6CAE" w:rsidP="00AB6CAE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AB6CAE" w:rsidRDefault="00613131" w:rsidP="00AB6CAE">
      <w:pPr>
        <w:pStyle w:val="ReportHead0"/>
        <w:suppressAutoHyphens/>
        <w:rPr>
          <w:i/>
          <w:u w:val="single"/>
        </w:rPr>
      </w:pPr>
      <w:r w:rsidRPr="00613131">
        <w:rPr>
          <w:i/>
          <w:u w:val="single"/>
        </w:rPr>
        <w:t>Маркетинг</w:t>
      </w:r>
    </w:p>
    <w:p w:rsidR="00AB6CAE" w:rsidRDefault="00AB6CAE" w:rsidP="00AB6CAE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1F5B48" w:rsidRDefault="001F5B48" w:rsidP="001F5B48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1F5B48" w:rsidRDefault="001F5B48" w:rsidP="001F5B48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1F5B48" w:rsidRDefault="001F5B48" w:rsidP="001F5B48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1F5B48" w:rsidRDefault="001F5B48" w:rsidP="001F5B48">
      <w:pPr>
        <w:pStyle w:val="ReportHead0"/>
        <w:suppressAutoHyphens/>
        <w:rPr>
          <w:sz w:val="24"/>
        </w:rPr>
      </w:pPr>
      <w:bookmarkStart w:id="1" w:name="BookmarkWhereDelChr13"/>
      <w:bookmarkEnd w:id="1"/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Год набора 20</w:t>
      </w:r>
      <w:r w:rsidR="00613131">
        <w:rPr>
          <w:sz w:val="24"/>
        </w:rPr>
        <w:t>21</w:t>
      </w:r>
    </w:p>
    <w:p w:rsidR="001F5B48" w:rsidRDefault="001F5B48" w:rsidP="001F5B48">
      <w:pPr>
        <w:spacing w:after="0" w:line="240" w:lineRule="auto"/>
        <w:rPr>
          <w:sz w:val="24"/>
          <w:szCs w:val="20"/>
        </w:rPr>
        <w:sectPr w:rsidR="001F5B48">
          <w:footerReference w:type="default" r:id="rId8"/>
          <w:pgSz w:w="11906" w:h="16838"/>
          <w:pgMar w:top="510" w:right="567" w:bottom="510" w:left="850" w:header="0" w:footer="510" w:gutter="0"/>
          <w:cols w:space="720"/>
        </w:sectPr>
      </w:pP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7B2E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Составитель _____________________</w:t>
      </w:r>
      <w:r w:rsidR="009D58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В.А. </w:t>
      </w:r>
      <w:r w:rsidR="00790842">
        <w:rPr>
          <w:rFonts w:ascii="Times New Roman" w:eastAsia="Calibri" w:hAnsi="Times New Roman" w:cs="Times New Roman"/>
          <w:sz w:val="28"/>
          <w:szCs w:val="28"/>
          <w:lang w:eastAsia="en-US"/>
        </w:rPr>
        <w:t>Гребенникова</w:t>
      </w: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86171" w:rsidRDefault="00407B2E" w:rsidP="00386171">
      <w:pPr>
        <w:pStyle w:val="ReportHead0"/>
        <w:tabs>
          <w:tab w:val="left" w:pos="10432"/>
        </w:tabs>
        <w:suppressAutoHyphens/>
        <w:jc w:val="both"/>
        <w:rPr>
          <w:sz w:val="24"/>
        </w:rPr>
      </w:pPr>
      <w:r w:rsidRPr="00407B2E">
        <w:rPr>
          <w:szCs w:val="28"/>
          <w:lang w:eastAsia="en-US"/>
        </w:rPr>
        <w:t>Методические указания рассмотрены и одобрены на заседании кафедры физического воспитания</w:t>
      </w:r>
      <w:r w:rsidR="00386171">
        <w:rPr>
          <w:szCs w:val="28"/>
          <w:lang w:eastAsia="en-US"/>
        </w:rPr>
        <w:t xml:space="preserve">, </w:t>
      </w:r>
      <w:r w:rsidR="00790842">
        <w:rPr>
          <w:szCs w:val="28"/>
        </w:rPr>
        <w:t>протокол № 3 от "05</w:t>
      </w:r>
      <w:r w:rsidR="00386171" w:rsidRPr="00B4539C">
        <w:rPr>
          <w:szCs w:val="28"/>
        </w:rPr>
        <w:t xml:space="preserve">" </w:t>
      </w:r>
      <w:r w:rsidR="00790842">
        <w:rPr>
          <w:szCs w:val="28"/>
        </w:rPr>
        <w:t>февраля</w:t>
      </w:r>
      <w:r w:rsidR="00386171" w:rsidRPr="00B4539C">
        <w:rPr>
          <w:szCs w:val="28"/>
        </w:rPr>
        <w:t xml:space="preserve"> 202</w:t>
      </w:r>
      <w:r w:rsidR="00790842">
        <w:rPr>
          <w:szCs w:val="28"/>
        </w:rPr>
        <w:t>1</w:t>
      </w:r>
      <w:r w:rsidR="00386171" w:rsidRPr="00B4539C">
        <w:rPr>
          <w:szCs w:val="28"/>
        </w:rPr>
        <w:t>г.</w:t>
      </w: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B2E" w:rsidRPr="00407B2E" w:rsidRDefault="009D58E9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И.о. заведующего</w:t>
      </w:r>
      <w:r w:rsidR="00407B2E" w:rsidRPr="00407B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кафедрой 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С.Ю. Соловых </w:t>
      </w: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Методические указания</w:t>
      </w:r>
      <w:r w:rsidRPr="00407B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«Волейбол»</w:t>
      </w:r>
      <w:r w:rsidRPr="00407B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зарегистрированной в ЦИТ под учетным номером___________ </w:t>
      </w: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07B2E" w:rsidRPr="00407B2E" w:rsidTr="00407B2E">
        <w:tc>
          <w:tcPr>
            <w:tcW w:w="3522" w:type="dxa"/>
          </w:tcPr>
          <w:p w:rsidR="00407B2E" w:rsidRPr="00407B2E" w:rsidRDefault="00407B2E" w:rsidP="00407B2E">
            <w:pPr>
              <w:suppressLineNumbers/>
              <w:spacing w:after="0"/>
              <w:rPr>
                <w:rFonts w:ascii="Times New Roman" w:eastAsia="MS Mincho" w:hAnsi="Times New Roman" w:cs="Courier New"/>
                <w:sz w:val="28"/>
                <w:szCs w:val="28"/>
              </w:rPr>
            </w:pPr>
          </w:p>
        </w:tc>
      </w:tr>
      <w:tr w:rsidR="00407B2E" w:rsidRPr="00407B2E" w:rsidTr="00407B2E">
        <w:tc>
          <w:tcPr>
            <w:tcW w:w="3522" w:type="dxa"/>
          </w:tcPr>
          <w:p w:rsidR="00407B2E" w:rsidRPr="00407B2E" w:rsidRDefault="00407B2E" w:rsidP="00407B2E">
            <w:pPr>
              <w:suppressLineNumbers/>
              <w:spacing w:after="0"/>
              <w:rPr>
                <w:rFonts w:ascii="Times New Roman" w:eastAsia="MS Mincho" w:hAnsi="Times New Roman" w:cs="Courier New"/>
                <w:sz w:val="28"/>
                <w:szCs w:val="28"/>
              </w:rPr>
            </w:pPr>
          </w:p>
        </w:tc>
      </w:tr>
    </w:tbl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Default="00407B2E" w:rsidP="00407B2E">
      <w:pPr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790842" w:rsidRPr="00407B2E" w:rsidRDefault="00790842" w:rsidP="00407B2E">
      <w:pPr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Default="00407B2E" w:rsidP="003A7ECB">
      <w:pPr>
        <w:pStyle w:val="ReportHead0"/>
        <w:suppressAutoHyphens/>
        <w:spacing w:before="120"/>
        <w:ind w:left="-709" w:firstLine="709"/>
        <w:jc w:val="both"/>
        <w:rPr>
          <w:b/>
          <w:sz w:val="24"/>
          <w:szCs w:val="24"/>
        </w:rPr>
      </w:pPr>
    </w:p>
    <w:p w:rsidR="003A7ECB" w:rsidRDefault="003A7ECB" w:rsidP="003A7ECB">
      <w:pPr>
        <w:pStyle w:val="ReportHead0"/>
        <w:suppressAutoHyphens/>
        <w:spacing w:before="120"/>
        <w:ind w:left="-709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 Цели и задачи освоения дисциплины    </w:t>
      </w:r>
    </w:p>
    <w:p w:rsidR="003A7ECB" w:rsidRDefault="003A7ECB" w:rsidP="003A7ECB">
      <w:pPr>
        <w:ind w:left="-709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7ECB" w:rsidRDefault="003A7ECB" w:rsidP="003A7ECB">
      <w:pPr>
        <w:ind w:left="-709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Цель </w:t>
      </w:r>
      <w:r>
        <w:rPr>
          <w:rFonts w:ascii="Times New Roman" w:hAnsi="Times New Roman" w:cs="Times New Roman"/>
        </w:rPr>
        <w:t>освоения дисциплины: формирование физической культуры личности средствами волейбола.</w:t>
      </w:r>
    </w:p>
    <w:p w:rsidR="003A7ECB" w:rsidRDefault="003A7ECB" w:rsidP="003A7ECB">
      <w:pPr>
        <w:ind w:left="-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достижения поставленной цели предусматривается решение следующих воспитательных, образовательных, развивающих и оздоровительных задач.</w:t>
      </w:r>
    </w:p>
    <w:p w:rsidR="003A7ECB" w:rsidRDefault="003A7ECB" w:rsidP="003A7ECB">
      <w:pPr>
        <w:ind w:left="-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Задачи:</w:t>
      </w:r>
    </w:p>
    <w:p w:rsidR="003A7ECB" w:rsidRDefault="003A7ECB" w:rsidP="003A7ECB">
      <w:pPr>
        <w:ind w:left="-709" w:firstLine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Способствовать формированию личности  обучающегося, его общей и физической культуры, эрудиции.</w:t>
      </w:r>
    </w:p>
    <w:p w:rsidR="003A7ECB" w:rsidRDefault="003A7ECB" w:rsidP="003A7ECB">
      <w:pPr>
        <w:ind w:left="-709" w:firstLine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Способствовать овладению системой практических умений и навыков средствами волейбола, обеспечивающими сохранение и укрепление здоровья, развитие и совершенствование психофизических способностей, качеств и свойств личности обучающегося.</w:t>
      </w:r>
    </w:p>
    <w:p w:rsidR="003A7ECB" w:rsidRDefault="003A7ECB" w:rsidP="003A7ECB">
      <w:pPr>
        <w:ind w:left="-709" w:firstLine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 Способствовать углублению потребностно-мотивационной сферы обучающихся в направлении спортивного самосовершенствования.</w:t>
      </w:r>
    </w:p>
    <w:p w:rsidR="003A7ECB" w:rsidRDefault="003A7ECB" w:rsidP="003A7ECB">
      <w:pPr>
        <w:ind w:left="-709" w:firstLine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4.  Формировать  ценностное отношение к здоровому стилю жизни, физическому самосовершенствованию и самовоспитанию, потребности к регулярным занятиям физическими упражнениями и спортом.</w:t>
      </w:r>
    </w:p>
    <w:p w:rsidR="003A7ECB" w:rsidRDefault="003A7ECB" w:rsidP="003A7ECB">
      <w:pPr>
        <w:ind w:left="-709" w:firstLine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5.  Способствовать пониманию роли физического воспитания в развитии личности и подготовки к профессиональной деятельности.</w:t>
      </w:r>
    </w:p>
    <w:p w:rsidR="003A7ECB" w:rsidRDefault="003A7ECB" w:rsidP="003A7ECB">
      <w:pPr>
        <w:ind w:left="-709" w:firstLine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6.  Содействовать становлению у обучающихся практических умений и навыков спортивной подготовки в сфере физической культуры средствами  волейбола.</w:t>
      </w:r>
    </w:p>
    <w:p w:rsidR="003A7ECB" w:rsidRDefault="003A7ECB" w:rsidP="003A7ECB">
      <w:pPr>
        <w:ind w:left="-709" w:firstLine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7 Приобрести опыт творческого использования физкультурно-спортивной деятельности для достижения жизненных и профессиональных целей.</w:t>
      </w:r>
    </w:p>
    <w:p w:rsidR="003A7ECB" w:rsidRDefault="003A7ECB" w:rsidP="003A7ECB">
      <w:pPr>
        <w:pStyle w:val="ReportMain0"/>
        <w:keepNext/>
        <w:suppressAutoHyphens/>
        <w:ind w:left="-709" w:firstLine="709"/>
        <w:jc w:val="both"/>
        <w:outlineLvl w:val="0"/>
        <w:rPr>
          <w:b/>
          <w:szCs w:val="24"/>
        </w:rPr>
      </w:pPr>
    </w:p>
    <w:p w:rsidR="003A7ECB" w:rsidRDefault="003A7ECB" w:rsidP="003A7ECB">
      <w:pPr>
        <w:shd w:val="clear" w:color="auto" w:fill="FFFFFF"/>
        <w:spacing w:before="278"/>
        <w:ind w:left="-709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</w:rPr>
        <w:t>2 В результате изучения дисциплины обучающийся должен: знать, уметь, владеть</w:t>
      </w:r>
    </w:p>
    <w:p w:rsidR="003A7ECB" w:rsidRDefault="003A7ECB" w:rsidP="003A7ECB">
      <w:pPr>
        <w:pStyle w:val="a4"/>
        <w:tabs>
          <w:tab w:val="left" w:pos="-3686"/>
        </w:tabs>
        <w:spacing w:after="0" w:line="276" w:lineRule="auto"/>
        <w:ind w:left="0"/>
      </w:pPr>
    </w:p>
    <w:tbl>
      <w:tblPr>
        <w:tblW w:w="10428" w:type="dxa"/>
        <w:tblInd w:w="-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753"/>
        <w:gridCol w:w="2695"/>
        <w:gridCol w:w="5980"/>
      </w:tblGrid>
      <w:tr w:rsidR="003A7ECB" w:rsidTr="003A7ECB">
        <w:trPr>
          <w:tblHeader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ECB" w:rsidRDefault="003A7ECB">
            <w:pPr>
              <w:pStyle w:val="ReportMain0"/>
              <w:suppressAutoHyphens/>
              <w:spacing w:line="276" w:lineRule="auto"/>
              <w:jc w:val="center"/>
            </w:pPr>
            <w:r>
              <w:t>Код и наименование формируемых компетенций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ECB" w:rsidRDefault="003A7ECB">
            <w:pPr>
              <w:pStyle w:val="ReportMain0"/>
              <w:suppressAutoHyphens/>
              <w:spacing w:line="276" w:lineRule="auto"/>
              <w:jc w:val="center"/>
            </w:pPr>
            <w:r>
              <w:t>Код и наименование индикатора достижения компетенции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ECB" w:rsidRDefault="003A7ECB">
            <w:pPr>
              <w:pStyle w:val="ReportMain0"/>
              <w:suppressAutoHyphens/>
              <w:spacing w:line="276" w:lineRule="auto"/>
              <w:jc w:val="center"/>
            </w:pPr>
            <w:r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3A7ECB" w:rsidTr="003A7ECB"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CB" w:rsidRDefault="003A7ECB">
            <w:pPr>
              <w:pStyle w:val="ReportMain0"/>
              <w:suppressAutoHyphens/>
              <w:spacing w:line="276" w:lineRule="auto"/>
            </w:pPr>
            <w:r>
              <w:t xml:space="preserve">УК-7 Способен поддерживать должный уровень физической подготовленности для обеспечения полноценной </w:t>
            </w:r>
            <w:r>
              <w:lastRenderedPageBreak/>
              <w:t>социальной и профессиональной деятельности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CB" w:rsidRDefault="003A7ECB">
            <w:pPr>
              <w:pStyle w:val="ReportMain0"/>
              <w:suppressAutoHyphens/>
              <w:spacing w:line="276" w:lineRule="auto"/>
              <w:rPr>
                <w:lang w:eastAsia="en-US"/>
              </w:rPr>
            </w:pPr>
            <w:r>
              <w:lastRenderedPageBreak/>
              <w:t xml:space="preserve">УК-7-В-1 Соблюдает нормы здорового образа жизни, используя основы физической культуры для осознанного выбора здоровьесберегающих технологий на всех жизненных этапах </w:t>
            </w:r>
            <w:r>
              <w:lastRenderedPageBreak/>
              <w:t>развития личности</w:t>
            </w:r>
          </w:p>
          <w:p w:rsidR="003A7ECB" w:rsidRDefault="003A7ECB">
            <w:pPr>
              <w:pStyle w:val="ReportMain0"/>
              <w:suppressAutoHyphens/>
              <w:spacing w:line="276" w:lineRule="auto"/>
            </w:pPr>
            <w:r>
              <w:t>УК-7-В-2 Выбирает рациональные способы и приемы профилактики профессиональных заболеваний, психофизического и нервноэмоционального утомления на рабочем месте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ECB" w:rsidRDefault="003A7ECB">
            <w:pPr>
              <w:pStyle w:val="ReportMain0"/>
              <w:suppressAutoHyphens/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u w:val="single"/>
              </w:rPr>
              <w:lastRenderedPageBreak/>
              <w:t>Знать</w:t>
            </w:r>
            <w:r>
              <w:t xml:space="preserve"> УК-7-В-1: </w:t>
            </w:r>
          </w:p>
          <w:p w:rsidR="003A7ECB" w:rsidRDefault="003A7ECB">
            <w:pPr>
              <w:pStyle w:val="ReportMain0"/>
              <w:suppressAutoHyphens/>
              <w:spacing w:line="276" w:lineRule="auto"/>
              <w:jc w:val="both"/>
            </w:pPr>
            <w:r>
              <w:t>- требования безопасности при проведении занятий по физической культуре и спортивных игр;</w:t>
            </w:r>
          </w:p>
          <w:p w:rsidR="003A7ECB" w:rsidRDefault="003A7ECB">
            <w:pPr>
              <w:pStyle w:val="ReportMain0"/>
              <w:suppressAutoHyphens/>
              <w:spacing w:line="276" w:lineRule="auto"/>
              <w:jc w:val="both"/>
            </w:pPr>
            <w:r>
              <w:t>- обоснование оздоровительного значения физической культуры и ее важного места в общечеловеческой культуре.</w:t>
            </w:r>
          </w:p>
          <w:p w:rsidR="003A7ECB" w:rsidRDefault="003A7ECB">
            <w:pPr>
              <w:pStyle w:val="ReportMain0"/>
              <w:suppressAutoHyphens/>
              <w:spacing w:line="276" w:lineRule="auto"/>
              <w:jc w:val="both"/>
            </w:pPr>
            <w:r>
              <w:t xml:space="preserve">УК-7-В-2 </w:t>
            </w:r>
          </w:p>
          <w:p w:rsidR="003A7ECB" w:rsidRDefault="003A7ECB">
            <w:pPr>
              <w:pStyle w:val="ReportMain0"/>
              <w:suppressAutoHyphens/>
              <w:spacing w:line="276" w:lineRule="auto"/>
              <w:jc w:val="both"/>
            </w:pPr>
            <w:r>
              <w:t xml:space="preserve">-теоретико - методические основы физической культуры и рациональные способы профилактики утомления на </w:t>
            </w:r>
            <w:r>
              <w:lastRenderedPageBreak/>
              <w:t>рабочем месте</w:t>
            </w:r>
          </w:p>
          <w:p w:rsidR="003A7ECB" w:rsidRDefault="003A7ECB">
            <w:pPr>
              <w:pStyle w:val="ReportMain0"/>
              <w:suppressAutoHyphens/>
              <w:spacing w:line="276" w:lineRule="auto"/>
              <w:jc w:val="both"/>
            </w:pPr>
            <w:r>
              <w:rPr>
                <w:b/>
                <w:u w:val="single"/>
              </w:rPr>
              <w:t>Уметь:</w:t>
            </w:r>
            <w:r>
              <w:t xml:space="preserve"> УК-7-В-1</w:t>
            </w:r>
          </w:p>
          <w:p w:rsidR="003A7ECB" w:rsidRDefault="003A7ECB">
            <w:pPr>
              <w:pStyle w:val="ReportMain0"/>
              <w:suppressAutoHyphens/>
              <w:spacing w:line="276" w:lineRule="auto"/>
              <w:jc w:val="both"/>
            </w:pPr>
            <w:r>
              <w:t>-выполнять основные двигательные действия физкультурно-спортивной деятельности для поддержания должного уровня физической подготовленности к профессиональной деятельности личности.</w:t>
            </w:r>
          </w:p>
          <w:p w:rsidR="003A7ECB" w:rsidRDefault="003A7ECB">
            <w:pPr>
              <w:pStyle w:val="ReportMain0"/>
              <w:suppressAutoHyphens/>
              <w:spacing w:line="276" w:lineRule="auto"/>
              <w:jc w:val="both"/>
            </w:pPr>
            <w:r>
              <w:t xml:space="preserve">УК-7-В-2 </w:t>
            </w:r>
          </w:p>
          <w:p w:rsidR="003A7ECB" w:rsidRDefault="003A7ECB">
            <w:pPr>
              <w:pStyle w:val="ReportMain0"/>
              <w:suppressAutoHyphens/>
              <w:spacing w:line="276" w:lineRule="auto"/>
              <w:jc w:val="both"/>
            </w:pPr>
            <w:r>
              <w:t>-определять и оценивать основные способы влияния физической нагрузки на организм;</w:t>
            </w:r>
          </w:p>
          <w:p w:rsidR="003A7ECB" w:rsidRDefault="003A7ECB">
            <w:pPr>
              <w:pStyle w:val="ReportMain0"/>
              <w:suppressAutoHyphens/>
              <w:spacing w:line="276" w:lineRule="auto"/>
              <w:jc w:val="both"/>
            </w:pPr>
            <w:r>
              <w:t>-применять знания, умения и навыки для организации самостоятельных занятий по физической культуре и спортивных игр – волейбол с целью профилактики проф.заболеваний, и утомления на рабочем месте</w:t>
            </w:r>
          </w:p>
          <w:p w:rsidR="003A7ECB" w:rsidRDefault="003A7ECB">
            <w:pPr>
              <w:pStyle w:val="ReportMain0"/>
              <w:suppressAutoHyphens/>
              <w:spacing w:line="276" w:lineRule="auto"/>
              <w:jc w:val="both"/>
            </w:pPr>
            <w:r>
              <w:rPr>
                <w:b/>
                <w:u w:val="single"/>
              </w:rPr>
              <w:t>Владеть:</w:t>
            </w:r>
            <w:r>
              <w:t xml:space="preserve"> УК-7-В-1</w:t>
            </w:r>
          </w:p>
          <w:p w:rsidR="003A7ECB" w:rsidRDefault="003A7ECB">
            <w:pPr>
              <w:pStyle w:val="ReportMain0"/>
              <w:suppressAutoHyphens/>
              <w:spacing w:line="276" w:lineRule="auto"/>
              <w:jc w:val="both"/>
            </w:pPr>
            <w:r>
              <w:t>-основными методами оценки физической подготовленности для обеспечения профессиональной деятельности;</w:t>
            </w:r>
          </w:p>
          <w:p w:rsidR="003A7ECB" w:rsidRDefault="003A7ECB">
            <w:pPr>
              <w:pStyle w:val="ReportMain0"/>
              <w:suppressAutoHyphens/>
              <w:spacing w:line="276" w:lineRule="auto"/>
              <w:jc w:val="both"/>
            </w:pPr>
            <w:r>
              <w:t>- средствами физической культуры для обеспечения полноценной социальной и профессиональной деятельности.</w:t>
            </w:r>
          </w:p>
          <w:p w:rsidR="003A7ECB" w:rsidRDefault="003A7ECB">
            <w:pPr>
              <w:pStyle w:val="ReportMain0"/>
              <w:suppressAutoHyphens/>
              <w:spacing w:line="276" w:lineRule="auto"/>
              <w:jc w:val="both"/>
            </w:pPr>
            <w:r>
              <w:t>УК-7-В-2.</w:t>
            </w:r>
          </w:p>
          <w:p w:rsidR="003A7ECB" w:rsidRDefault="003A7ECB">
            <w:pPr>
              <w:pStyle w:val="ReportMain0"/>
              <w:suppressAutoHyphens/>
              <w:spacing w:line="276" w:lineRule="auto"/>
              <w:jc w:val="both"/>
            </w:pPr>
            <w:r>
              <w:t>- основами саморегулирования  состояния здоровья для профилактики психофизического и нервноэмоционального утомления на рабочем месте</w:t>
            </w:r>
          </w:p>
          <w:p w:rsidR="003A7ECB" w:rsidRDefault="003A7ECB">
            <w:pPr>
              <w:pStyle w:val="ReportMain0"/>
              <w:suppressAutoHyphens/>
              <w:spacing w:line="276" w:lineRule="auto"/>
              <w:jc w:val="both"/>
            </w:pPr>
          </w:p>
        </w:tc>
      </w:tr>
    </w:tbl>
    <w:p w:rsidR="003A7ECB" w:rsidRDefault="003A7ECB" w:rsidP="003A7ECB">
      <w:pPr>
        <w:pStyle w:val="ReportHead0"/>
        <w:suppressAutoHyphens/>
        <w:ind w:left="-567" w:firstLine="850"/>
        <w:jc w:val="both"/>
        <w:rPr>
          <w:sz w:val="24"/>
        </w:rPr>
      </w:pPr>
    </w:p>
    <w:p w:rsidR="003A7ECB" w:rsidRDefault="003A7ECB" w:rsidP="002E3578">
      <w:pPr>
        <w:shd w:val="clear" w:color="auto" w:fill="FFFFFF"/>
        <w:spacing w:line="240" w:lineRule="auto"/>
        <w:ind w:left="-567" w:firstLine="709"/>
        <w:contextualSpacing/>
        <w:jc w:val="both"/>
        <w:rPr>
          <w:rFonts w:ascii="Times New Roman" w:eastAsia="Times New Roman" w:hAnsi="Times New Roman"/>
          <w:b/>
          <w:bCs/>
          <w:sz w:val="24"/>
        </w:rPr>
      </w:pPr>
      <w:r>
        <w:rPr>
          <w:rFonts w:ascii="Times New Roman" w:eastAsia="Times New Roman" w:hAnsi="Times New Roman"/>
          <w:b/>
          <w:bCs/>
        </w:rPr>
        <w:t>3 Методические указания для обучающихся по освоению дисциплины</w:t>
      </w:r>
    </w:p>
    <w:p w:rsidR="003A7ECB" w:rsidRDefault="003A7ECB" w:rsidP="002E3578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426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1. </w:t>
      </w:r>
      <w:r>
        <w:rPr>
          <w:rFonts w:ascii="Times New Roman" w:hAnsi="Times New Roman"/>
        </w:rPr>
        <w:t>Отдельные стимулирующие упражнения силового харак</w:t>
      </w:r>
      <w:r>
        <w:rPr>
          <w:rFonts w:ascii="Times New Roman" w:hAnsi="Times New Roman"/>
        </w:rPr>
        <w:softHyphen/>
        <w:t>тера, выполняемые непосредственно перед основными уп</w:t>
      </w:r>
      <w:r>
        <w:rPr>
          <w:rFonts w:ascii="Times New Roman" w:hAnsi="Times New Roman"/>
        </w:rPr>
        <w:softHyphen/>
        <w:t>ражнениями обеспечивают тонизирующий эффект.</w:t>
      </w:r>
    </w:p>
    <w:p w:rsidR="003A7ECB" w:rsidRDefault="003A7ECB" w:rsidP="002E3578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426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 В период развития выносливости  у студентов необходимо придерживаться следующего:</w:t>
      </w:r>
    </w:p>
    <w:p w:rsidR="003A7ECB" w:rsidRDefault="003A7ECB" w:rsidP="002E3578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426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 при выполнении упражнений обращать внимание на амплитуду движения и скорость выполнения, на время появ</w:t>
      </w:r>
      <w:r>
        <w:rPr>
          <w:rFonts w:ascii="Times New Roman" w:hAnsi="Times New Roman"/>
        </w:rPr>
        <w:softHyphen/>
        <w:t>ления максимальных мышечных усилий;</w:t>
      </w:r>
    </w:p>
    <w:p w:rsidR="003A7ECB" w:rsidRDefault="003A7ECB" w:rsidP="002E3578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426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 наибольший эффект достигается упражнениями с кон</w:t>
      </w:r>
      <w:r>
        <w:rPr>
          <w:rFonts w:ascii="Times New Roman" w:hAnsi="Times New Roman"/>
        </w:rPr>
        <w:softHyphen/>
        <w:t>центрацией  внимания на взрывном характере проявления усилий;</w:t>
      </w:r>
    </w:p>
    <w:p w:rsidR="003A7ECB" w:rsidRDefault="003A7ECB" w:rsidP="002E3578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426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-в прыжковых упражнениях число повторений в одном подходе не должно превышать: 20-25 раз  с преодолением собственного ве</w:t>
      </w:r>
      <w:r>
        <w:rPr>
          <w:rFonts w:ascii="Times New Roman" w:hAnsi="Times New Roman"/>
        </w:rPr>
        <w:softHyphen/>
        <w:t>са; 10-15 раз  в упражнениях с применением малых отягощений;</w:t>
      </w:r>
    </w:p>
    <w:p w:rsidR="003A7ECB" w:rsidRDefault="003A7ECB" w:rsidP="002E3578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426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 нецелесообразно выполнять прыжковые упражнения в состоянии утомления, так как  возникает замедление вы</w:t>
      </w:r>
      <w:r>
        <w:rPr>
          <w:rFonts w:ascii="Times New Roman" w:hAnsi="Times New Roman"/>
        </w:rPr>
        <w:softHyphen/>
        <w:t>полняемых движений;</w:t>
      </w:r>
    </w:p>
    <w:p w:rsidR="003A7ECB" w:rsidRDefault="003A7ECB" w:rsidP="002E3578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426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чередовать прыжковые упражнения с силовыми упраж</w:t>
      </w:r>
      <w:r>
        <w:rPr>
          <w:rFonts w:ascii="Times New Roman" w:hAnsi="Times New Roman"/>
        </w:rPr>
        <w:softHyphen/>
        <w:t>нениями, легким бегом и упражнениями на расслабление.</w:t>
      </w:r>
    </w:p>
    <w:p w:rsidR="003A7ECB" w:rsidRDefault="003A7ECB" w:rsidP="002E3578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426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Величина внешнего отягощения, используемого для раз</w:t>
      </w:r>
      <w:r>
        <w:rPr>
          <w:rFonts w:ascii="Times New Roman" w:hAnsi="Times New Roman"/>
        </w:rPr>
        <w:softHyphen/>
        <w:t>вития прыгучести не должна превышать 30 – 40% от индивиду</w:t>
      </w:r>
      <w:r>
        <w:rPr>
          <w:rFonts w:ascii="Times New Roman" w:hAnsi="Times New Roman"/>
        </w:rPr>
        <w:softHyphen/>
        <w:t>ального максимального отягощения.</w:t>
      </w:r>
    </w:p>
    <w:p w:rsidR="003A7ECB" w:rsidRDefault="003A7ECB" w:rsidP="002E3578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426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 В использовании  ударного метода развития «взрывной» силы ног нужно выполнять прыжки в глуби</w:t>
      </w:r>
      <w:r>
        <w:rPr>
          <w:rFonts w:ascii="Times New Roman" w:hAnsi="Times New Roman"/>
        </w:rPr>
        <w:softHyphen/>
        <w:t>ну (например, с возвышения высотой 30-70 см) с последую</w:t>
      </w:r>
      <w:r>
        <w:rPr>
          <w:rFonts w:ascii="Times New Roman" w:hAnsi="Times New Roman"/>
        </w:rPr>
        <w:softHyphen/>
        <w:t>щим мгновенным выпрыгиванием вверх или прыжком в длину.</w:t>
      </w:r>
    </w:p>
    <w:p w:rsidR="003A7ECB" w:rsidRDefault="003A7ECB" w:rsidP="002E3578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-567" w:right="34" w:firstLine="426"/>
        <w:contextualSpacing/>
        <w:jc w:val="both"/>
        <w:rPr>
          <w:rFonts w:ascii="Times New Roman" w:hAnsi="Times New Roman"/>
          <w:spacing w:val="-11"/>
        </w:rPr>
      </w:pPr>
      <w:r>
        <w:rPr>
          <w:rFonts w:ascii="Times New Roman" w:hAnsi="Times New Roman"/>
          <w:spacing w:val="-8"/>
        </w:rPr>
        <w:t xml:space="preserve">5. </w:t>
      </w:r>
      <w:r>
        <w:rPr>
          <w:rFonts w:ascii="Times New Roman" w:hAnsi="Times New Roman"/>
          <w:spacing w:val="-4"/>
        </w:rPr>
        <w:t xml:space="preserve">В выполнении бега со старта с опорой на одну руку,  выполняем выход со старта в наклоне; согнутое </w:t>
      </w:r>
      <w:r>
        <w:rPr>
          <w:rFonts w:ascii="Times New Roman" w:hAnsi="Times New Roman"/>
          <w:spacing w:val="-4"/>
        </w:rPr>
        <w:lastRenderedPageBreak/>
        <w:t xml:space="preserve">колено маховой ноги движется вперед-вверх; </w:t>
      </w:r>
      <w:r>
        <w:rPr>
          <w:rFonts w:ascii="Times New Roman" w:hAnsi="Times New Roman"/>
        </w:rPr>
        <w:t>движения рук согласованы с движением ног.</w:t>
      </w:r>
    </w:p>
    <w:p w:rsidR="003A7ECB" w:rsidRDefault="003A7ECB" w:rsidP="002E3578">
      <w:pPr>
        <w:tabs>
          <w:tab w:val="left" w:pos="709"/>
        </w:tabs>
        <w:spacing w:line="240" w:lineRule="auto"/>
        <w:ind w:left="-567" w:firstLine="426"/>
        <w:contextualSpacing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6. Подбор тренировочных упражнений во многом зависит от исходного уровня физической подготовленности. Если студент не может подтянуться и одного раза, учиться подтягиванию следует вначале в облеченных условиях - в висе лежа на низкой перекладине. По мере роста показателя в этом упражнении увеличивать нагрузку можно за счет дополнительного отягощения, например, пояса со свинцовыми вкладышами. Далее с помощью партнера следует начинать подтягивания на высокой перекладине. Когда занимающемуся удастся подтянуться самостоятельно 1-3 раза, можно усложнять упражнения (подтягивание в висе хватом сверху (большими пальцами внутрь); хватом снизу (большими пальцами наружу); в разном хвате (одна рука хватом сверху, другая - снизу); на кончиках пальцев; в узком и широком хватах; с промежуточной остановкой на 5-6 сек. при угле сгибания в локтевых суставах 90).</w:t>
      </w:r>
    </w:p>
    <w:p w:rsidR="003A7ECB" w:rsidRDefault="003A7ECB" w:rsidP="002E3578">
      <w:pPr>
        <w:tabs>
          <w:tab w:val="left" w:pos="-3828"/>
        </w:tabs>
        <w:spacing w:line="240" w:lineRule="auto"/>
        <w:ind w:left="-567" w:firstLine="426"/>
        <w:contextualSpacing/>
        <w:jc w:val="both"/>
        <w:outlineLvl w:val="0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7. Во время подтягивания в висе  лежа на низкой перекладине которое выполняется до касания грудью перекладины, туловище и ноги выпрямлены, носки оттянуты, голова держится прямо. Ноги должны быть в упоре. Наиболее экономично подтягивание при хвате рук чуть  шире плеч. Опускание в исходное положение после подтягивания должно выполняться спокойно. Дыхание не задерживается.</w:t>
      </w:r>
    </w:p>
    <w:p w:rsidR="003A7ECB" w:rsidRDefault="003A7ECB" w:rsidP="002E3578">
      <w:pPr>
        <w:tabs>
          <w:tab w:val="left" w:pos="-3686"/>
          <w:tab w:val="left" w:pos="5706"/>
        </w:tabs>
        <w:spacing w:line="240" w:lineRule="auto"/>
        <w:ind w:left="-567" w:firstLine="426"/>
        <w:contextualSpacing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8. Во время поднимания ног в висе на перекладине, которое выполняется силой (без маха) до касания перекладины, ноги выпрямлены, носки оттянуты, голова держится прямо. Опускание в вис (в исходное положение) должно выполняться спокойно. Дыхание не задерживается. </w:t>
      </w:r>
    </w:p>
    <w:p w:rsidR="002E3578" w:rsidRDefault="003A7ECB" w:rsidP="002E3578">
      <w:pPr>
        <w:spacing w:line="240" w:lineRule="auto"/>
        <w:ind w:left="-567" w:firstLine="425"/>
        <w:contextualSpacing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9. 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3A7ECB" w:rsidRDefault="003A7ECB" w:rsidP="002E3578">
      <w:pPr>
        <w:spacing w:line="240" w:lineRule="auto"/>
        <w:ind w:left="-567" w:firstLine="425"/>
        <w:contextualSpacing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10. Во время выполнения упражнения, поднимания туловища из положения лежа на спине  голова держится прямо, локти в стороны, дыхание ритмично. Повторения должны выполняться не быстро, с фиксацией всех фаз. Стопы не отрываются от опоры.</w:t>
      </w:r>
    </w:p>
    <w:p w:rsidR="003A7ECB" w:rsidRDefault="003A7ECB" w:rsidP="002E3578">
      <w:pPr>
        <w:pStyle w:val="1"/>
        <w:ind w:left="-567" w:firstLine="425"/>
        <w:contextualSpacing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 xml:space="preserve">11. В упражнении сгибания-разгибания рук в упоре на брусьях движения выполняется не быстро с фиксацией конечных точек. Руки сгибать до уровня, когда плечо опускается ниже горизонта (между предплечьем и плечом менее 90 град.). Во время выполнения упражнения локти не расходятся в стороны, он должны отводится назад вдоль туловища. На сгибании выполнять выдох на разгибании  - вдох. </w:t>
      </w:r>
    </w:p>
    <w:p w:rsidR="002E3578" w:rsidRDefault="003A7ECB" w:rsidP="002E3578">
      <w:pPr>
        <w:pStyle w:val="1"/>
        <w:ind w:left="-567" w:firstLine="426"/>
        <w:contextualSpacing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 xml:space="preserve">12. </w:t>
      </w:r>
      <w:r>
        <w:rPr>
          <w:sz w:val="24"/>
          <w:szCs w:val="24"/>
          <w:lang w:eastAsia="ru-RU"/>
        </w:rPr>
        <w:t xml:space="preserve">Во время выполнения упражнения </w:t>
      </w:r>
      <w:r>
        <w:rPr>
          <w:sz w:val="24"/>
          <w:szCs w:val="24"/>
          <w:shd w:val="clear" w:color="auto" w:fill="FFFFFF"/>
          <w:lang w:eastAsia="ru-RU"/>
        </w:rPr>
        <w:t>сгибания-разгибания рук в упоре о скамейку</w:t>
      </w:r>
      <w:r>
        <w:rPr>
          <w:sz w:val="24"/>
          <w:szCs w:val="24"/>
          <w:lang w:eastAsia="ru-RU"/>
        </w:rPr>
        <w:t xml:space="preserve">держите корпус ровно и сохраняйте спину прямой. Руки располагаются на ширине плеч или чуть шире. При сгибании рук выполните выдох, при разгибании – вдох. </w:t>
      </w:r>
    </w:p>
    <w:p w:rsidR="002E3578" w:rsidRDefault="002E3578" w:rsidP="002E3578">
      <w:pPr>
        <w:pStyle w:val="1"/>
        <w:ind w:left="-567" w:firstLine="426"/>
        <w:contextualSpacing/>
        <w:jc w:val="both"/>
        <w:outlineLvl w:val="0"/>
        <w:rPr>
          <w:u w:val="single"/>
        </w:rPr>
      </w:pPr>
    </w:p>
    <w:p w:rsidR="002E3578" w:rsidRDefault="003A7ECB" w:rsidP="002E3578">
      <w:pPr>
        <w:pStyle w:val="1"/>
        <w:ind w:left="-567" w:firstLine="426"/>
        <w:contextualSpacing/>
        <w:jc w:val="both"/>
        <w:outlineLvl w:val="0"/>
        <w:rPr>
          <w:u w:val="single"/>
        </w:rPr>
      </w:pPr>
      <w:r>
        <w:rPr>
          <w:u w:val="single"/>
        </w:rPr>
        <w:t>Для работы во внеурочное время, рекомендована литература, позволяющая успешно освоить данный вид двигательной активности</w:t>
      </w:r>
    </w:p>
    <w:p w:rsidR="002E3578" w:rsidRDefault="002E3578" w:rsidP="002E3578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/>
          <w:b/>
          <w:bCs/>
        </w:rPr>
      </w:pPr>
    </w:p>
    <w:p w:rsidR="003A7ECB" w:rsidRDefault="003A7ECB" w:rsidP="002E3578">
      <w:pPr>
        <w:shd w:val="clear" w:color="auto" w:fill="FFFFFF"/>
        <w:spacing w:line="240" w:lineRule="auto"/>
        <w:ind w:left="-567" w:firstLine="709"/>
        <w:contextualSpacing/>
        <w:jc w:val="both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4 Учебно-методическое обеспечение дисциплины</w:t>
      </w:r>
    </w:p>
    <w:p w:rsidR="00B3034E" w:rsidRPr="006D2B2C" w:rsidRDefault="00B3034E" w:rsidP="00B3034E">
      <w:pPr>
        <w:pStyle w:val="ReportMain0"/>
        <w:widowControl w:val="0"/>
        <w:spacing w:before="360" w:after="360"/>
        <w:ind w:firstLine="709"/>
        <w:jc w:val="both"/>
        <w:outlineLvl w:val="1"/>
        <w:rPr>
          <w:rFonts w:eastAsia="Times New Roman" w:cstheme="minorBidi"/>
          <w:b/>
          <w:bCs/>
          <w:sz w:val="22"/>
        </w:rPr>
      </w:pPr>
      <w:r w:rsidRPr="006D2B2C">
        <w:rPr>
          <w:rFonts w:eastAsia="Times New Roman" w:cstheme="minorBidi"/>
          <w:b/>
          <w:bCs/>
          <w:sz w:val="22"/>
        </w:rPr>
        <w:t>4.1 Основная литература</w:t>
      </w:r>
    </w:p>
    <w:p w:rsidR="00B3034E" w:rsidRDefault="00B3034E" w:rsidP="00B3034E">
      <w:pPr>
        <w:pStyle w:val="ReportMain0"/>
        <w:widowControl w:val="0"/>
        <w:ind w:firstLine="709"/>
        <w:jc w:val="both"/>
        <w:outlineLvl w:val="1"/>
      </w:pPr>
      <w:r>
        <w:t>1. 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М-во образования и науки Рос. Федерации, Федер. гос. бюджет. образоват. учреждение высш. образования "Челяб. гос. пед. ун-т". - Электрон. текстовые дан. (1 файл: 1.32 Мб). - Челябинск: [Б. и.], 2016. - 127 с. - Загл. с тит. экрана. -Adobe Acrobat Reader 6.0 - ISBN 978-5-91283-663-3</w:t>
      </w:r>
    </w:p>
    <w:p w:rsidR="00B3034E" w:rsidRDefault="00B3034E" w:rsidP="00B3034E">
      <w:pPr>
        <w:pStyle w:val="ReportMain0"/>
        <w:widowControl w:val="0"/>
        <w:ind w:firstLine="709"/>
        <w:jc w:val="both"/>
        <w:outlineLvl w:val="1"/>
      </w:pPr>
      <w:r>
        <w:t xml:space="preserve">2.Зиамбетов, В. Ю. Основы научно-исследовательской деятельности студентов в сфере физи-ческой культуры [Электронный ресурс] : учебно-методическое пособие для студентов, обучающихся по программам высшего образования по всем направлениям подготовки / В. Ю. Зиамбетов, С. И. Матявина, Г. Б. Холодова; М-во образования и науки Рос. Федерации, Федер. гос. бюджет. образоват. учреждение высш. проф. образования "Оренбург. гос. ун-т". - Электрон. текстовые дан. (1 файл: 0.91 Мб). - Оренбург: </w:t>
      </w:r>
      <w:r>
        <w:lastRenderedPageBreak/>
        <w:t>Университет, 2015. - 103 с. - Загл. с тит. экрана. -Adobe Acrobat Reader 5.0 - ISBN 978-5-7410-1340-3. - № гос. регистрации 0321601036.</w:t>
      </w:r>
    </w:p>
    <w:p w:rsidR="00B3034E" w:rsidRDefault="00B3034E" w:rsidP="00B3034E">
      <w:pPr>
        <w:pStyle w:val="ReportMain0"/>
        <w:widowControl w:val="0"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 xml:space="preserve">4.2 </w:t>
      </w:r>
      <w:r w:rsidRPr="006D2B2C">
        <w:rPr>
          <w:rFonts w:eastAsia="Times New Roman" w:cstheme="minorBidi"/>
          <w:b/>
          <w:bCs/>
          <w:sz w:val="22"/>
        </w:rPr>
        <w:t>Дополнительная литература</w:t>
      </w:r>
    </w:p>
    <w:p w:rsidR="00B3034E" w:rsidRDefault="00B3034E" w:rsidP="00B3034E">
      <w:pPr>
        <w:pStyle w:val="ReportMain0"/>
        <w:widowControl w:val="0"/>
        <w:ind w:firstLine="709"/>
        <w:jc w:val="both"/>
        <w:outlineLvl w:val="1"/>
      </w:pPr>
      <w:r>
        <w:t>1.  Удовиченко, Е. В.    Волейбол в практике физического воспитания студентов [Электронный ресурс]: методические рекомендации для студентов, обучающихся по программам высшего профессионального образования по всем направлениям подготовки / Е. В. Удовиченко, В. А. Гребенникова; М-во образования и науки Рос. Федерации, Федер. гос. бюджет. образоват. учреждение высш. проф. образования "Оренбург. гос. ун-т", Каф. физ. воспитания. - Оренбург: ОГУ. - 2013. - 43 с</w:t>
      </w:r>
    </w:p>
    <w:p w:rsidR="00B3034E" w:rsidRDefault="00B3034E" w:rsidP="00B3034E">
      <w:pPr>
        <w:pStyle w:val="ReportMain0"/>
        <w:widowControl w:val="0"/>
        <w:ind w:firstLine="709"/>
        <w:jc w:val="both"/>
        <w:outlineLvl w:val="1"/>
      </w:pPr>
      <w:r>
        <w:t>2. Баранов, В. В. Самостоятельная физкультурно-спортивная деятельность студентов в освоении физической культуры [Электронный ресурс] : учебно-методическое пособие для студентов, обучающихся по всем направлениям подготовки / В. В. Баранов, М. И. Кабышева; М-во образования и науки Рос. Федерации, Федер. гос. бюджет. образоват. учреждение высш. проф. образования "Оренбург. гос. ун-т". - Электрон. текстовые дан. (1 файл: 1.75 Mб). - Оренбург: ОГУ, 2012. - 214 с. - Загл. с тит. экрана. -Adobe Acrobat Reader 5.0</w:t>
      </w:r>
    </w:p>
    <w:p w:rsidR="00B3034E" w:rsidRDefault="00B3034E" w:rsidP="00B3034E">
      <w:pPr>
        <w:pStyle w:val="ReportMain0"/>
        <w:widowControl w:val="0"/>
        <w:ind w:firstLine="709"/>
        <w:jc w:val="both"/>
        <w:outlineLvl w:val="1"/>
      </w:pPr>
      <w:r>
        <w:t xml:space="preserve">  3.  Холодова, Г. Б. Беговые виды легкой атлетики в системе физического воспитания студентов [Электронный ресурс]: учебно-методическое пособие для студентов, обучающихся по программе высшего образования по всем направлениям подготовки / Г. Б. Холодова, Т. М. Михеева, В. Ю. Зи-амбетов; М-во образования и науки Рос. Федерации, Федер. гос. бюджет. образоват. учреждение высш. образования "Оренбург. гос. ун-т". - Оренбург: ОГУ. - 2016. - 109 с- Загл. с тит. экрана.</w:t>
      </w:r>
    </w:p>
    <w:p w:rsidR="00B3034E" w:rsidRDefault="00B3034E" w:rsidP="00B3034E">
      <w:pPr>
        <w:pStyle w:val="ReportMain0"/>
        <w:widowControl w:val="0"/>
        <w:ind w:firstLine="709"/>
        <w:jc w:val="both"/>
        <w:rPr>
          <w:i/>
        </w:rPr>
      </w:pPr>
    </w:p>
    <w:p w:rsidR="00B3034E" w:rsidRDefault="00B3034E" w:rsidP="00B3034E">
      <w:pPr>
        <w:pStyle w:val="ReportMain0"/>
        <w:widowControl w:val="0"/>
        <w:numPr>
          <w:ilvl w:val="1"/>
          <w:numId w:val="4"/>
        </w:numPr>
        <w:spacing w:before="360" w:after="360"/>
        <w:jc w:val="both"/>
        <w:outlineLvl w:val="1"/>
        <w:rPr>
          <w:b/>
        </w:rPr>
      </w:pPr>
      <w:r>
        <w:rPr>
          <w:b/>
        </w:rPr>
        <w:t xml:space="preserve"> </w:t>
      </w:r>
      <w:r w:rsidRPr="006D2B2C">
        <w:rPr>
          <w:rFonts w:eastAsia="Times New Roman" w:cstheme="minorBidi"/>
          <w:b/>
          <w:bCs/>
          <w:sz w:val="22"/>
        </w:rPr>
        <w:t>Периодические издания</w:t>
      </w:r>
    </w:p>
    <w:p w:rsidR="00B3034E" w:rsidRPr="006D2B2C" w:rsidRDefault="00B3034E" w:rsidP="00B3034E">
      <w:pPr>
        <w:widowControl w:val="0"/>
        <w:numPr>
          <w:ilvl w:val="0"/>
          <w:numId w:val="2"/>
        </w:numPr>
        <w:spacing w:after="0" w:line="240" w:lineRule="auto"/>
        <w:ind w:left="0"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6D2B2C">
        <w:rPr>
          <w:rFonts w:ascii="Times New Roman" w:hAnsi="Times New Roman" w:cs="Times New Roman"/>
          <w:b/>
          <w:bCs/>
          <w:sz w:val="24"/>
          <w:szCs w:val="24"/>
        </w:rPr>
        <w:t>Физическая культура: воспитание, образование, тренировка</w:t>
      </w:r>
      <w:r w:rsidRPr="006D2B2C">
        <w:rPr>
          <w:rFonts w:ascii="Times New Roman" w:hAnsi="Times New Roman" w:cs="Times New Roman"/>
          <w:sz w:val="24"/>
          <w:szCs w:val="24"/>
        </w:rPr>
        <w:t>: журнал. - Москва: Агентство "Роспечать", 2002-2013</w:t>
      </w:r>
    </w:p>
    <w:p w:rsidR="00B3034E" w:rsidRDefault="00B3034E" w:rsidP="00B3034E">
      <w:pPr>
        <w:widowControl w:val="0"/>
        <w:numPr>
          <w:ilvl w:val="0"/>
          <w:numId w:val="2"/>
        </w:numPr>
        <w:spacing w:after="0" w:line="240" w:lineRule="auto"/>
        <w:ind w:left="0" w:firstLine="1080"/>
        <w:jc w:val="both"/>
        <w:rPr>
          <w:b/>
          <w:sz w:val="24"/>
          <w:szCs w:val="24"/>
        </w:rPr>
      </w:pPr>
      <w:r w:rsidRPr="006D2B2C">
        <w:rPr>
          <w:rFonts w:ascii="Times New Roman" w:hAnsi="Times New Roman" w:cs="Times New Roman"/>
          <w:b/>
          <w:bCs/>
          <w:sz w:val="24"/>
          <w:szCs w:val="24"/>
        </w:rPr>
        <w:t>Теория и практика физической культуры</w:t>
      </w:r>
      <w:r w:rsidRPr="006D2B2C">
        <w:rPr>
          <w:rFonts w:ascii="Times New Roman" w:hAnsi="Times New Roman" w:cs="Times New Roman"/>
          <w:sz w:val="24"/>
          <w:szCs w:val="24"/>
        </w:rPr>
        <w:t>: журнал. - Москва: Агентство "Роспечать", 2002-2015.</w:t>
      </w:r>
    </w:p>
    <w:p w:rsidR="00B3034E" w:rsidRDefault="00B3034E" w:rsidP="00B3034E">
      <w:pPr>
        <w:widowControl w:val="0"/>
        <w:spacing w:after="0"/>
        <w:ind w:left="720"/>
        <w:jc w:val="both"/>
        <w:rPr>
          <w:b/>
          <w:sz w:val="24"/>
          <w:szCs w:val="24"/>
        </w:rPr>
      </w:pPr>
    </w:p>
    <w:p w:rsidR="00B3034E" w:rsidRDefault="00B3034E" w:rsidP="00B3034E">
      <w:pPr>
        <w:widowControl w:val="0"/>
        <w:spacing w:after="0"/>
        <w:ind w:left="2160" w:hanging="1451"/>
        <w:jc w:val="both"/>
        <w:rPr>
          <w:b/>
          <w:sz w:val="24"/>
          <w:szCs w:val="24"/>
        </w:rPr>
      </w:pPr>
      <w:r w:rsidRPr="006D2B2C">
        <w:rPr>
          <w:rFonts w:ascii="Times New Roman" w:eastAsia="Times New Roman" w:hAnsi="Times New Roman"/>
          <w:b/>
          <w:bCs/>
        </w:rPr>
        <w:t>4.4 Интернет-ресурсы</w:t>
      </w:r>
    </w:p>
    <w:p w:rsidR="00B3034E" w:rsidRDefault="00B3034E" w:rsidP="00B3034E">
      <w:pPr>
        <w:widowControl w:val="0"/>
        <w:spacing w:after="0"/>
        <w:ind w:firstLine="709"/>
        <w:jc w:val="both"/>
        <w:rPr>
          <w:b/>
          <w:sz w:val="24"/>
          <w:szCs w:val="24"/>
        </w:rPr>
      </w:pPr>
    </w:p>
    <w:p w:rsidR="00B3034E" w:rsidRDefault="0094636B" w:rsidP="00B3034E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426"/>
        <w:jc w:val="both"/>
        <w:rPr>
          <w:sz w:val="24"/>
          <w:szCs w:val="24"/>
        </w:rPr>
      </w:pPr>
      <w:hyperlink r:id="rId9" w:history="1">
        <w:r w:rsidR="00B3034E">
          <w:rPr>
            <w:rStyle w:val="a3"/>
            <w:sz w:val="24"/>
            <w:szCs w:val="24"/>
            <w:lang w:val="en-US"/>
          </w:rPr>
          <w:t>https</w:t>
        </w:r>
        <w:r w:rsidR="00B3034E">
          <w:rPr>
            <w:rStyle w:val="a3"/>
            <w:sz w:val="24"/>
            <w:szCs w:val="24"/>
          </w:rPr>
          <w:t>://</w:t>
        </w:r>
        <w:r w:rsidR="00B3034E">
          <w:rPr>
            <w:rStyle w:val="a3"/>
            <w:sz w:val="24"/>
            <w:szCs w:val="24"/>
            <w:lang w:val="en-US"/>
          </w:rPr>
          <w:t>minsport</w:t>
        </w:r>
        <w:r w:rsidR="00B3034E">
          <w:rPr>
            <w:rStyle w:val="a3"/>
            <w:sz w:val="24"/>
            <w:szCs w:val="24"/>
          </w:rPr>
          <w:t>.</w:t>
        </w:r>
        <w:r w:rsidR="00B3034E">
          <w:rPr>
            <w:rStyle w:val="a3"/>
            <w:sz w:val="24"/>
            <w:szCs w:val="24"/>
            <w:lang w:val="en-US"/>
          </w:rPr>
          <w:t>gov</w:t>
        </w:r>
        <w:r w:rsidR="00B3034E">
          <w:rPr>
            <w:rStyle w:val="a3"/>
            <w:sz w:val="24"/>
            <w:szCs w:val="24"/>
          </w:rPr>
          <w:t>.</w:t>
        </w:r>
        <w:r w:rsidR="00B3034E">
          <w:rPr>
            <w:rStyle w:val="a3"/>
            <w:sz w:val="24"/>
            <w:szCs w:val="24"/>
            <w:lang w:val="en-US"/>
          </w:rPr>
          <w:t>ru</w:t>
        </w:r>
        <w:r w:rsidR="00B3034E">
          <w:rPr>
            <w:rStyle w:val="a3"/>
            <w:sz w:val="24"/>
            <w:szCs w:val="24"/>
          </w:rPr>
          <w:t>/</w:t>
        </w:r>
      </w:hyperlink>
      <w:r w:rsidR="00B3034E">
        <w:rPr>
          <w:sz w:val="24"/>
          <w:szCs w:val="24"/>
        </w:rPr>
        <w:t xml:space="preserve"> – официальный сайт Министерства спорта РФ</w:t>
      </w:r>
    </w:p>
    <w:p w:rsidR="00B3034E" w:rsidRDefault="0094636B" w:rsidP="00B3034E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426"/>
        <w:jc w:val="both"/>
        <w:rPr>
          <w:sz w:val="24"/>
          <w:szCs w:val="24"/>
        </w:rPr>
      </w:pPr>
      <w:hyperlink r:id="rId10" w:history="1">
        <w:r w:rsidR="00B3034E">
          <w:rPr>
            <w:rStyle w:val="a3"/>
            <w:sz w:val="24"/>
            <w:szCs w:val="24"/>
            <w:lang w:val="en-US"/>
          </w:rPr>
          <w:t>www</w:t>
        </w:r>
        <w:r w:rsidR="00B3034E">
          <w:rPr>
            <w:rStyle w:val="a3"/>
            <w:sz w:val="24"/>
            <w:szCs w:val="24"/>
          </w:rPr>
          <w:t>.</w:t>
        </w:r>
        <w:r w:rsidR="00B3034E">
          <w:rPr>
            <w:rStyle w:val="a3"/>
            <w:sz w:val="24"/>
            <w:szCs w:val="24"/>
            <w:lang w:val="en-US"/>
          </w:rPr>
          <w:t>edu</w:t>
        </w:r>
        <w:r w:rsidR="00B3034E">
          <w:rPr>
            <w:rStyle w:val="a3"/>
            <w:sz w:val="24"/>
            <w:szCs w:val="24"/>
          </w:rPr>
          <w:t>.</w:t>
        </w:r>
        <w:r w:rsidR="00B3034E">
          <w:rPr>
            <w:rStyle w:val="a3"/>
            <w:sz w:val="24"/>
            <w:szCs w:val="24"/>
            <w:lang w:val="en-US"/>
          </w:rPr>
          <w:t>ru</w:t>
        </w:r>
      </w:hyperlink>
      <w:r w:rsidR="00B3034E">
        <w:rPr>
          <w:sz w:val="24"/>
          <w:szCs w:val="24"/>
        </w:rPr>
        <w:t xml:space="preserve"> – федеральный порта «Российское образование»</w:t>
      </w:r>
    </w:p>
    <w:p w:rsidR="00B3034E" w:rsidRDefault="0094636B" w:rsidP="00B3034E">
      <w:pPr>
        <w:pStyle w:val="a4"/>
        <w:widowControl w:val="0"/>
        <w:numPr>
          <w:ilvl w:val="0"/>
          <w:numId w:val="3"/>
        </w:numPr>
        <w:spacing w:after="0"/>
        <w:ind w:left="0" w:firstLine="426"/>
        <w:jc w:val="both"/>
      </w:pPr>
      <w:hyperlink r:id="rId11" w:history="1">
        <w:r w:rsidR="00B3034E">
          <w:rPr>
            <w:rStyle w:val="a3"/>
          </w:rPr>
          <w:t>http://</w:t>
        </w:r>
        <w:r w:rsidR="00B3034E">
          <w:rPr>
            <w:rStyle w:val="a3"/>
            <w:lang w:val="en-US"/>
          </w:rPr>
          <w:t>www</w:t>
        </w:r>
        <w:r w:rsidR="00B3034E">
          <w:rPr>
            <w:rStyle w:val="a3"/>
          </w:rPr>
          <w:t>.</w:t>
        </w:r>
        <w:r w:rsidR="00B3034E">
          <w:rPr>
            <w:rStyle w:val="a3"/>
            <w:lang w:val="en-US"/>
          </w:rPr>
          <w:t>youtube</w:t>
        </w:r>
        <w:r w:rsidR="00B3034E">
          <w:rPr>
            <w:rStyle w:val="a3"/>
          </w:rPr>
          <w:t>.com/</w:t>
        </w:r>
      </w:hyperlink>
      <w:r w:rsidR="00B3034E">
        <w:t xml:space="preserve">  – общедоступный сайт с видеоконтентом разнообразного содержания, в том числе демонстрационными материалами по темам дисциплины.</w:t>
      </w:r>
    </w:p>
    <w:p w:rsidR="00B3034E" w:rsidRDefault="0094636B" w:rsidP="00B3034E">
      <w:pPr>
        <w:pStyle w:val="a4"/>
        <w:widowControl w:val="0"/>
        <w:numPr>
          <w:ilvl w:val="0"/>
          <w:numId w:val="3"/>
        </w:numPr>
        <w:spacing w:after="0"/>
        <w:ind w:left="0" w:firstLine="426"/>
        <w:jc w:val="both"/>
      </w:pPr>
      <w:hyperlink r:id="rId12" w:history="1">
        <w:r w:rsidR="00B3034E">
          <w:rPr>
            <w:rStyle w:val="a3"/>
          </w:rPr>
          <w:t>https://znanium.com/</w:t>
        </w:r>
      </w:hyperlink>
      <w:r w:rsidR="00B3034E">
        <w:t xml:space="preserve"> — это электронно-библиотечная система (ЭБС), в которой сформированы коллекции электронных версий книг, журналов, статей и пр., сгруппированных по тематическим и целевым признакам. В настоящее время ЭБС Znanium является информационным порталом, оказывающим платные услуги по предоставлению онлайн-доступа к большому фонду учебной и научной литературы, а также к ряду других сервисов, поддерживающих образовательные и научные процессы в учебных заведениях. Ресурс может также быть полезным для любого пользователя, нуждающегося в проверенной учебной и научной информации. Ресурс также обладает массивом информации в режиме Open Access (открытый доступ).</w:t>
      </w:r>
    </w:p>
    <w:p w:rsidR="00B3034E" w:rsidRDefault="00B3034E" w:rsidP="00B3034E">
      <w:pPr>
        <w:pStyle w:val="ReportMain0"/>
        <w:widowControl w:val="0"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 xml:space="preserve">4.5 </w:t>
      </w:r>
      <w:r w:rsidRPr="006D2B2C">
        <w:rPr>
          <w:rFonts w:eastAsia="Times New Roman" w:cstheme="minorBidi"/>
          <w:b/>
          <w:bCs/>
          <w:sz w:val="22"/>
        </w:rPr>
        <w:t>Программное обеспечение, профессиональные базы данных и информационные справочные системы</w:t>
      </w:r>
    </w:p>
    <w:p w:rsidR="00B3034E" w:rsidRPr="006D2B2C" w:rsidRDefault="00B3034E" w:rsidP="00B3034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2B2C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1. </w:t>
      </w:r>
      <w:r w:rsidRPr="006D2B2C">
        <w:rPr>
          <w:rFonts w:ascii="Times New Roman" w:hAnsi="Times New Roman" w:cs="Times New Roman"/>
          <w:sz w:val="24"/>
        </w:rPr>
        <w:t>Операционная</w:t>
      </w:r>
      <w:r w:rsidRPr="006D2B2C">
        <w:rPr>
          <w:rFonts w:ascii="Times New Roman" w:hAnsi="Times New Roman" w:cs="Times New Roman"/>
          <w:sz w:val="24"/>
          <w:lang w:val="en-US"/>
        </w:rPr>
        <w:t xml:space="preserve"> </w:t>
      </w:r>
      <w:r w:rsidRPr="006D2B2C">
        <w:rPr>
          <w:rFonts w:ascii="Times New Roman" w:hAnsi="Times New Roman" w:cs="Times New Roman"/>
          <w:sz w:val="24"/>
        </w:rPr>
        <w:t>система</w:t>
      </w:r>
      <w:r w:rsidRPr="006D2B2C">
        <w:rPr>
          <w:rFonts w:ascii="Times New Roman" w:hAnsi="Times New Roman" w:cs="Times New Roman"/>
          <w:sz w:val="24"/>
          <w:lang w:val="en-US"/>
        </w:rPr>
        <w:t xml:space="preserve"> Microsoft Windows</w:t>
      </w:r>
    </w:p>
    <w:p w:rsidR="00B3034E" w:rsidRPr="006D2B2C" w:rsidRDefault="00B3034E" w:rsidP="00B3034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2B2C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Pr="006D2B2C">
        <w:rPr>
          <w:rFonts w:ascii="Times New Roman" w:hAnsi="Times New Roman" w:cs="Times New Roman"/>
          <w:sz w:val="24"/>
          <w:szCs w:val="24"/>
        </w:rPr>
        <w:t>Пакет</w:t>
      </w:r>
      <w:r w:rsidRPr="006D2B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D2B2C">
        <w:rPr>
          <w:rFonts w:ascii="Times New Roman" w:hAnsi="Times New Roman" w:cs="Times New Roman"/>
          <w:sz w:val="24"/>
          <w:szCs w:val="24"/>
        </w:rPr>
        <w:t>настольных</w:t>
      </w:r>
      <w:r w:rsidRPr="006D2B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D2B2C">
        <w:rPr>
          <w:rFonts w:ascii="Times New Roman" w:hAnsi="Times New Roman" w:cs="Times New Roman"/>
          <w:sz w:val="24"/>
          <w:szCs w:val="24"/>
        </w:rPr>
        <w:t>приложений</w:t>
      </w:r>
      <w:r w:rsidRPr="006D2B2C">
        <w:rPr>
          <w:rFonts w:ascii="Times New Roman" w:hAnsi="Times New Roman" w:cs="Times New Roman"/>
          <w:sz w:val="24"/>
          <w:szCs w:val="24"/>
          <w:lang w:val="en-US"/>
        </w:rPr>
        <w:t xml:space="preserve"> Microsoft Office (Word, Excel, PowerPoint, OneNote, Outlook, Publisher, Access)</w:t>
      </w:r>
    </w:p>
    <w:p w:rsidR="00B3034E" w:rsidRPr="006D2B2C" w:rsidRDefault="00B3034E" w:rsidP="00B3034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B2C">
        <w:rPr>
          <w:rFonts w:ascii="Times New Roman" w:hAnsi="Times New Roman" w:cs="Times New Roman"/>
          <w:sz w:val="24"/>
          <w:szCs w:val="24"/>
        </w:rPr>
        <w:t>3. ГАРАНТ Платформа F1 [Электронный ресурс]: справочно-правовая система. / Разработчик ООО НПП «ГАРАНТ-Сервис», 119992, Москва, Воробьевы горы, МГУ, [1990–2020]. – Режим доступа в сети ОГУ для установки системы: \\fileserver1\GarantClient\garant.exe</w:t>
      </w:r>
    </w:p>
    <w:p w:rsidR="00B3034E" w:rsidRPr="006D2B2C" w:rsidRDefault="00B3034E" w:rsidP="00B3034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B2C">
        <w:rPr>
          <w:rFonts w:ascii="Times New Roman" w:hAnsi="Times New Roman" w:cs="Times New Roman"/>
          <w:sz w:val="24"/>
          <w:szCs w:val="24"/>
        </w:rPr>
        <w:t xml:space="preserve">4. КонсультантПлюс [Электронный ресурс]: электронное периодическое издание справочная правовая система. / Разработчик ЗАО «Консультант Плюс», [1992–2020]. – Режим доступа к системе в сети ОГУ для установки системы: </w:t>
      </w:r>
      <w:hyperlink r:id="rId13" w:history="1">
        <w:r w:rsidRPr="006D2B2C">
          <w:rPr>
            <w:rStyle w:val="a3"/>
            <w:sz w:val="24"/>
            <w:szCs w:val="24"/>
          </w:rPr>
          <w:t>\\fileserver1\!CONSULT\cons.exe</w:t>
        </w:r>
      </w:hyperlink>
    </w:p>
    <w:p w:rsidR="00B3034E" w:rsidRPr="006D2B2C" w:rsidRDefault="00B3034E" w:rsidP="00B3034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B2C">
        <w:rPr>
          <w:rFonts w:ascii="Times New Roman" w:hAnsi="Times New Roman" w:cs="Times New Roman"/>
          <w:sz w:val="24"/>
          <w:szCs w:val="24"/>
        </w:rPr>
        <w:t xml:space="preserve">5. </w:t>
      </w:r>
      <w:r w:rsidRPr="006D2B2C">
        <w:rPr>
          <w:rFonts w:ascii="Times New Roman" w:hAnsi="Times New Roman" w:cs="Times New Roman"/>
          <w:sz w:val="24"/>
          <w:szCs w:val="24"/>
          <w:lang w:val="en-US"/>
        </w:rPr>
        <w:t>Zoom</w:t>
      </w:r>
      <w:r w:rsidRPr="006D2B2C">
        <w:rPr>
          <w:rFonts w:ascii="Times New Roman" w:hAnsi="Times New Roman" w:cs="Times New Roman"/>
          <w:sz w:val="24"/>
          <w:szCs w:val="24"/>
        </w:rPr>
        <w:t xml:space="preserve"> – платформа для организации аудио и видеоконференций</w:t>
      </w:r>
    </w:p>
    <w:p w:rsidR="00B3034E" w:rsidRPr="006D2B2C" w:rsidRDefault="00B3034E" w:rsidP="00B3034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B2C">
        <w:rPr>
          <w:rFonts w:ascii="Times New Roman" w:hAnsi="Times New Roman" w:cs="Times New Roman"/>
          <w:sz w:val="24"/>
          <w:szCs w:val="24"/>
        </w:rPr>
        <w:t xml:space="preserve">6. Microsoft </w:t>
      </w:r>
      <w:r w:rsidRPr="006D2B2C">
        <w:rPr>
          <w:rFonts w:ascii="Times New Roman" w:hAnsi="Times New Roman" w:cs="Times New Roman"/>
          <w:sz w:val="24"/>
          <w:szCs w:val="24"/>
          <w:lang w:val="en-US"/>
        </w:rPr>
        <w:t>Teams</w:t>
      </w:r>
      <w:r w:rsidRPr="006D2B2C">
        <w:rPr>
          <w:rFonts w:ascii="Times New Roman" w:hAnsi="Times New Roman" w:cs="Times New Roman"/>
          <w:sz w:val="24"/>
          <w:szCs w:val="24"/>
        </w:rPr>
        <w:t xml:space="preserve"> – корпоративная платформа, объединяющая в рабочем пространств чат, встречи, заметки и вложения</w:t>
      </w:r>
    </w:p>
    <w:p w:rsidR="00B3034E" w:rsidRPr="006D2B2C" w:rsidRDefault="00B3034E" w:rsidP="00B3034E">
      <w:pPr>
        <w:ind w:left="-567" w:firstLine="709"/>
        <w:rPr>
          <w:rFonts w:ascii="Times New Roman" w:hAnsi="Times New Roman" w:cs="Times New Roman"/>
          <w:sz w:val="24"/>
          <w:szCs w:val="24"/>
        </w:rPr>
      </w:pPr>
      <w:r w:rsidRPr="006D2B2C">
        <w:rPr>
          <w:rFonts w:ascii="Times New Roman" w:hAnsi="Times New Roman" w:cs="Times New Roman"/>
          <w:sz w:val="24"/>
          <w:szCs w:val="24"/>
        </w:rPr>
        <w:t xml:space="preserve">7. </w:t>
      </w:r>
      <w:r w:rsidRPr="006D2B2C">
        <w:rPr>
          <w:rFonts w:ascii="Times New Roman" w:hAnsi="Times New Roman" w:cs="Times New Roman"/>
          <w:sz w:val="24"/>
          <w:szCs w:val="24"/>
          <w:lang w:val="en-US"/>
        </w:rPr>
        <w:t>LMS</w:t>
      </w:r>
      <w:r w:rsidRPr="006D2B2C">
        <w:rPr>
          <w:rFonts w:ascii="Times New Roman" w:hAnsi="Times New Roman" w:cs="Times New Roman"/>
          <w:sz w:val="24"/>
          <w:szCs w:val="24"/>
        </w:rPr>
        <w:t xml:space="preserve"> </w:t>
      </w:r>
      <w:r w:rsidRPr="006D2B2C">
        <w:rPr>
          <w:rFonts w:ascii="Times New Roman" w:hAnsi="Times New Roman" w:cs="Times New Roman"/>
          <w:sz w:val="24"/>
          <w:szCs w:val="24"/>
          <w:lang w:val="en-US"/>
        </w:rPr>
        <w:t>Moodle</w:t>
      </w:r>
      <w:r w:rsidRPr="006D2B2C">
        <w:rPr>
          <w:rFonts w:ascii="Times New Roman" w:hAnsi="Times New Roman" w:cs="Times New Roman"/>
          <w:sz w:val="24"/>
          <w:szCs w:val="24"/>
        </w:rPr>
        <w:t xml:space="preserve"> [Электронный ресурс]: система управления курсами – URL: </w:t>
      </w:r>
      <w:hyperlink r:id="rId14" w:history="1">
        <w:r w:rsidRPr="006D2B2C">
          <w:rPr>
            <w:rStyle w:val="a3"/>
            <w:sz w:val="24"/>
            <w:szCs w:val="24"/>
          </w:rPr>
          <w:t>https://moodle.osu.ru/</w:t>
        </w:r>
      </w:hyperlink>
      <w:r w:rsidRPr="006D2B2C">
        <w:rPr>
          <w:rFonts w:ascii="Times New Roman" w:hAnsi="Times New Roman" w:cs="Times New Roman"/>
          <w:sz w:val="24"/>
          <w:szCs w:val="24"/>
        </w:rPr>
        <w:t xml:space="preserve">  — Режим доступа: для авторизир. пользователей</w:t>
      </w:r>
    </w:p>
    <w:p w:rsidR="003A7ECB" w:rsidRDefault="003A7ECB" w:rsidP="003A7ECB">
      <w:pPr>
        <w:ind w:left="-567"/>
        <w:rPr>
          <w:sz w:val="24"/>
          <w:szCs w:val="24"/>
        </w:rPr>
      </w:pPr>
    </w:p>
    <w:p w:rsidR="0008119A" w:rsidRDefault="0008119A"/>
    <w:sectPr w:rsidR="0008119A" w:rsidSect="002E357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E64" w:rsidRDefault="00D74E64" w:rsidP="00792DB0">
      <w:pPr>
        <w:spacing w:after="0" w:line="240" w:lineRule="auto"/>
      </w:pPr>
      <w:r>
        <w:separator/>
      </w:r>
    </w:p>
  </w:endnote>
  <w:endnote w:type="continuationSeparator" w:id="0">
    <w:p w:rsidR="00D74E64" w:rsidRDefault="00D74E64" w:rsidP="0079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DB0" w:rsidRPr="00792DB0" w:rsidRDefault="00792DB0" w:rsidP="00792DB0">
    <w:pPr>
      <w:pStyle w:val="a9"/>
      <w:jc w:val="right"/>
      <w:rPr>
        <w:rFonts w:ascii="Times New Roman" w:hAnsi="Times New Roman" w:cs="Times New Roman"/>
        <w:sz w:val="20"/>
        <w:szCs w:val="20"/>
      </w:rPr>
    </w:pPr>
    <w:r w:rsidRPr="00792DB0">
      <w:rPr>
        <w:rFonts w:ascii="Times New Roman" w:hAnsi="Times New Roman" w:cs="Times New Roman"/>
        <w:sz w:val="20"/>
        <w:szCs w:val="20"/>
      </w:rPr>
      <w:t>1804463</w:t>
    </w:r>
  </w:p>
  <w:p w:rsidR="00792DB0" w:rsidRDefault="00792DB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E64" w:rsidRDefault="00D74E64" w:rsidP="00792DB0">
      <w:pPr>
        <w:spacing w:after="0" w:line="240" w:lineRule="auto"/>
      </w:pPr>
      <w:r>
        <w:separator/>
      </w:r>
    </w:p>
  </w:footnote>
  <w:footnote w:type="continuationSeparator" w:id="0">
    <w:p w:rsidR="00D74E64" w:rsidRDefault="00D74E64" w:rsidP="00792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055C0"/>
    <w:multiLevelType w:val="hybridMultilevel"/>
    <w:tmpl w:val="47482BA8"/>
    <w:lvl w:ilvl="0" w:tplc="432AFC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73D87"/>
    <w:multiLevelType w:val="hybridMultilevel"/>
    <w:tmpl w:val="C262DB7E"/>
    <w:lvl w:ilvl="0" w:tplc="26143648">
      <w:start w:val="1"/>
      <w:numFmt w:val="decimal"/>
      <w:lvlText w:val="%1."/>
      <w:lvlJc w:val="left"/>
      <w:pPr>
        <w:ind w:left="1709" w:hanging="100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290C7A"/>
    <w:multiLevelType w:val="hybridMultilevel"/>
    <w:tmpl w:val="926CD430"/>
    <w:lvl w:ilvl="0" w:tplc="432AFC5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043480"/>
    <w:multiLevelType w:val="multilevel"/>
    <w:tmpl w:val="B9F228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A7ECB"/>
    <w:rsid w:val="0005272D"/>
    <w:rsid w:val="0008119A"/>
    <w:rsid w:val="00190C90"/>
    <w:rsid w:val="001F5B48"/>
    <w:rsid w:val="002E3578"/>
    <w:rsid w:val="00386171"/>
    <w:rsid w:val="003A7ECB"/>
    <w:rsid w:val="00407B2E"/>
    <w:rsid w:val="00422C19"/>
    <w:rsid w:val="00613131"/>
    <w:rsid w:val="00722A06"/>
    <w:rsid w:val="00790842"/>
    <w:rsid w:val="00792DB0"/>
    <w:rsid w:val="008976CD"/>
    <w:rsid w:val="0094636B"/>
    <w:rsid w:val="009D58E9"/>
    <w:rsid w:val="00AB6CAE"/>
    <w:rsid w:val="00B3034E"/>
    <w:rsid w:val="00C61D89"/>
    <w:rsid w:val="00D74E64"/>
    <w:rsid w:val="00D80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A7ECB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3A7E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3A7ECB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3A7ECB"/>
    <w:pPr>
      <w:spacing w:after="120"/>
    </w:pPr>
    <w:rPr>
      <w:rFonts w:ascii="Times New Roman" w:eastAsia="Calibri" w:hAnsi="Times New Roman"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A7ECB"/>
    <w:rPr>
      <w:rFonts w:ascii="Times New Roman" w:eastAsia="Calibri" w:hAnsi="Times New Roman" w:cs="Times New Roman"/>
      <w:sz w:val="16"/>
      <w:szCs w:val="16"/>
      <w:lang w:eastAsia="en-US"/>
    </w:rPr>
  </w:style>
  <w:style w:type="paragraph" w:styleId="a6">
    <w:name w:val="List Paragraph"/>
    <w:basedOn w:val="a"/>
    <w:uiPriority w:val="34"/>
    <w:qFormat/>
    <w:rsid w:val="003A7ECB"/>
    <w:pPr>
      <w:ind w:left="720"/>
      <w:contextualSpacing/>
    </w:pPr>
    <w:rPr>
      <w:rFonts w:ascii="Times New Roman" w:eastAsia="Calibri" w:hAnsi="Times New Roman" w:cs="Times New Roman"/>
      <w:lang w:eastAsia="en-US"/>
    </w:rPr>
  </w:style>
  <w:style w:type="character" w:customStyle="1" w:styleId="ReportHead">
    <w:name w:val="Report_Head Знак"/>
    <w:link w:val="ReportHead0"/>
    <w:locked/>
    <w:rsid w:val="003A7ECB"/>
    <w:rPr>
      <w:rFonts w:ascii="Times New Roman" w:eastAsia="Calibri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3A7ECB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Main">
    <w:name w:val="Report_Main Знак"/>
    <w:link w:val="ReportMain0"/>
    <w:locked/>
    <w:rsid w:val="003A7ECB"/>
    <w:rPr>
      <w:rFonts w:ascii="Times New Roman" w:eastAsia="Calibri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3A7EC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1">
    <w:name w:val="Без интервала1"/>
    <w:rsid w:val="003A7ECB"/>
    <w:pPr>
      <w:spacing w:after="0" w:line="240" w:lineRule="auto"/>
      <w:jc w:val="center"/>
    </w:pPr>
    <w:rPr>
      <w:rFonts w:ascii="Times New Roman" w:eastAsia="Times New Roman" w:hAnsi="Times New Roman" w:cs="Times New Roman"/>
      <w:lang w:eastAsia="en-US"/>
    </w:rPr>
  </w:style>
  <w:style w:type="paragraph" w:styleId="a7">
    <w:name w:val="header"/>
    <w:basedOn w:val="a"/>
    <w:link w:val="a8"/>
    <w:uiPriority w:val="99"/>
    <w:unhideWhenUsed/>
    <w:rsid w:val="00792D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92DB0"/>
  </w:style>
  <w:style w:type="paragraph" w:styleId="a9">
    <w:name w:val="footer"/>
    <w:basedOn w:val="a"/>
    <w:link w:val="aa"/>
    <w:uiPriority w:val="99"/>
    <w:unhideWhenUsed/>
    <w:rsid w:val="00792D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92DB0"/>
  </w:style>
  <w:style w:type="paragraph" w:styleId="ab">
    <w:name w:val="Balloon Text"/>
    <w:basedOn w:val="a"/>
    <w:link w:val="ac"/>
    <w:uiPriority w:val="99"/>
    <w:semiHidden/>
    <w:unhideWhenUsed/>
    <w:rsid w:val="00792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92D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5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file:///\\fileserver1\!CONSULT\cons.ex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znanium.com/%2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youtube.com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nsport.gov.ru/" TargetMode="External"/><Relationship Id="rId14" Type="http://schemas.openxmlformats.org/officeDocument/2006/relationships/hyperlink" Target="https://moodle.os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2052</Words>
  <Characters>11698</Characters>
  <Application>Microsoft Office Word</Application>
  <DocSecurity>0</DocSecurity>
  <Lines>97</Lines>
  <Paragraphs>27</Paragraphs>
  <ScaleCrop>false</ScaleCrop>
  <Company/>
  <LinksUpToDate>false</LinksUpToDate>
  <CharactersWithSpaces>13723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VGM</dc:creator>
  <cp:keywords/>
  <dc:description/>
  <cp:lastModifiedBy>Dell</cp:lastModifiedBy>
  <cp:revision>16</cp:revision>
  <dcterms:created xsi:type="dcterms:W3CDTF">2019-10-10T16:54:00Z</dcterms:created>
  <dcterms:modified xsi:type="dcterms:W3CDTF">2021-05-13T09:38:00Z</dcterms:modified>
</cp:coreProperties>
</file>