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C29" w:rsidRPr="00C35EEE" w:rsidRDefault="00220C29" w:rsidP="00220C29">
      <w:pPr>
        <w:autoSpaceDE w:val="0"/>
        <w:autoSpaceDN w:val="0"/>
        <w:adjustRightInd w:val="0"/>
        <w:spacing w:line="360" w:lineRule="auto"/>
        <w:jc w:val="right"/>
        <w:rPr>
          <w:rFonts w:ascii="Times New Roman" w:eastAsia="Times New Roman" w:hAnsi="Times New Roman" w:cs="Times New Roman"/>
          <w:b/>
          <w:i/>
          <w:sz w:val="24"/>
          <w:szCs w:val="24"/>
        </w:rPr>
      </w:pPr>
      <w:r w:rsidRPr="00C35EEE">
        <w:rPr>
          <w:rFonts w:ascii="Times New Roman" w:eastAsia="Times New Roman" w:hAnsi="Times New Roman" w:cs="Times New Roman"/>
          <w:b/>
          <w:i/>
          <w:sz w:val="24"/>
          <w:szCs w:val="24"/>
        </w:rPr>
        <w:t>На правах рукописи</w:t>
      </w:r>
    </w:p>
    <w:p w:rsidR="00220C29" w:rsidRPr="00C35EEE" w:rsidRDefault="00220C29" w:rsidP="000B4A33">
      <w:pPr>
        <w:autoSpaceDE w:val="0"/>
        <w:autoSpaceDN w:val="0"/>
        <w:adjustRightInd w:val="0"/>
        <w:spacing w:after="0" w:line="360" w:lineRule="auto"/>
        <w:jc w:val="center"/>
        <w:rPr>
          <w:rFonts w:ascii="Times New Roman" w:eastAsia="Times New Roman" w:hAnsi="Times New Roman" w:cs="Times New Roman"/>
          <w:sz w:val="24"/>
          <w:szCs w:val="24"/>
          <w:lang w:eastAsia="ru-RU"/>
        </w:rPr>
      </w:pPr>
    </w:p>
    <w:p w:rsidR="000B4A33" w:rsidRPr="00C35EEE" w:rsidRDefault="000B4A33" w:rsidP="000B4A33">
      <w:pPr>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C35EEE">
        <w:rPr>
          <w:rFonts w:ascii="Times New Roman" w:eastAsia="Times New Roman" w:hAnsi="Times New Roman" w:cs="Times New Roman"/>
          <w:sz w:val="24"/>
          <w:szCs w:val="24"/>
          <w:lang w:eastAsia="ru-RU"/>
        </w:rPr>
        <w:t>Минобрнауки Российской Федерации</w:t>
      </w:r>
    </w:p>
    <w:p w:rsidR="000B4A33" w:rsidRPr="00C35EEE"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B4A33" w:rsidRPr="00C35EEE"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35EEE">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0B4A33" w:rsidRPr="00C35EEE"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35EEE">
        <w:rPr>
          <w:rFonts w:ascii="Times New Roman" w:eastAsia="Times New Roman" w:hAnsi="Times New Roman" w:cs="Times New Roman"/>
          <w:sz w:val="24"/>
          <w:szCs w:val="24"/>
          <w:lang w:eastAsia="ru-RU"/>
        </w:rPr>
        <w:t>высшего образования</w:t>
      </w:r>
    </w:p>
    <w:p w:rsidR="000B4A33" w:rsidRPr="00C35EEE" w:rsidRDefault="000B4A33" w:rsidP="000B4A3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35EEE">
        <w:rPr>
          <w:rFonts w:ascii="Times New Roman" w:eastAsia="Times New Roman" w:hAnsi="Times New Roman" w:cs="Times New Roman"/>
          <w:b/>
          <w:sz w:val="24"/>
          <w:szCs w:val="24"/>
          <w:lang w:eastAsia="ru-RU"/>
        </w:rPr>
        <w:t>«Оренбургский государственный университет»</w:t>
      </w:r>
    </w:p>
    <w:p w:rsidR="000B4A33" w:rsidRPr="00C35EEE"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B4A33" w:rsidRPr="00C35EEE"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35EEE">
        <w:rPr>
          <w:rFonts w:ascii="Times New Roman" w:eastAsia="Times New Roman" w:hAnsi="Times New Roman" w:cs="Times New Roman"/>
          <w:sz w:val="24"/>
          <w:szCs w:val="24"/>
          <w:lang w:eastAsia="ru-RU"/>
        </w:rPr>
        <w:t xml:space="preserve">Кафедра </w:t>
      </w:r>
      <w:r w:rsidR="00637984" w:rsidRPr="00C35EEE">
        <w:rPr>
          <w:rFonts w:ascii="Times New Roman" w:eastAsia="Times New Roman" w:hAnsi="Times New Roman" w:cs="Times New Roman"/>
          <w:sz w:val="24"/>
          <w:szCs w:val="24"/>
          <w:lang w:eastAsia="ru-RU"/>
        </w:rPr>
        <w:t>безопасности жизнедеятельности</w:t>
      </w:r>
    </w:p>
    <w:p w:rsidR="000B4A33" w:rsidRPr="00C35EEE"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C35EEE"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C35EEE"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C35EEE"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C35EEE" w:rsidRDefault="000B4A33" w:rsidP="000B4A33">
      <w:pPr>
        <w:suppressAutoHyphens/>
        <w:spacing w:before="120" w:after="0" w:line="240" w:lineRule="auto"/>
        <w:jc w:val="center"/>
        <w:rPr>
          <w:rFonts w:ascii="Times New Roman" w:eastAsia="Calibri" w:hAnsi="Times New Roman" w:cs="Times New Roman"/>
          <w:sz w:val="24"/>
          <w:szCs w:val="24"/>
        </w:rPr>
      </w:pPr>
      <w:r w:rsidRPr="00C35EEE">
        <w:rPr>
          <w:rFonts w:ascii="Times New Roman" w:eastAsia="Calibri" w:hAnsi="Times New Roman" w:cs="Times New Roman"/>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C35EEE" w:rsidRDefault="00C35EEE" w:rsidP="00C35EEE">
      <w:pPr>
        <w:pStyle w:val="ReportHead"/>
        <w:suppressAutoHyphens/>
        <w:spacing w:before="120"/>
        <w:rPr>
          <w:sz w:val="24"/>
        </w:rPr>
      </w:pPr>
      <w:r>
        <w:rPr>
          <w:sz w:val="24"/>
        </w:rPr>
        <w:t>ДИСЦИПЛИНЫ</w:t>
      </w:r>
    </w:p>
    <w:p w:rsidR="00C35EEE" w:rsidRDefault="00C35EEE" w:rsidP="00C35EEE">
      <w:pPr>
        <w:pStyle w:val="ReportHead"/>
        <w:suppressAutoHyphens/>
        <w:spacing w:before="120"/>
        <w:rPr>
          <w:i/>
          <w:sz w:val="24"/>
        </w:rPr>
      </w:pPr>
      <w:r>
        <w:rPr>
          <w:i/>
          <w:sz w:val="24"/>
        </w:rPr>
        <w:t>«Б</w:t>
      </w:r>
      <w:proofErr w:type="gramStart"/>
      <w:r>
        <w:rPr>
          <w:i/>
          <w:sz w:val="24"/>
        </w:rPr>
        <w:t>1</w:t>
      </w:r>
      <w:proofErr w:type="gramEnd"/>
      <w:r>
        <w:rPr>
          <w:i/>
          <w:sz w:val="24"/>
        </w:rPr>
        <w:t>.Д.Б.22 Безопасность жизнедеятельности»</w:t>
      </w:r>
    </w:p>
    <w:p w:rsidR="00C35EEE" w:rsidRDefault="00C35EEE" w:rsidP="00C35EEE">
      <w:pPr>
        <w:pStyle w:val="ReportHead"/>
        <w:suppressAutoHyphens/>
        <w:rPr>
          <w:sz w:val="24"/>
        </w:rPr>
      </w:pPr>
    </w:p>
    <w:p w:rsidR="00C35EEE" w:rsidRDefault="00C35EEE" w:rsidP="00C35EEE">
      <w:pPr>
        <w:pStyle w:val="ReportHead"/>
        <w:suppressAutoHyphens/>
        <w:spacing w:line="360" w:lineRule="auto"/>
        <w:rPr>
          <w:sz w:val="24"/>
        </w:rPr>
      </w:pPr>
      <w:r>
        <w:rPr>
          <w:sz w:val="24"/>
        </w:rPr>
        <w:t>Уровень высшего образования</w:t>
      </w:r>
    </w:p>
    <w:p w:rsidR="00C35EEE" w:rsidRDefault="00C35EEE" w:rsidP="00C35EEE">
      <w:pPr>
        <w:pStyle w:val="ReportHead"/>
        <w:suppressAutoHyphens/>
        <w:spacing w:line="360" w:lineRule="auto"/>
        <w:rPr>
          <w:sz w:val="24"/>
        </w:rPr>
      </w:pPr>
      <w:r>
        <w:rPr>
          <w:sz w:val="24"/>
        </w:rPr>
        <w:t>БАКАЛАВРИАТ</w:t>
      </w:r>
    </w:p>
    <w:p w:rsidR="00C35EEE" w:rsidRDefault="00C35EEE" w:rsidP="00C35EEE">
      <w:pPr>
        <w:pStyle w:val="ReportHead"/>
        <w:suppressAutoHyphens/>
        <w:rPr>
          <w:sz w:val="24"/>
        </w:rPr>
      </w:pPr>
      <w:r>
        <w:rPr>
          <w:sz w:val="24"/>
        </w:rPr>
        <w:t>Направление подготовки</w:t>
      </w:r>
    </w:p>
    <w:p w:rsidR="00C35EEE" w:rsidRDefault="00C35EEE" w:rsidP="00C35EEE">
      <w:pPr>
        <w:pStyle w:val="ReportHead"/>
        <w:suppressAutoHyphens/>
        <w:rPr>
          <w:i/>
          <w:sz w:val="24"/>
          <w:u w:val="single"/>
        </w:rPr>
      </w:pPr>
      <w:r>
        <w:rPr>
          <w:i/>
          <w:sz w:val="24"/>
          <w:u w:val="single"/>
        </w:rPr>
        <w:t>09.03.01 Информатика и вычислительная техника</w:t>
      </w:r>
    </w:p>
    <w:p w:rsidR="00C35EEE" w:rsidRDefault="00C35EEE" w:rsidP="00C35EEE">
      <w:pPr>
        <w:pStyle w:val="ReportHead"/>
        <w:suppressAutoHyphens/>
        <w:rPr>
          <w:sz w:val="24"/>
          <w:vertAlign w:val="superscript"/>
        </w:rPr>
      </w:pPr>
      <w:r>
        <w:rPr>
          <w:sz w:val="24"/>
          <w:vertAlign w:val="superscript"/>
        </w:rPr>
        <w:t>(код и наименование направления подготовки)</w:t>
      </w:r>
    </w:p>
    <w:p w:rsidR="00C35EEE" w:rsidRDefault="00C35EEE" w:rsidP="00C35EEE">
      <w:pPr>
        <w:pStyle w:val="ReportHead"/>
        <w:suppressAutoHyphens/>
        <w:rPr>
          <w:i/>
          <w:sz w:val="24"/>
          <w:u w:val="single"/>
        </w:rPr>
      </w:pPr>
      <w:r>
        <w:rPr>
          <w:i/>
          <w:sz w:val="24"/>
          <w:u w:val="single"/>
        </w:rPr>
        <w:t>Системы автоматизированного проектирования</w:t>
      </w:r>
    </w:p>
    <w:p w:rsidR="00C35EEE" w:rsidRDefault="00C35EEE" w:rsidP="00C35EE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35EEE" w:rsidRDefault="00C35EEE" w:rsidP="00C35EEE">
      <w:pPr>
        <w:pStyle w:val="ReportHead"/>
        <w:suppressAutoHyphens/>
        <w:rPr>
          <w:sz w:val="24"/>
        </w:rPr>
      </w:pPr>
    </w:p>
    <w:p w:rsidR="00C35EEE" w:rsidRDefault="00C35EEE" w:rsidP="00C35EEE">
      <w:pPr>
        <w:pStyle w:val="ReportHead"/>
        <w:suppressAutoHyphens/>
        <w:rPr>
          <w:sz w:val="24"/>
        </w:rPr>
      </w:pPr>
      <w:r>
        <w:rPr>
          <w:sz w:val="24"/>
        </w:rPr>
        <w:t>Квалификация</w:t>
      </w:r>
    </w:p>
    <w:p w:rsidR="00C35EEE" w:rsidRDefault="00C35EEE" w:rsidP="00C35EEE">
      <w:pPr>
        <w:pStyle w:val="ReportHead"/>
        <w:suppressAutoHyphens/>
        <w:rPr>
          <w:i/>
          <w:sz w:val="24"/>
          <w:u w:val="single"/>
        </w:rPr>
      </w:pPr>
      <w:r>
        <w:rPr>
          <w:i/>
          <w:sz w:val="24"/>
          <w:u w:val="single"/>
        </w:rPr>
        <w:t>Бакалавр</w:t>
      </w:r>
    </w:p>
    <w:p w:rsidR="00C35EEE" w:rsidRDefault="00C35EEE" w:rsidP="00C35EEE">
      <w:pPr>
        <w:pStyle w:val="ReportHead"/>
        <w:suppressAutoHyphens/>
        <w:spacing w:before="120"/>
        <w:rPr>
          <w:sz w:val="24"/>
        </w:rPr>
      </w:pPr>
      <w:r>
        <w:rPr>
          <w:sz w:val="24"/>
        </w:rPr>
        <w:t>Форма обучения</w:t>
      </w:r>
    </w:p>
    <w:p w:rsidR="00C35EEE" w:rsidRDefault="00C35EEE" w:rsidP="00C35EEE">
      <w:pPr>
        <w:pStyle w:val="ReportHead"/>
        <w:suppressAutoHyphens/>
        <w:rPr>
          <w:i/>
          <w:sz w:val="24"/>
          <w:u w:val="single"/>
        </w:rPr>
      </w:pPr>
      <w:r>
        <w:rPr>
          <w:i/>
          <w:sz w:val="24"/>
          <w:u w:val="single"/>
        </w:rPr>
        <w:t>Заочная</w:t>
      </w: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734310">
        <w:rPr>
          <w:rFonts w:ascii="Times New Roman" w:eastAsia="Calibri" w:hAnsi="Times New Roman" w:cs="Times New Roman"/>
          <w:sz w:val="24"/>
          <w:szCs w:val="24"/>
        </w:rPr>
        <w:t>1</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00680E2D">
        <w:rPr>
          <w:rFonts w:ascii="Times New Roman" w:eastAsia="Calibri" w:hAnsi="Times New Roman" w:cs="Times New Roman"/>
          <w:sz w:val="24"/>
          <w:szCs w:val="24"/>
        </w:rPr>
        <w:t>_________________А.И. Байтелова</w:t>
      </w:r>
      <w:r w:rsidR="000B4A33"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734310"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bookmarkStart w:id="0" w:name="_GoBack"/>
      <w:bookmarkEnd w:id="0"/>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Pr="00DF469E">
        <w:rPr>
          <w:rFonts w:ascii="Times New Roman" w:eastAsia="Calibri" w:hAnsi="Times New Roman" w:cs="Times New Roman"/>
          <w:sz w:val="24"/>
          <w:szCs w:val="24"/>
        </w:rPr>
        <w:t>Методические указания  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680E2D" w:rsidRDefault="00680E2D"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 Методические указания по подготовке реферата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E6677A" w:rsidRPr="00450353" w:rsidTr="00B56EC1">
        <w:tc>
          <w:tcPr>
            <w:tcW w:w="9039" w:type="dxa"/>
          </w:tcPr>
          <w:p w:rsidR="00E6677A" w:rsidRDefault="00E6677A"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 Методические рекомендации по подготовке</w:t>
            </w:r>
            <w:r w:rsidRPr="009D698B">
              <w:rPr>
                <w:rFonts w:ascii="Times New Roman" w:eastAsia="Times New Roman" w:hAnsi="Times New Roman" w:cs="Times New Roman"/>
                <w:color w:val="000000"/>
                <w:spacing w:val="7"/>
                <w:sz w:val="24"/>
                <w:szCs w:val="24"/>
                <w:lang w:eastAsia="ru-RU"/>
              </w:rPr>
              <w:t xml:space="preserve"> к контрольным работам</w:t>
            </w:r>
          </w:p>
        </w:tc>
        <w:tc>
          <w:tcPr>
            <w:tcW w:w="708" w:type="dxa"/>
            <w:vAlign w:val="bottom"/>
          </w:tcPr>
          <w:p w:rsidR="00E6677A" w:rsidRDefault="00E6677A"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E6677A"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009334BD">
              <w:rPr>
                <w:rFonts w:ascii="Times New Roman" w:eastAsia="Times New Roman" w:hAnsi="Times New Roman" w:cs="Times New Roman"/>
                <w:color w:val="000000"/>
                <w:spacing w:val="7"/>
                <w:sz w:val="24"/>
                <w:szCs w:val="24"/>
                <w:lang w:eastAsia="ru-RU"/>
              </w:rPr>
              <w:t xml:space="preserve"> </w:t>
            </w:r>
            <w:r w:rsidR="009334BD"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E6677A"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009334BD"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834369"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9334BD" w:rsidRPr="00450353" w:rsidTr="00B56EC1">
        <w:tc>
          <w:tcPr>
            <w:tcW w:w="9039" w:type="dxa"/>
          </w:tcPr>
          <w:p w:rsidR="009334BD" w:rsidRPr="00450353" w:rsidRDefault="00E6677A"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10</w:t>
            </w:r>
            <w:r w:rsidR="009334BD" w:rsidRPr="00450353">
              <w:rPr>
                <w:rFonts w:ascii="Times New Roman" w:eastAsia="Times New Roman" w:hAnsi="Times New Roman" w:cs="Times New Roman"/>
                <w:color w:val="000000"/>
                <w:spacing w:val="7"/>
                <w:sz w:val="24"/>
                <w:szCs w:val="24"/>
                <w:lang w:eastAsia="ru-RU"/>
              </w:rPr>
              <w:t xml:space="preserve"> </w:t>
            </w:r>
            <w:r w:rsidR="009334BD"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834369"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9334BD" w:rsidRPr="00450353" w:rsidTr="00B56EC1">
        <w:tc>
          <w:tcPr>
            <w:tcW w:w="9039" w:type="dxa"/>
          </w:tcPr>
          <w:p w:rsidR="009334BD" w:rsidRDefault="00E6677A"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11</w:t>
            </w:r>
            <w:r w:rsidR="009334BD">
              <w:rPr>
                <w:rFonts w:ascii="Times New Roman" w:eastAsia="Times New Roman" w:hAnsi="Times New Roman" w:cs="Times New Roman"/>
                <w:color w:val="000000"/>
                <w:spacing w:val="7"/>
                <w:sz w:val="24"/>
                <w:szCs w:val="24"/>
                <w:lang w:eastAsia="ru-RU"/>
              </w:rPr>
              <w:t xml:space="preserve"> </w:t>
            </w:r>
            <w:r w:rsidR="009334BD"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834369"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реферата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рефератов является: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реферата: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реферате, должен относиться строго к выбранной теме;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450353">
        <w:t>реферат должен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реферата: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реферата. Он делится на три части: введение, основная часть и заключение.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w:t>
      </w:r>
      <w:r w:rsidRPr="00450353">
        <w:rPr>
          <w:rFonts w:ascii="Times New Roman" w:hAnsi="Times New Roman" w:cs="Times New Roman"/>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450353" w:rsidRPr="00450353" w:rsidRDefault="00450353" w:rsidP="0045035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450353" w:rsidRPr="00450353" w:rsidRDefault="00450353" w:rsidP="0045035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450353" w:rsidRPr="00450353" w:rsidRDefault="00450353" w:rsidP="00450353">
      <w:pPr>
        <w:spacing w:after="0" w:line="240" w:lineRule="auto"/>
        <w:ind w:firstLine="709"/>
        <w:jc w:val="both"/>
        <w:rPr>
          <w:rStyle w:val="a8"/>
          <w:sz w:val="24"/>
          <w:szCs w:val="24"/>
          <w:lang w:bidi="or-IN"/>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50353" w:rsidRPr="00450353" w:rsidRDefault="00450353" w:rsidP="00450353">
      <w:pPr>
        <w:suppressAutoHyphens/>
        <w:spacing w:after="0" w:line="240" w:lineRule="auto"/>
        <w:ind w:firstLine="709"/>
        <w:jc w:val="both"/>
        <w:rPr>
          <w:rFonts w:ascii="Times New Roman" w:hAnsi="Times New Roman" w:cs="Times New Roman"/>
          <w:sz w:val="24"/>
          <w:szCs w:val="24"/>
        </w:rPr>
      </w:pPr>
      <w:r w:rsidRPr="00450353">
        <w:rPr>
          <w:rFonts w:ascii="Times New Roman" w:eastAsia="Times New Roman CYR" w:hAnsi="Times New Roman" w:cs="Times New Roman"/>
          <w:color w:val="000000"/>
          <w:sz w:val="24"/>
          <w:szCs w:val="24"/>
          <w:lang w:eastAsia="ar-SA"/>
        </w:rPr>
        <w:t>Основной формой СРС по дисциплине «</w:t>
      </w:r>
      <w:r w:rsidR="005127A2"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является р</w:t>
      </w:r>
      <w:r w:rsidRPr="00450353">
        <w:rPr>
          <w:rFonts w:ascii="Times New Roman" w:eastAsia="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5127A2" w:rsidRPr="005127A2">
        <w:rPr>
          <w:rFonts w:ascii="Times New Roman" w:hAnsi="Times New Roman" w:cs="Times New Roman"/>
          <w:sz w:val="24"/>
          <w:szCs w:val="24"/>
        </w:rPr>
        <w:t>показатели негативного влияния реализованных опасностей</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восприятие внешних воздействий и ошибочные реакции человека</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стратегия глобальной безопасности</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обеспечение эффективной работы, минимизация угрозы для здоровья человека</w:t>
      </w:r>
      <w:r w:rsidR="005127A2">
        <w:rPr>
          <w:rFonts w:ascii="Times New Roman" w:hAnsi="Times New Roman" w:cs="Times New Roman"/>
          <w:sz w:val="24"/>
          <w:szCs w:val="24"/>
        </w:rPr>
        <w:t>, з</w:t>
      </w:r>
      <w:r w:rsidR="005127A2" w:rsidRPr="005127A2">
        <w:rPr>
          <w:rFonts w:ascii="Times New Roman" w:hAnsi="Times New Roman" w:cs="Times New Roman"/>
          <w:sz w:val="24"/>
          <w:szCs w:val="24"/>
        </w:rPr>
        <w:t>ащита от глобальных воздействий</w:t>
      </w:r>
      <w:r>
        <w:rPr>
          <w:rFonts w:ascii="Times New Roman CYR" w:hAnsi="Times New Roman CYR" w:cs="Times New Roman CYR"/>
          <w:sz w:val="24"/>
          <w:szCs w:val="24"/>
        </w:rPr>
        <w:t>.</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5127A2"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sidR="000603C4">
        <w:rPr>
          <w:rFonts w:ascii="Times New Roman" w:eastAsia="Times New Roman CYR" w:hAnsi="Times New Roman" w:cs="Times New Roman"/>
          <w:color w:val="000000"/>
          <w:sz w:val="24"/>
          <w:szCs w:val="24"/>
          <w:lang w:eastAsia="ar-SA"/>
        </w:rPr>
        <w:t xml:space="preserve">по </w:t>
      </w:r>
      <w:r w:rsidR="009F2DC5">
        <w:rPr>
          <w:rFonts w:ascii="Times New Roman" w:eastAsia="Times New Roman CYR" w:hAnsi="Times New Roman" w:cs="Times New Roman"/>
          <w:color w:val="000000"/>
          <w:sz w:val="24"/>
          <w:szCs w:val="24"/>
          <w:lang w:eastAsia="ar-SA"/>
        </w:rPr>
        <w:t>воздействию</w:t>
      </w:r>
      <w:r w:rsidR="009F2DC5"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sidR="000603C4">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sidR="000603C4">
        <w:rPr>
          <w:rFonts w:ascii="Times New Roman" w:hAnsi="Times New Roman" w:cs="Times New Roman"/>
          <w:sz w:val="24"/>
          <w:szCs w:val="24"/>
        </w:rPr>
        <w:t xml:space="preserve"> </w:t>
      </w:r>
      <w:r w:rsidR="009F2DC5">
        <w:rPr>
          <w:rFonts w:ascii="Times New Roman" w:hAnsi="Times New Roman" w:cs="Times New Roman"/>
          <w:sz w:val="24"/>
          <w:szCs w:val="24"/>
        </w:rPr>
        <w:t>основам</w:t>
      </w:r>
      <w:r w:rsidR="009F2DC5"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xml:space="preserve">. Четвертый блок заданий </w:t>
      </w:r>
      <w:r w:rsidR="003A452B" w:rsidRPr="00450353">
        <w:rPr>
          <w:rFonts w:ascii="Times New Roman" w:eastAsia="Times New Roman CYR" w:hAnsi="Times New Roman" w:cs="Times New Roman"/>
          <w:color w:val="000000"/>
          <w:sz w:val="24"/>
          <w:szCs w:val="24"/>
          <w:lang w:eastAsia="ar-SA"/>
        </w:rPr>
        <w:t>–</w:t>
      </w:r>
      <w:r w:rsidR="003A452B">
        <w:rPr>
          <w:rFonts w:ascii="Times New Roman" w:eastAsia="Times New Roman CYR" w:hAnsi="Times New Roman" w:cs="Times New Roman"/>
          <w:color w:val="000000"/>
          <w:sz w:val="24"/>
          <w:szCs w:val="24"/>
          <w:lang w:eastAsia="ar-SA"/>
        </w:rPr>
        <w:t xml:space="preserve"> по </w:t>
      </w:r>
      <w:r w:rsidRPr="00450353">
        <w:rPr>
          <w:rFonts w:ascii="Times New Roman" w:eastAsia="Times New Roman CYR" w:hAnsi="Times New Roman" w:cs="Times New Roman"/>
          <w:color w:val="000000"/>
          <w:sz w:val="24"/>
          <w:szCs w:val="24"/>
          <w:lang w:eastAsia="ar-SA"/>
        </w:rPr>
        <w:t xml:space="preserve"> </w:t>
      </w:r>
      <w:proofErr w:type="gramStart"/>
      <w:r w:rsidR="009F2DC5">
        <w:rPr>
          <w:rFonts w:ascii="Times New Roman" w:hAnsi="Times New Roman" w:cs="Times New Roman"/>
          <w:sz w:val="24"/>
          <w:szCs w:val="24"/>
        </w:rPr>
        <w:t>психофизиологическим</w:t>
      </w:r>
      <w:proofErr w:type="gramEnd"/>
      <w:r w:rsidR="009F2DC5">
        <w:rPr>
          <w:rFonts w:ascii="Times New Roman" w:hAnsi="Times New Roman" w:cs="Times New Roman"/>
          <w:sz w:val="24"/>
          <w:szCs w:val="24"/>
        </w:rPr>
        <w:t xml:space="preserve"> и эргономическим</w:t>
      </w:r>
      <w:r w:rsidR="009F2DC5"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sidR="009F2DC5">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sidR="009F2DC5">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 xml:space="preserve">На выполнения всего теста дается строго определенное время: на решение </w:t>
      </w:r>
      <w:proofErr w:type="gramStart"/>
      <w:r w:rsidRPr="00450353">
        <w:rPr>
          <w:rFonts w:ascii="Times New Roman" w:eastAsia="Times New Roman CYR" w:hAnsi="Times New Roman" w:cs="Times New Roman"/>
          <w:color w:val="000000"/>
          <w:sz w:val="24"/>
          <w:szCs w:val="24"/>
          <w:lang w:eastAsia="ar-SA"/>
        </w:rPr>
        <w:t>индивидуального теста, состоящего из 20 заданий отводится</w:t>
      </w:r>
      <w:proofErr w:type="gramEnd"/>
      <w:r w:rsidRPr="00450353">
        <w:rPr>
          <w:rFonts w:ascii="Times New Roman" w:eastAsia="Times New Roman CYR" w:hAnsi="Times New Roman" w:cs="Times New Roman"/>
          <w:color w:val="000000"/>
          <w:sz w:val="24"/>
          <w:szCs w:val="24"/>
          <w:lang w:eastAsia="ar-SA"/>
        </w:rPr>
        <w:t xml:space="preserve"> 30 мин. Тест считается успешно выполненным в том случае, </w:t>
      </w:r>
      <w:r w:rsidR="009935DE">
        <w:rPr>
          <w:rFonts w:ascii="Times New Roman" w:eastAsia="Times New Roman CYR" w:hAnsi="Times New Roman" w:cs="Times New Roman"/>
          <w:color w:val="000000"/>
          <w:sz w:val="24"/>
          <w:szCs w:val="24"/>
          <w:lang w:eastAsia="ar-SA"/>
        </w:rPr>
        <w:t>если даны правильные ответы на 5</w:t>
      </w:r>
      <w:r w:rsidRPr="00450353">
        <w:rPr>
          <w:rFonts w:ascii="Times New Roman" w:eastAsia="Times New Roman CYR" w:hAnsi="Times New Roman" w:cs="Times New Roman"/>
          <w:color w:val="000000"/>
          <w:sz w:val="24"/>
          <w:szCs w:val="24"/>
          <w:lang w:eastAsia="ar-SA"/>
        </w:rPr>
        <w:t xml:space="preserve">0-100% предлагаемых заданий. </w:t>
      </w:r>
    </w:p>
    <w:p w:rsid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w:t>
      </w:r>
      <w:r w:rsidRPr="00450353">
        <w:rPr>
          <w:rFonts w:ascii="Times New Roman" w:eastAsia="Times New Roman CYR" w:hAnsi="Times New Roman" w:cs="Times New Roman"/>
          <w:color w:val="000000"/>
          <w:sz w:val="24"/>
          <w:szCs w:val="24"/>
          <w:lang w:eastAsia="ar-SA"/>
        </w:rPr>
        <w:lastRenderedPageBreak/>
        <w:t>студенту повторно пройти испытание. Если оно успешно, то выставляется оценка «зачтено».</w:t>
      </w:r>
    </w:p>
    <w:p w:rsidR="00E6677A" w:rsidRDefault="00E6677A"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E6677A" w:rsidRPr="00A07115" w:rsidRDefault="00E6677A" w:rsidP="0045035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sidRPr="00A07115">
        <w:rPr>
          <w:rFonts w:ascii="Times New Roman" w:eastAsia="Times New Roman" w:hAnsi="Times New Roman" w:cs="Times New Roman"/>
          <w:b/>
          <w:color w:val="000000"/>
          <w:spacing w:val="7"/>
          <w:sz w:val="24"/>
          <w:szCs w:val="24"/>
          <w:lang w:eastAsia="ru-RU"/>
        </w:rPr>
        <w:t>7 Методические рекомендации по подготовке к контрольным работам</w:t>
      </w:r>
    </w:p>
    <w:p w:rsidR="00E6677A" w:rsidRDefault="00E6677A" w:rsidP="00450353">
      <w:pPr>
        <w:suppressAutoHyphens/>
        <w:spacing w:after="0" w:line="240" w:lineRule="auto"/>
        <w:ind w:firstLine="709"/>
        <w:jc w:val="both"/>
        <w:rPr>
          <w:rFonts w:ascii="Times New Roman" w:eastAsia="Times New Roman" w:hAnsi="Times New Roman" w:cs="Times New Roman"/>
          <w:color w:val="000000"/>
          <w:spacing w:val="7"/>
          <w:sz w:val="24"/>
          <w:szCs w:val="24"/>
          <w:lang w:eastAsia="ru-RU"/>
        </w:rPr>
      </w:pP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Внимательно прочитайте конспекты, составленные на учебном занятии.</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Прочитайте тот же материал по учебнику, учебному пособию.</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Постарайтесь разобраться с непонятным</w:t>
      </w:r>
      <w:r w:rsidR="00680E2D">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в частности новыми терминами.</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Ответьте на контрольные вопросы для самопроверки, имеющиеся в учебнике или предложенные в данных методических указаниях.</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Кратко перескажите содержание изученного материала «своими словами».</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Заучите «рабочие определения» основных понятий, законов.</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Просмотрите задачи, которые решали вместе с преподавателем на учебных занятиях.</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Составьте опорные конспекты по непонятным темам.</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Показатели оценки:</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обоснованность и правильность изложения ответа на вопрос преподавателя по проверяемой теме дисциплины;</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умение использовать теоретические знания при выполнении практических задач или ответе на практико-ориентированные вопросы.</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A07115" w:rsidRDefault="00834369"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A07115">
        <w:rPr>
          <w:rFonts w:ascii="Times New Roman" w:eastAsia="Times New Roman" w:hAnsi="Times New Roman" w:cs="Times New Roman"/>
          <w:color w:val="000000"/>
          <w:sz w:val="24"/>
          <w:szCs w:val="24"/>
          <w:lang w:eastAsia="ru-RU"/>
        </w:rPr>
        <w:t>.1 Оценка письменных контрольных работ</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Каждое задание контрольной работы в традиционной форме оценивается по 5-ти балльной шкале:</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color w:val="000000"/>
          <w:sz w:val="24"/>
          <w:szCs w:val="24"/>
          <w:lang w:eastAsia="ru-RU"/>
        </w:rPr>
        <w:t>» (отлично) – за глубокое и полное овладение содержанием учебного материала, в котором студент свободно и уверенно ориентируется; научно-понятийным аппаратом; за умение практически применять теоретические знания, высказывать и обосновывать свои суждения. Оценка «</w:t>
      </w:r>
      <w:r>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color w:val="000000"/>
          <w:sz w:val="24"/>
          <w:szCs w:val="24"/>
          <w:lang w:eastAsia="ru-RU"/>
        </w:rPr>
        <w:t>» (отлично) предполагает грамотное и логичное изложение ответа (в устной или письменной форме) на практико-ориентированные вопросы; обоснование собственного высказывания с точки зрения известных теоретических положений.</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color w:val="000000"/>
          <w:sz w:val="24"/>
          <w:szCs w:val="24"/>
          <w:lang w:eastAsia="ru-RU"/>
        </w:rPr>
        <w:t>» (хорошо) – если студент полно освоил учебный материал, владеет научно-понятийным аппаратом, ориентируется в изученном материале, осознанно применяет теоретические знания на практике, грамотно излагает ответ (в устной или письменной форме), но содержание и форма ответа имеют отдельные неточности.</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color w:val="000000"/>
          <w:sz w:val="24"/>
          <w:szCs w:val="24"/>
          <w:lang w:eastAsia="ru-RU"/>
        </w:rPr>
        <w:t>» (удовлетворительно) – если студент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в применении теоретических знаний при ответе на практико-ориентированные вопросы; не умеет доказательно обосновать собственные суждения.</w:t>
      </w:r>
    </w:p>
    <w:p w:rsidR="00A07115" w:rsidRDefault="00A07115" w:rsidP="00A0711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
          <w:bCs/>
          <w:color w:val="000000"/>
          <w:sz w:val="24"/>
          <w:szCs w:val="24"/>
          <w:lang w:eastAsia="ru-RU"/>
        </w:rPr>
        <w:t>2</w:t>
      </w:r>
      <w:r>
        <w:rPr>
          <w:rFonts w:ascii="Times New Roman" w:eastAsia="Times New Roman" w:hAnsi="Times New Roman" w:cs="Times New Roman"/>
          <w:color w:val="000000"/>
          <w:sz w:val="24"/>
          <w:szCs w:val="24"/>
          <w:lang w:eastAsia="ru-RU"/>
        </w:rPr>
        <w:t>» (неудовлетворительно) – если студент имеет разрозненные, бессистемные знания по междисциплинарным курсам, допускает ошибки в определении базовых понятий, искажает их смысл; не может практически применять теоретические знания.</w:t>
      </w:r>
    </w:p>
    <w:p w:rsidR="00E6677A" w:rsidRPr="00450353" w:rsidRDefault="00E6677A"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834369" w:rsidP="0045035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00450353"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450353" w:rsidRPr="00450353" w:rsidRDefault="00450353" w:rsidP="00450353">
      <w:pPr>
        <w:spacing w:after="0" w:line="240" w:lineRule="auto"/>
        <w:ind w:firstLine="709"/>
        <w:jc w:val="both"/>
        <w:rPr>
          <w:rFonts w:ascii="Times New Roman" w:hAnsi="Times New Roman" w:cs="Times New Roman"/>
          <w:b/>
          <w:color w:val="000000"/>
          <w:sz w:val="24"/>
          <w:szCs w:val="24"/>
          <w:shd w:val="clear" w:color="auto" w:fill="FFFFFF"/>
        </w:rPr>
      </w:pPr>
    </w:p>
    <w:p w:rsidR="00022B76" w:rsidRPr="00450353" w:rsidRDefault="00022B76" w:rsidP="00022B76">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450353" w:rsidRPr="00450353" w:rsidRDefault="00834369" w:rsidP="000603C4">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lastRenderedPageBreak/>
        <w:t>9</w:t>
      </w:r>
      <w:r w:rsidR="00450353" w:rsidRPr="00450353">
        <w:rPr>
          <w:rFonts w:ascii="Times New Roman" w:hAnsi="Times New Roman" w:cs="Times New Roman"/>
          <w:b/>
          <w:color w:val="000000"/>
          <w:sz w:val="24"/>
          <w:szCs w:val="24"/>
          <w:shd w:val="clear" w:color="auto" w:fill="FFFFFF"/>
        </w:rPr>
        <w:t xml:space="preserve"> Рекомендуемая литература</w:t>
      </w:r>
    </w:p>
    <w:p w:rsidR="00450353" w:rsidRPr="00450353" w:rsidRDefault="00450353" w:rsidP="000603C4">
      <w:pPr>
        <w:spacing w:after="0" w:line="240" w:lineRule="auto"/>
        <w:ind w:firstLine="709"/>
        <w:jc w:val="both"/>
        <w:rPr>
          <w:rFonts w:ascii="Times New Roman" w:hAnsi="Times New Roman" w:cs="Times New Roman"/>
          <w:b/>
          <w:color w:val="000000"/>
          <w:sz w:val="24"/>
          <w:szCs w:val="24"/>
          <w:shd w:val="clear" w:color="auto" w:fill="FFFFFF"/>
        </w:rPr>
      </w:pPr>
    </w:p>
    <w:p w:rsidR="000603C4" w:rsidRDefault="000603C4" w:rsidP="000603C4">
      <w:pPr>
        <w:pStyle w:val="ReportMain"/>
        <w:keepNext/>
        <w:suppressAutoHyphens/>
        <w:ind w:firstLine="709"/>
        <w:jc w:val="both"/>
        <w:outlineLvl w:val="1"/>
        <w:rPr>
          <w:b/>
        </w:rPr>
      </w:pPr>
      <w:r>
        <w:rPr>
          <w:b/>
        </w:rPr>
        <w:t xml:space="preserve">▪ </w:t>
      </w:r>
      <w:r w:rsidRPr="000603C4">
        <w:rPr>
          <w:b/>
        </w:rPr>
        <w:t>Основная литература</w:t>
      </w:r>
    </w:p>
    <w:p w:rsidR="000603C4" w:rsidRPr="000603C4" w:rsidRDefault="000603C4" w:rsidP="000603C4">
      <w:pPr>
        <w:pStyle w:val="ReportMain"/>
        <w:keepNext/>
        <w:suppressAutoHyphens/>
        <w:ind w:firstLine="709"/>
        <w:jc w:val="both"/>
        <w:outlineLvl w:val="1"/>
        <w:rPr>
          <w:b/>
        </w:rPr>
      </w:pPr>
    </w:p>
    <w:p w:rsidR="009F2DC5" w:rsidRDefault="000603C4" w:rsidP="009F2DC5">
      <w:pPr>
        <w:pStyle w:val="ReportMain"/>
        <w:suppressAutoHyphens/>
        <w:ind w:firstLine="709"/>
        <w:jc w:val="both"/>
        <w:rPr>
          <w:szCs w:val="24"/>
        </w:rPr>
      </w:pPr>
      <w:r w:rsidRPr="000603C4">
        <w:rPr>
          <w:szCs w:val="24"/>
        </w:rPr>
        <w:t xml:space="preserve">- </w:t>
      </w:r>
      <w:r w:rsidR="009F2DC5" w:rsidRPr="009F2DC5">
        <w:rPr>
          <w:szCs w:val="24"/>
        </w:rPr>
        <w:t xml:space="preserve">Белов, С.В. Безопасность жизнедеятельности и защита окружающей среды (техносферная безопасность): учебник для академического бакалавриата / С.В. Белов.-5е изд., </w:t>
      </w:r>
      <w:proofErr w:type="spellStart"/>
      <w:r w:rsidR="009F2DC5" w:rsidRPr="009F2DC5">
        <w:rPr>
          <w:szCs w:val="24"/>
        </w:rPr>
        <w:t>перераб</w:t>
      </w:r>
      <w:proofErr w:type="spellEnd"/>
      <w:r w:rsidR="009F2DC5" w:rsidRPr="009F2DC5">
        <w:rPr>
          <w:szCs w:val="24"/>
        </w:rPr>
        <w:t xml:space="preserve">. и </w:t>
      </w:r>
      <w:proofErr w:type="spellStart"/>
      <w:r w:rsidR="009F2DC5" w:rsidRPr="009F2DC5">
        <w:rPr>
          <w:szCs w:val="24"/>
        </w:rPr>
        <w:t>доп</w:t>
      </w:r>
      <w:proofErr w:type="gramStart"/>
      <w:r w:rsidR="009F2DC5" w:rsidRPr="009F2DC5">
        <w:rPr>
          <w:szCs w:val="24"/>
        </w:rPr>
        <w:t>.-</w:t>
      </w:r>
      <w:proofErr w:type="gramEnd"/>
      <w:r w:rsidR="009F2DC5" w:rsidRPr="009F2DC5">
        <w:rPr>
          <w:szCs w:val="24"/>
        </w:rPr>
        <w:t>Москва</w:t>
      </w:r>
      <w:proofErr w:type="spellEnd"/>
      <w:r w:rsidR="009F2DC5" w:rsidRPr="009F2DC5">
        <w:rPr>
          <w:szCs w:val="24"/>
        </w:rPr>
        <w:t xml:space="preserve">: </w:t>
      </w:r>
      <w:proofErr w:type="spellStart"/>
      <w:r w:rsidR="009F2DC5" w:rsidRPr="009F2DC5">
        <w:rPr>
          <w:szCs w:val="24"/>
        </w:rPr>
        <w:t>Юрайт</w:t>
      </w:r>
      <w:proofErr w:type="spellEnd"/>
      <w:r w:rsidR="009F2DC5" w:rsidRPr="009F2DC5">
        <w:rPr>
          <w:szCs w:val="24"/>
        </w:rPr>
        <w:t>, 2015. - 702 с.</w:t>
      </w:r>
    </w:p>
    <w:p w:rsidR="009F2DC5" w:rsidRDefault="009F2DC5" w:rsidP="009F2DC5">
      <w:pPr>
        <w:pStyle w:val="ReportMain"/>
        <w:suppressAutoHyphens/>
        <w:ind w:firstLine="709"/>
        <w:jc w:val="both"/>
        <w:rPr>
          <w:szCs w:val="24"/>
        </w:rPr>
      </w:pPr>
    </w:p>
    <w:p w:rsidR="000603C4" w:rsidRDefault="000603C4" w:rsidP="009F2DC5">
      <w:pPr>
        <w:pStyle w:val="ReportMain"/>
        <w:suppressAutoHyphens/>
        <w:ind w:firstLine="709"/>
        <w:jc w:val="both"/>
        <w:rPr>
          <w:b/>
          <w:szCs w:val="24"/>
        </w:rPr>
      </w:pPr>
      <w:r>
        <w:rPr>
          <w:b/>
          <w:szCs w:val="24"/>
        </w:rPr>
        <w:t xml:space="preserve">▪ </w:t>
      </w:r>
      <w:r w:rsidRPr="000603C4">
        <w:rPr>
          <w:b/>
          <w:szCs w:val="24"/>
        </w:rPr>
        <w:t>Дополнительная литература</w:t>
      </w:r>
    </w:p>
    <w:p w:rsidR="000603C4" w:rsidRPr="000603C4" w:rsidRDefault="000603C4" w:rsidP="000603C4">
      <w:pPr>
        <w:pStyle w:val="ReportMain"/>
        <w:keepNext/>
        <w:suppressAutoHyphens/>
        <w:ind w:firstLine="709"/>
        <w:jc w:val="both"/>
        <w:outlineLvl w:val="1"/>
        <w:rPr>
          <w:b/>
          <w:szCs w:val="24"/>
        </w:rPr>
      </w:pPr>
    </w:p>
    <w:p w:rsidR="009F2DC5" w:rsidRPr="009F2DC5" w:rsidRDefault="000603C4" w:rsidP="009F2DC5">
      <w:pPr>
        <w:pStyle w:val="ReportMain"/>
        <w:suppressAutoHyphens/>
        <w:ind w:firstLine="709"/>
        <w:jc w:val="both"/>
        <w:rPr>
          <w:szCs w:val="24"/>
        </w:rPr>
      </w:pPr>
      <w:r w:rsidRPr="000603C4">
        <w:rPr>
          <w:szCs w:val="24"/>
        </w:rPr>
        <w:t xml:space="preserve">-  </w:t>
      </w:r>
      <w:r w:rsidR="009F2DC5" w:rsidRPr="009F2DC5">
        <w:rPr>
          <w:szCs w:val="24"/>
        </w:rPr>
        <w:t xml:space="preserve">Русак, О. Н. Безопасность жизнедеятельности: учебное пособие / О.Н. Русак, К. Р. </w:t>
      </w:r>
      <w:proofErr w:type="spellStart"/>
      <w:r w:rsidR="009F2DC5" w:rsidRPr="009F2DC5">
        <w:rPr>
          <w:szCs w:val="24"/>
        </w:rPr>
        <w:t>Малаян</w:t>
      </w:r>
      <w:proofErr w:type="spellEnd"/>
      <w:r w:rsidR="009F2DC5" w:rsidRPr="009F2DC5">
        <w:rPr>
          <w:szCs w:val="24"/>
        </w:rPr>
        <w:t xml:space="preserve">, Н.Г. Занько; под общ. ред. О.Н. Русака. – Изд. 6-е стер. - СПб.: Издательство «Лань», 2003. - 448 с.                                    </w:t>
      </w:r>
    </w:p>
    <w:p w:rsidR="009F2DC5" w:rsidRPr="009F2DC5" w:rsidRDefault="009F2DC5" w:rsidP="009F2DC5">
      <w:pPr>
        <w:pStyle w:val="ReportMain"/>
        <w:suppressAutoHyphens/>
        <w:ind w:firstLine="709"/>
        <w:jc w:val="both"/>
        <w:rPr>
          <w:szCs w:val="24"/>
        </w:rPr>
      </w:pPr>
      <w:r w:rsidRPr="009F2DC5">
        <w:rPr>
          <w:szCs w:val="24"/>
        </w:rPr>
        <w:t>3 Безопасность жизнедеятельности: учеб</w:t>
      </w:r>
      <w:proofErr w:type="gramStart"/>
      <w:r w:rsidRPr="009F2DC5">
        <w:rPr>
          <w:szCs w:val="24"/>
        </w:rPr>
        <w:t>.</w:t>
      </w:r>
      <w:proofErr w:type="gramEnd"/>
      <w:r w:rsidRPr="009F2DC5">
        <w:rPr>
          <w:szCs w:val="24"/>
        </w:rPr>
        <w:t xml:space="preserve"> </w:t>
      </w:r>
      <w:proofErr w:type="gramStart"/>
      <w:r w:rsidRPr="009F2DC5">
        <w:rPr>
          <w:szCs w:val="24"/>
        </w:rPr>
        <w:t>д</w:t>
      </w:r>
      <w:proofErr w:type="gramEnd"/>
      <w:r w:rsidRPr="009F2DC5">
        <w:rPr>
          <w:szCs w:val="24"/>
        </w:rPr>
        <w:t xml:space="preserve">ля вузов / под ред. Э. А. </w:t>
      </w:r>
      <w:proofErr w:type="spellStart"/>
      <w:r w:rsidRPr="009F2DC5">
        <w:rPr>
          <w:szCs w:val="24"/>
        </w:rPr>
        <w:t>Арустамова</w:t>
      </w:r>
      <w:proofErr w:type="spellEnd"/>
      <w:r w:rsidRPr="009F2DC5">
        <w:rPr>
          <w:szCs w:val="24"/>
        </w:rPr>
        <w:t xml:space="preserve"> .- 6-е изд., </w:t>
      </w:r>
      <w:proofErr w:type="spellStart"/>
      <w:r w:rsidRPr="009F2DC5">
        <w:rPr>
          <w:szCs w:val="24"/>
        </w:rPr>
        <w:t>перераб</w:t>
      </w:r>
      <w:proofErr w:type="spellEnd"/>
      <w:r w:rsidRPr="009F2DC5">
        <w:rPr>
          <w:szCs w:val="24"/>
        </w:rPr>
        <w:t>. и доп. - М.: Дашков и К', 2004. - 496 с.</w:t>
      </w:r>
    </w:p>
    <w:p w:rsidR="009334BD" w:rsidRDefault="009F2DC5" w:rsidP="009F2DC5">
      <w:pPr>
        <w:pStyle w:val="ReportMain"/>
        <w:suppressAutoHyphens/>
        <w:ind w:firstLine="709"/>
        <w:jc w:val="both"/>
        <w:rPr>
          <w:szCs w:val="24"/>
        </w:rPr>
      </w:pPr>
      <w:r w:rsidRPr="009F2DC5">
        <w:rPr>
          <w:szCs w:val="24"/>
        </w:rPr>
        <w:t xml:space="preserve">4 Мастрюков, Б.С. Безопасность в чрезвычайных ситуациях. – Изд. 5-е, </w:t>
      </w:r>
      <w:proofErr w:type="spellStart"/>
      <w:r w:rsidRPr="009F2DC5">
        <w:rPr>
          <w:szCs w:val="24"/>
        </w:rPr>
        <w:t>перераб</w:t>
      </w:r>
      <w:proofErr w:type="spellEnd"/>
      <w:r w:rsidRPr="009F2DC5">
        <w:rPr>
          <w:szCs w:val="24"/>
        </w:rPr>
        <w:t>. -  М.: Академия, 2003.- 334 с.: ил.</w:t>
      </w:r>
    </w:p>
    <w:p w:rsidR="009F2DC5" w:rsidRPr="000603C4" w:rsidRDefault="009F2DC5" w:rsidP="009F2DC5">
      <w:pPr>
        <w:pStyle w:val="ReportMain"/>
        <w:suppressAutoHyphens/>
        <w:ind w:firstLine="709"/>
        <w:jc w:val="both"/>
        <w:rPr>
          <w:szCs w:val="24"/>
        </w:rPr>
      </w:pPr>
    </w:p>
    <w:p w:rsidR="009334BD" w:rsidRPr="00B467E0" w:rsidRDefault="00834369" w:rsidP="009334BD">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10</w:t>
      </w:r>
      <w:r w:rsidR="009334BD">
        <w:rPr>
          <w:rFonts w:ascii="Times New Roman" w:hAnsi="Times New Roman" w:cs="Times New Roman"/>
          <w:b/>
          <w:color w:val="000000"/>
          <w:sz w:val="24"/>
          <w:szCs w:val="24"/>
        </w:rPr>
        <w:t xml:space="preserve"> </w:t>
      </w:r>
      <w:r w:rsidR="009334BD"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lastRenderedPageBreak/>
        <w:t xml:space="preserve">- готовить аннотации (краткое обобщение основных вопросов работы);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834369" w:rsidP="009334BD">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11</w:t>
      </w:r>
      <w:r w:rsidR="009334BD">
        <w:rPr>
          <w:rFonts w:ascii="Times New Roman" w:hAnsi="Times New Roman" w:cs="Times New Roman"/>
          <w:b/>
          <w:color w:val="000000"/>
          <w:sz w:val="24"/>
          <w:szCs w:val="24"/>
        </w:rPr>
        <w:t xml:space="preserve">  </w:t>
      </w:r>
      <w:r w:rsidR="009334BD" w:rsidRPr="00B467E0">
        <w:rPr>
          <w:rFonts w:ascii="Times New Roman" w:hAnsi="Times New Roman" w:cs="Times New Roman"/>
          <w:b/>
          <w:color w:val="000000"/>
          <w:sz w:val="24"/>
          <w:szCs w:val="24"/>
        </w:rPr>
        <w:t>Методические указания к аттестации по дисциплине</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F2DC5"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6677A" w:rsidRPr="00B467E0" w:rsidRDefault="00E6677A" w:rsidP="009F2DC5">
      <w:pPr>
        <w:spacing w:after="0" w:line="240" w:lineRule="auto"/>
        <w:ind w:firstLine="709"/>
        <w:jc w:val="both"/>
        <w:rPr>
          <w:rFonts w:ascii="Times New Roman" w:hAnsi="Times New Roman" w:cs="Times New Roman"/>
          <w:sz w:val="24"/>
          <w:szCs w:val="24"/>
        </w:rPr>
      </w:pPr>
      <w:r w:rsidRPr="00E6677A">
        <w:rPr>
          <w:rFonts w:ascii="Times New Roman" w:hAnsi="Times New Roman" w:cs="Times New Roman"/>
          <w:sz w:val="24"/>
          <w:szCs w:val="24"/>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Присутствие на  зачетах посторонних лиц, за исключением лиц, имеющих право осуществлять </w:t>
      </w:r>
      <w:proofErr w:type="gramStart"/>
      <w:r w:rsidRPr="00B467E0">
        <w:rPr>
          <w:rFonts w:ascii="Times New Roman" w:hAnsi="Times New Roman" w:cs="Times New Roman"/>
          <w:sz w:val="24"/>
          <w:szCs w:val="24"/>
        </w:rPr>
        <w:t>контроль за</w:t>
      </w:r>
      <w:proofErr w:type="gramEnd"/>
      <w:r w:rsidRPr="00B467E0">
        <w:rPr>
          <w:rFonts w:ascii="Times New Roman" w:hAnsi="Times New Roman" w:cs="Times New Roman"/>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25BD0" w:rsidRPr="00425BD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425BD0" w:rsidRPr="00425BD0" w:rsidSect="000E379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1D6" w:rsidRDefault="00C111D6">
      <w:pPr>
        <w:spacing w:after="0" w:line="240" w:lineRule="auto"/>
      </w:pPr>
      <w:r>
        <w:separator/>
      </w:r>
    </w:p>
  </w:endnote>
  <w:endnote w:type="continuationSeparator" w:id="0">
    <w:p w:rsidR="00C111D6" w:rsidRDefault="00C111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405911"/>
      <w:docPartObj>
        <w:docPartGallery w:val="Page Numbers (Bottom of Page)"/>
        <w:docPartUnique/>
      </w:docPartObj>
    </w:sdtPr>
    <w:sdtContent>
      <w:p w:rsidR="00C11E92" w:rsidRDefault="000E379A">
        <w:pPr>
          <w:pStyle w:val="a3"/>
          <w:jc w:val="right"/>
        </w:pPr>
        <w:r>
          <w:fldChar w:fldCharType="begin"/>
        </w:r>
        <w:r w:rsidR="000B4A33">
          <w:instrText>PAGE   \* MERGEFORMAT</w:instrText>
        </w:r>
        <w:r>
          <w:fldChar w:fldCharType="separate"/>
        </w:r>
        <w:r w:rsidR="00C35EEE">
          <w:rPr>
            <w:noProof/>
          </w:rPr>
          <w:t>2</w:t>
        </w:r>
        <w:r>
          <w:fldChar w:fldCharType="end"/>
        </w:r>
      </w:p>
    </w:sdtContent>
  </w:sdt>
  <w:p w:rsidR="00C11E92" w:rsidRDefault="00C111D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1D6" w:rsidRDefault="00C111D6">
      <w:pPr>
        <w:spacing w:after="0" w:line="240" w:lineRule="auto"/>
      </w:pPr>
      <w:r>
        <w:separator/>
      </w:r>
    </w:p>
  </w:footnote>
  <w:footnote w:type="continuationSeparator" w:id="0">
    <w:p w:rsidR="00C111D6" w:rsidRDefault="00C111D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D699F"/>
    <w:rsid w:val="00022B76"/>
    <w:rsid w:val="00055CFA"/>
    <w:rsid w:val="000603C4"/>
    <w:rsid w:val="000B4A33"/>
    <w:rsid w:val="000E379A"/>
    <w:rsid w:val="00107A9A"/>
    <w:rsid w:val="00220C29"/>
    <w:rsid w:val="00295CD7"/>
    <w:rsid w:val="002E12A8"/>
    <w:rsid w:val="003A452B"/>
    <w:rsid w:val="003E6BB9"/>
    <w:rsid w:val="00412329"/>
    <w:rsid w:val="00417451"/>
    <w:rsid w:val="00424542"/>
    <w:rsid w:val="00425BD0"/>
    <w:rsid w:val="00450353"/>
    <w:rsid w:val="0045459B"/>
    <w:rsid w:val="00465929"/>
    <w:rsid w:val="004668F7"/>
    <w:rsid w:val="00486788"/>
    <w:rsid w:val="005127A2"/>
    <w:rsid w:val="00533A18"/>
    <w:rsid w:val="0055069E"/>
    <w:rsid w:val="00560743"/>
    <w:rsid w:val="005A5CE2"/>
    <w:rsid w:val="005B7B64"/>
    <w:rsid w:val="005D1125"/>
    <w:rsid w:val="006360C2"/>
    <w:rsid w:val="00637984"/>
    <w:rsid w:val="00650F03"/>
    <w:rsid w:val="00680E2D"/>
    <w:rsid w:val="0068676A"/>
    <w:rsid w:val="00734310"/>
    <w:rsid w:val="00747135"/>
    <w:rsid w:val="0074713F"/>
    <w:rsid w:val="007A6A1D"/>
    <w:rsid w:val="00834369"/>
    <w:rsid w:val="008657DD"/>
    <w:rsid w:val="00874A3A"/>
    <w:rsid w:val="0093135C"/>
    <w:rsid w:val="009334BD"/>
    <w:rsid w:val="00943461"/>
    <w:rsid w:val="00943827"/>
    <w:rsid w:val="009935DE"/>
    <w:rsid w:val="009F2DC5"/>
    <w:rsid w:val="00A07115"/>
    <w:rsid w:val="00A23FCB"/>
    <w:rsid w:val="00A750D7"/>
    <w:rsid w:val="00B36C6C"/>
    <w:rsid w:val="00B968D0"/>
    <w:rsid w:val="00C111D6"/>
    <w:rsid w:val="00C35EEE"/>
    <w:rsid w:val="00CB5841"/>
    <w:rsid w:val="00D51B21"/>
    <w:rsid w:val="00D65489"/>
    <w:rsid w:val="00DF469E"/>
    <w:rsid w:val="00E158A5"/>
    <w:rsid w:val="00E42D2F"/>
    <w:rsid w:val="00E6677A"/>
    <w:rsid w:val="00E74EFC"/>
    <w:rsid w:val="00ED699F"/>
    <w:rsid w:val="00F642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681542260">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24D91-F01C-46DD-B00F-3BF52E212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9</Pages>
  <Words>2992</Words>
  <Characters>17058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34</cp:revision>
  <dcterms:created xsi:type="dcterms:W3CDTF">2019-09-22T14:54:00Z</dcterms:created>
  <dcterms:modified xsi:type="dcterms:W3CDTF">2021-04-01T05:09:00Z</dcterms:modified>
</cp:coreProperties>
</file>