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21D0" w:rsidRPr="00334A20" w:rsidRDefault="001E21D0" w:rsidP="001E21D0">
      <w:pPr>
        <w:autoSpaceDE w:val="0"/>
        <w:autoSpaceDN w:val="0"/>
        <w:adjustRightInd w:val="0"/>
        <w:spacing w:line="36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334A20">
        <w:rPr>
          <w:rFonts w:ascii="Times New Roman" w:hAnsi="Times New Roman" w:cs="Times New Roman"/>
          <w:b/>
          <w:i/>
          <w:sz w:val="28"/>
          <w:szCs w:val="28"/>
        </w:rPr>
        <w:t>На правах рукописи</w:t>
      </w:r>
    </w:p>
    <w:p w:rsidR="001E21D0" w:rsidRPr="00334A20" w:rsidRDefault="001E21D0" w:rsidP="001E21D0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E21D0" w:rsidRPr="00334A20" w:rsidRDefault="001E21D0" w:rsidP="001E21D0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34A20">
        <w:rPr>
          <w:rFonts w:ascii="Times New Roman" w:hAnsi="Times New Roman" w:cs="Times New Roman"/>
          <w:sz w:val="28"/>
          <w:szCs w:val="28"/>
        </w:rPr>
        <w:t>Минобрнауки Российской Федерации</w:t>
      </w:r>
    </w:p>
    <w:p w:rsidR="001E21D0" w:rsidRPr="00334A20" w:rsidRDefault="001E21D0" w:rsidP="001E21D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1E21D0" w:rsidRPr="00334A20" w:rsidRDefault="001E21D0" w:rsidP="001E21D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334A20">
        <w:rPr>
          <w:rFonts w:ascii="Times New Roman" w:hAnsi="Times New Roman" w:cs="Times New Roman"/>
          <w:sz w:val="28"/>
          <w:szCs w:val="28"/>
        </w:rPr>
        <w:t>Федеральное государственное бюджетное образовательное учреждение</w:t>
      </w:r>
    </w:p>
    <w:p w:rsidR="001E21D0" w:rsidRPr="00334A20" w:rsidRDefault="001E21D0" w:rsidP="001E21D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334A20">
        <w:rPr>
          <w:rFonts w:ascii="Times New Roman" w:hAnsi="Times New Roman" w:cs="Times New Roman"/>
          <w:sz w:val="28"/>
          <w:szCs w:val="28"/>
        </w:rPr>
        <w:t>высшего образования</w:t>
      </w:r>
    </w:p>
    <w:p w:rsidR="001E21D0" w:rsidRPr="00334A20" w:rsidRDefault="001E21D0" w:rsidP="001E21D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4A20">
        <w:rPr>
          <w:rFonts w:ascii="Times New Roman" w:hAnsi="Times New Roman" w:cs="Times New Roman"/>
          <w:b/>
          <w:sz w:val="28"/>
          <w:szCs w:val="28"/>
        </w:rPr>
        <w:t>«Оренбургский государственный университет»</w:t>
      </w:r>
    </w:p>
    <w:p w:rsidR="001E21D0" w:rsidRPr="00334A20" w:rsidRDefault="001E21D0" w:rsidP="001E21D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334A20">
        <w:rPr>
          <w:rFonts w:ascii="Times New Roman" w:hAnsi="Times New Roman" w:cs="Times New Roman"/>
          <w:sz w:val="28"/>
          <w:szCs w:val="28"/>
        </w:rPr>
        <w:t>Кафедра менеджмента</w:t>
      </w:r>
    </w:p>
    <w:p w:rsidR="001E21D0" w:rsidRPr="00334A20" w:rsidRDefault="001E21D0" w:rsidP="001E21D0">
      <w:pPr>
        <w:pStyle w:val="ReportHead0"/>
        <w:suppressAutoHyphens/>
        <w:spacing w:before="120"/>
        <w:rPr>
          <w:szCs w:val="28"/>
        </w:rPr>
      </w:pPr>
      <w:r w:rsidRPr="00334A20">
        <w:rPr>
          <w:szCs w:val="28"/>
        </w:rPr>
        <w:t xml:space="preserve">Методические указания для обучающихся по освоению дисциплины </w:t>
      </w:r>
    </w:p>
    <w:p w:rsidR="00382B9A" w:rsidRPr="00334A20" w:rsidRDefault="00382B9A" w:rsidP="00382B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2B9A" w:rsidRPr="00334A20" w:rsidRDefault="00382B9A" w:rsidP="00382B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0EF4" w:rsidRPr="00334A20" w:rsidRDefault="00DE11D8" w:rsidP="000F0EF4">
      <w:pPr>
        <w:pStyle w:val="ReportHead0"/>
        <w:suppressAutoHyphens/>
        <w:rPr>
          <w:i/>
          <w:sz w:val="24"/>
        </w:rPr>
      </w:pPr>
      <w:r w:rsidRPr="00334A20">
        <w:rPr>
          <w:i/>
          <w:sz w:val="24"/>
        </w:rPr>
        <w:t>«</w:t>
      </w:r>
      <w:r w:rsidR="00414B35">
        <w:rPr>
          <w:i/>
          <w:sz w:val="24"/>
        </w:rPr>
        <w:t>Б1.Д.В.3 Логистический менеджмент</w:t>
      </w:r>
      <w:r w:rsidRPr="00334A20">
        <w:rPr>
          <w:i/>
          <w:sz w:val="24"/>
        </w:rPr>
        <w:t>»</w:t>
      </w:r>
    </w:p>
    <w:p w:rsidR="0000568F" w:rsidRPr="00334A20" w:rsidRDefault="0000568F" w:rsidP="000F0EF4">
      <w:pPr>
        <w:pStyle w:val="ReportHead0"/>
        <w:suppressAutoHyphens/>
        <w:rPr>
          <w:sz w:val="24"/>
        </w:rPr>
      </w:pPr>
    </w:p>
    <w:p w:rsidR="000F0EF4" w:rsidRPr="00334A20" w:rsidRDefault="000F0EF4" w:rsidP="000F0EF4">
      <w:pPr>
        <w:pStyle w:val="ReportHead0"/>
        <w:suppressAutoHyphens/>
        <w:spacing w:line="360" w:lineRule="auto"/>
        <w:rPr>
          <w:sz w:val="24"/>
        </w:rPr>
      </w:pPr>
      <w:r w:rsidRPr="00334A20">
        <w:rPr>
          <w:sz w:val="24"/>
        </w:rPr>
        <w:t>Уровень высшего образования</w:t>
      </w:r>
    </w:p>
    <w:p w:rsidR="000F0EF4" w:rsidRPr="00334A20" w:rsidRDefault="000F0EF4" w:rsidP="000F0EF4">
      <w:pPr>
        <w:pStyle w:val="ReportHead0"/>
        <w:suppressAutoHyphens/>
        <w:spacing w:line="360" w:lineRule="auto"/>
        <w:rPr>
          <w:sz w:val="24"/>
        </w:rPr>
      </w:pPr>
      <w:r w:rsidRPr="00334A20">
        <w:rPr>
          <w:sz w:val="24"/>
        </w:rPr>
        <w:t>БАКАЛАВРИАТ</w:t>
      </w:r>
    </w:p>
    <w:p w:rsidR="000F0EF4" w:rsidRPr="00334A20" w:rsidRDefault="000F0EF4" w:rsidP="000F0EF4">
      <w:pPr>
        <w:pStyle w:val="ReportHead0"/>
        <w:suppressAutoHyphens/>
        <w:rPr>
          <w:sz w:val="24"/>
        </w:rPr>
      </w:pPr>
      <w:r w:rsidRPr="00334A20">
        <w:rPr>
          <w:sz w:val="24"/>
        </w:rPr>
        <w:t>Направление подготовки</w:t>
      </w:r>
    </w:p>
    <w:p w:rsidR="000F0EF4" w:rsidRPr="00334A20" w:rsidRDefault="000F0EF4" w:rsidP="000F0EF4">
      <w:pPr>
        <w:pStyle w:val="ReportHead0"/>
        <w:suppressAutoHyphens/>
        <w:rPr>
          <w:i/>
          <w:sz w:val="24"/>
          <w:u w:val="single"/>
        </w:rPr>
      </w:pPr>
      <w:r w:rsidRPr="00334A20">
        <w:rPr>
          <w:i/>
          <w:sz w:val="24"/>
          <w:u w:val="single"/>
        </w:rPr>
        <w:t>38.03.02 Менеджмент</w:t>
      </w:r>
    </w:p>
    <w:p w:rsidR="000F0EF4" w:rsidRPr="00334A20" w:rsidRDefault="000F0EF4" w:rsidP="000F0EF4">
      <w:pPr>
        <w:pStyle w:val="ReportHead0"/>
        <w:suppressAutoHyphens/>
        <w:rPr>
          <w:sz w:val="24"/>
          <w:vertAlign w:val="superscript"/>
        </w:rPr>
      </w:pPr>
      <w:r w:rsidRPr="00334A20">
        <w:rPr>
          <w:sz w:val="24"/>
          <w:vertAlign w:val="superscript"/>
        </w:rPr>
        <w:t>(код и наименование направления подготовки)</w:t>
      </w:r>
    </w:p>
    <w:p w:rsidR="000F0EF4" w:rsidRPr="00334A20" w:rsidRDefault="00414B35" w:rsidP="000F0EF4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Менеджмент организации</w:t>
      </w:r>
    </w:p>
    <w:p w:rsidR="000F0EF4" w:rsidRPr="00334A20" w:rsidRDefault="000F0EF4" w:rsidP="000F0EF4">
      <w:pPr>
        <w:pStyle w:val="ReportHead0"/>
        <w:suppressAutoHyphens/>
        <w:rPr>
          <w:sz w:val="24"/>
          <w:vertAlign w:val="superscript"/>
        </w:rPr>
      </w:pPr>
      <w:r w:rsidRPr="00334A20"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0F0EF4" w:rsidRPr="00334A20" w:rsidRDefault="000F0EF4" w:rsidP="000F0EF4">
      <w:pPr>
        <w:pStyle w:val="ReportHead0"/>
        <w:suppressAutoHyphens/>
        <w:spacing w:before="120"/>
        <w:rPr>
          <w:sz w:val="24"/>
        </w:rPr>
      </w:pPr>
      <w:r w:rsidRPr="00334A20">
        <w:rPr>
          <w:sz w:val="24"/>
        </w:rPr>
        <w:t>Тип образовательной программы</w:t>
      </w:r>
    </w:p>
    <w:p w:rsidR="000F0EF4" w:rsidRPr="00334A20" w:rsidRDefault="000F0EF4" w:rsidP="000F0EF4">
      <w:pPr>
        <w:pStyle w:val="ReportHead0"/>
        <w:suppressAutoHyphens/>
        <w:rPr>
          <w:i/>
          <w:sz w:val="24"/>
          <w:u w:val="single"/>
        </w:rPr>
      </w:pPr>
      <w:r w:rsidRPr="00334A20">
        <w:rPr>
          <w:i/>
          <w:sz w:val="24"/>
          <w:u w:val="single"/>
        </w:rPr>
        <w:t>Программа прикладного бакалавриата</w:t>
      </w:r>
    </w:p>
    <w:p w:rsidR="000F0EF4" w:rsidRPr="00334A20" w:rsidRDefault="000F0EF4" w:rsidP="000F0EF4">
      <w:pPr>
        <w:pStyle w:val="ReportHead0"/>
        <w:suppressAutoHyphens/>
        <w:rPr>
          <w:sz w:val="24"/>
        </w:rPr>
      </w:pPr>
    </w:p>
    <w:p w:rsidR="000F0EF4" w:rsidRDefault="000F0EF4" w:rsidP="000F0EF4">
      <w:pPr>
        <w:pStyle w:val="ReportHead0"/>
        <w:suppressAutoHyphens/>
        <w:rPr>
          <w:sz w:val="24"/>
        </w:rPr>
      </w:pPr>
      <w:r>
        <w:rPr>
          <w:sz w:val="24"/>
        </w:rPr>
        <w:t>Квалификация</w:t>
      </w:r>
    </w:p>
    <w:p w:rsidR="000F0EF4" w:rsidRDefault="000F0EF4" w:rsidP="000F0EF4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0F0EF4" w:rsidRDefault="000F0EF4" w:rsidP="000F0EF4">
      <w:pPr>
        <w:pStyle w:val="ReportHead0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0F0EF4" w:rsidRDefault="00C80B71" w:rsidP="000F0EF4">
      <w:pPr>
        <w:pStyle w:val="ReportHead0"/>
        <w:suppressAutoHyphens/>
        <w:rPr>
          <w:sz w:val="24"/>
        </w:rPr>
      </w:pPr>
      <w:bookmarkStart w:id="0" w:name="BookmarkWhereDelChr13"/>
      <w:bookmarkEnd w:id="0"/>
      <w:r>
        <w:rPr>
          <w:i/>
          <w:sz w:val="24"/>
          <w:u w:val="single"/>
        </w:rPr>
        <w:t>Очно-за</w:t>
      </w:r>
      <w:r w:rsidRPr="009035C5">
        <w:rPr>
          <w:i/>
          <w:sz w:val="24"/>
          <w:u w:val="single"/>
        </w:rPr>
        <w:t>очная</w:t>
      </w:r>
    </w:p>
    <w:p w:rsidR="000F0EF4" w:rsidRDefault="000F0EF4" w:rsidP="000F0EF4">
      <w:pPr>
        <w:pStyle w:val="ReportHead0"/>
        <w:suppressAutoHyphens/>
        <w:rPr>
          <w:sz w:val="24"/>
        </w:rPr>
      </w:pPr>
    </w:p>
    <w:p w:rsidR="000F0EF4" w:rsidRDefault="000F0EF4" w:rsidP="000F0EF4">
      <w:pPr>
        <w:pStyle w:val="ReportHead0"/>
        <w:suppressAutoHyphens/>
        <w:rPr>
          <w:sz w:val="24"/>
        </w:rPr>
      </w:pPr>
    </w:p>
    <w:p w:rsidR="000F0EF4" w:rsidRDefault="000F0EF4" w:rsidP="000F0EF4">
      <w:pPr>
        <w:pStyle w:val="ReportHead0"/>
        <w:suppressAutoHyphens/>
        <w:rPr>
          <w:sz w:val="24"/>
        </w:rPr>
      </w:pPr>
    </w:p>
    <w:p w:rsidR="000F0EF4" w:rsidRDefault="000F0EF4" w:rsidP="000F0EF4">
      <w:pPr>
        <w:pStyle w:val="ReportHead0"/>
        <w:suppressAutoHyphens/>
        <w:rPr>
          <w:sz w:val="24"/>
        </w:rPr>
      </w:pPr>
    </w:p>
    <w:p w:rsidR="000F0EF4" w:rsidRDefault="000F0EF4" w:rsidP="000F0EF4">
      <w:pPr>
        <w:pStyle w:val="ReportHead0"/>
        <w:suppressAutoHyphens/>
        <w:rPr>
          <w:sz w:val="24"/>
        </w:rPr>
      </w:pPr>
    </w:p>
    <w:p w:rsidR="000F0EF4" w:rsidRDefault="000F0EF4" w:rsidP="000F0EF4">
      <w:pPr>
        <w:pStyle w:val="ReportHead0"/>
        <w:suppressAutoHyphens/>
        <w:rPr>
          <w:sz w:val="24"/>
        </w:rPr>
      </w:pPr>
    </w:p>
    <w:p w:rsidR="000F0EF4" w:rsidRDefault="000F0EF4" w:rsidP="000F0EF4">
      <w:pPr>
        <w:pStyle w:val="ReportHead0"/>
        <w:suppressAutoHyphens/>
        <w:rPr>
          <w:sz w:val="24"/>
        </w:rPr>
      </w:pPr>
    </w:p>
    <w:p w:rsidR="000F0EF4" w:rsidRDefault="000F0EF4" w:rsidP="000F0EF4">
      <w:pPr>
        <w:pStyle w:val="ReportHead0"/>
        <w:suppressAutoHyphens/>
        <w:rPr>
          <w:sz w:val="24"/>
        </w:rPr>
      </w:pPr>
    </w:p>
    <w:p w:rsidR="00382B9A" w:rsidRDefault="00382B9A" w:rsidP="00382B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Оренбург </w:t>
      </w:r>
    </w:p>
    <w:p w:rsidR="00382B9A" w:rsidRDefault="00E9311A" w:rsidP="00382B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414B3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:rsidR="00382B9A" w:rsidRDefault="00382B9A" w:rsidP="00382B9A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br w:type="page"/>
      </w:r>
    </w:p>
    <w:p w:rsidR="00346FDD" w:rsidRPr="00275C4F" w:rsidRDefault="00A14E88" w:rsidP="00346FDD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Составитель</w:t>
      </w:r>
      <w:r w:rsidR="00346FDD" w:rsidRPr="00275C4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46FDD">
        <w:rPr>
          <w:rFonts w:ascii="Times New Roman" w:eastAsia="Calibri" w:hAnsi="Times New Roman" w:cs="Times New Roman"/>
          <w:sz w:val="28"/>
          <w:szCs w:val="28"/>
        </w:rPr>
        <w:t xml:space="preserve">_____________________ </w:t>
      </w:r>
      <w:r w:rsidR="005E2E72">
        <w:rPr>
          <w:rFonts w:ascii="Times New Roman" w:eastAsia="Calibri" w:hAnsi="Times New Roman" w:cs="Times New Roman"/>
          <w:sz w:val="28"/>
          <w:szCs w:val="28"/>
        </w:rPr>
        <w:t>Бережная Л.Ю.</w:t>
      </w:r>
    </w:p>
    <w:p w:rsidR="00346FDD" w:rsidRPr="00275C4F" w:rsidRDefault="00346FDD" w:rsidP="00346FDD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46FDD" w:rsidRPr="00275C4F" w:rsidRDefault="00346FDD" w:rsidP="00346FDD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46FDD" w:rsidRPr="00275C4F" w:rsidRDefault="00346FDD" w:rsidP="00346FDD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46FDD" w:rsidRPr="00436559" w:rsidRDefault="00346FDD" w:rsidP="00346FDD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5C4F">
        <w:rPr>
          <w:rFonts w:ascii="Times New Roman" w:eastAsia="Calibri" w:hAnsi="Times New Roman" w:cs="Times New Roman"/>
          <w:sz w:val="28"/>
          <w:szCs w:val="28"/>
        </w:rPr>
        <w:t>Методические указания рассмотрены и одобрены на заседании кафед</w:t>
      </w:r>
      <w:r>
        <w:rPr>
          <w:rFonts w:ascii="Times New Roman" w:eastAsia="Calibri" w:hAnsi="Times New Roman" w:cs="Times New Roman"/>
          <w:sz w:val="28"/>
          <w:szCs w:val="28"/>
        </w:rPr>
        <w:t>ры менеджмента</w:t>
      </w:r>
      <w:r w:rsidR="00AC5DE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C0D44">
        <w:rPr>
          <w:rFonts w:ascii="Times New Roman" w:eastAsia="Calibri" w:hAnsi="Times New Roman" w:cs="Times New Roman"/>
          <w:sz w:val="28"/>
          <w:szCs w:val="28"/>
        </w:rPr>
        <w:t>№ 6 от «25» февраля 2021 г.</w:t>
      </w:r>
    </w:p>
    <w:p w:rsidR="00346FDD" w:rsidRPr="00275C4F" w:rsidRDefault="00346FDD" w:rsidP="00346FDD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46FDD" w:rsidRPr="00275C4F" w:rsidRDefault="00346FDD" w:rsidP="00346FDD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5C4F">
        <w:rPr>
          <w:rFonts w:ascii="Times New Roman" w:eastAsia="Calibri" w:hAnsi="Times New Roman" w:cs="Times New Roman"/>
          <w:sz w:val="28"/>
          <w:szCs w:val="28"/>
        </w:rPr>
        <w:t>Заведующий кафе</w:t>
      </w:r>
      <w:r w:rsidR="00854614">
        <w:rPr>
          <w:rFonts w:ascii="Times New Roman" w:eastAsia="Calibri" w:hAnsi="Times New Roman" w:cs="Times New Roman"/>
          <w:sz w:val="28"/>
          <w:szCs w:val="28"/>
        </w:rPr>
        <w:t>дрой ________________________</w:t>
      </w:r>
      <w:r w:rsidR="002C0D4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854614">
        <w:rPr>
          <w:rFonts w:ascii="Times New Roman" w:eastAsia="Calibri" w:hAnsi="Times New Roman" w:cs="Times New Roman"/>
          <w:sz w:val="28"/>
          <w:szCs w:val="28"/>
        </w:rPr>
        <w:t>Корабейников</w:t>
      </w:r>
      <w:proofErr w:type="spellEnd"/>
      <w:r w:rsidR="00854614">
        <w:rPr>
          <w:rFonts w:ascii="Times New Roman" w:eastAsia="Calibri" w:hAnsi="Times New Roman" w:cs="Times New Roman"/>
          <w:sz w:val="28"/>
          <w:szCs w:val="28"/>
        </w:rPr>
        <w:t xml:space="preserve"> И.Н.</w:t>
      </w:r>
    </w:p>
    <w:p w:rsidR="00346FDD" w:rsidRPr="00275C4F" w:rsidRDefault="00346FDD" w:rsidP="00346FDD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346FDD" w:rsidRDefault="00346FDD" w:rsidP="00346FDD">
      <w:pPr>
        <w:jc w:val="both"/>
        <w:rPr>
          <w:snapToGrid w:val="0"/>
          <w:sz w:val="28"/>
          <w:szCs w:val="28"/>
        </w:rPr>
      </w:pPr>
    </w:p>
    <w:p w:rsidR="00346FDD" w:rsidRDefault="00346FDD" w:rsidP="00346FDD">
      <w:pPr>
        <w:jc w:val="both"/>
        <w:rPr>
          <w:snapToGrid w:val="0"/>
          <w:sz w:val="28"/>
          <w:szCs w:val="28"/>
        </w:rPr>
      </w:pPr>
    </w:p>
    <w:p w:rsidR="00346FDD" w:rsidRDefault="00346FDD" w:rsidP="00346FDD">
      <w:pPr>
        <w:jc w:val="both"/>
        <w:rPr>
          <w:snapToGrid w:val="0"/>
          <w:sz w:val="28"/>
          <w:szCs w:val="28"/>
        </w:rPr>
      </w:pPr>
    </w:p>
    <w:p w:rsidR="00346FDD" w:rsidRDefault="00346FDD" w:rsidP="00346FDD">
      <w:pPr>
        <w:jc w:val="both"/>
        <w:rPr>
          <w:snapToGrid w:val="0"/>
          <w:sz w:val="28"/>
          <w:szCs w:val="28"/>
        </w:rPr>
      </w:pPr>
    </w:p>
    <w:p w:rsidR="00346FDD" w:rsidRDefault="00346FDD" w:rsidP="00346FDD">
      <w:pPr>
        <w:jc w:val="both"/>
        <w:rPr>
          <w:snapToGrid w:val="0"/>
          <w:sz w:val="28"/>
          <w:szCs w:val="28"/>
        </w:rPr>
      </w:pPr>
    </w:p>
    <w:p w:rsidR="00346FDD" w:rsidRDefault="00346FDD" w:rsidP="00346FDD">
      <w:pPr>
        <w:jc w:val="both"/>
        <w:rPr>
          <w:snapToGrid w:val="0"/>
          <w:sz w:val="28"/>
          <w:szCs w:val="28"/>
        </w:rPr>
      </w:pPr>
    </w:p>
    <w:p w:rsidR="00346FDD" w:rsidRDefault="00346FDD" w:rsidP="00346FDD">
      <w:pPr>
        <w:jc w:val="both"/>
        <w:rPr>
          <w:snapToGrid w:val="0"/>
          <w:sz w:val="28"/>
          <w:szCs w:val="28"/>
        </w:rPr>
      </w:pPr>
    </w:p>
    <w:p w:rsidR="00346FDD" w:rsidRDefault="00346FDD" w:rsidP="00346FDD">
      <w:pPr>
        <w:jc w:val="both"/>
        <w:rPr>
          <w:snapToGrid w:val="0"/>
          <w:sz w:val="28"/>
          <w:szCs w:val="28"/>
        </w:rPr>
      </w:pPr>
    </w:p>
    <w:p w:rsidR="00346FDD" w:rsidRDefault="00346FDD" w:rsidP="00346FDD">
      <w:pPr>
        <w:jc w:val="both"/>
        <w:rPr>
          <w:snapToGrid w:val="0"/>
          <w:sz w:val="28"/>
          <w:szCs w:val="28"/>
        </w:rPr>
      </w:pPr>
    </w:p>
    <w:p w:rsidR="00346FDD" w:rsidRDefault="00346FDD" w:rsidP="00346FDD">
      <w:pPr>
        <w:jc w:val="both"/>
        <w:rPr>
          <w:snapToGrid w:val="0"/>
          <w:sz w:val="28"/>
          <w:szCs w:val="28"/>
        </w:rPr>
      </w:pPr>
    </w:p>
    <w:p w:rsidR="00346FDD" w:rsidRDefault="00346FDD" w:rsidP="00346FDD">
      <w:pPr>
        <w:jc w:val="both"/>
        <w:rPr>
          <w:snapToGrid w:val="0"/>
          <w:sz w:val="28"/>
          <w:szCs w:val="28"/>
        </w:rPr>
      </w:pPr>
    </w:p>
    <w:p w:rsidR="00346FDD" w:rsidRDefault="00346FDD" w:rsidP="00346FDD">
      <w:pPr>
        <w:jc w:val="both"/>
        <w:rPr>
          <w:snapToGrid w:val="0"/>
          <w:sz w:val="28"/>
          <w:szCs w:val="28"/>
        </w:rPr>
      </w:pPr>
    </w:p>
    <w:p w:rsidR="00346FDD" w:rsidRDefault="00346FDD" w:rsidP="00346FDD">
      <w:pPr>
        <w:jc w:val="both"/>
        <w:rPr>
          <w:snapToGrid w:val="0"/>
          <w:sz w:val="28"/>
          <w:szCs w:val="28"/>
        </w:rPr>
      </w:pPr>
    </w:p>
    <w:p w:rsidR="00346FDD" w:rsidRDefault="00346FDD" w:rsidP="00E9311A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275C4F">
        <w:rPr>
          <w:rFonts w:ascii="Times New Roman" w:eastAsia="Calibri" w:hAnsi="Times New Roman" w:cs="Times New Roman"/>
          <w:sz w:val="28"/>
          <w:szCs w:val="28"/>
        </w:rPr>
        <w:t>Методические указания  является приложением к рабочей программе по дисциплине</w:t>
      </w:r>
      <w:r w:rsidR="00854614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5E2E72">
        <w:rPr>
          <w:rFonts w:ascii="Times New Roman" w:eastAsia="Calibri" w:hAnsi="Times New Roman" w:cs="Times New Roman"/>
          <w:sz w:val="28"/>
          <w:szCs w:val="28"/>
        </w:rPr>
        <w:t>«</w:t>
      </w:r>
      <w:r w:rsidR="00334A20" w:rsidRPr="00334A20">
        <w:rPr>
          <w:rFonts w:ascii="Times New Roman" w:eastAsia="Calibri" w:hAnsi="Times New Roman" w:cs="Times New Roman"/>
          <w:sz w:val="28"/>
          <w:szCs w:val="28"/>
        </w:rPr>
        <w:t>Логистический менеджмент</w:t>
      </w:r>
      <w:r w:rsidR="005E2E72">
        <w:rPr>
          <w:rFonts w:ascii="Times New Roman" w:eastAsia="Calibri" w:hAnsi="Times New Roman" w:cs="Times New Roman"/>
          <w:sz w:val="28"/>
          <w:szCs w:val="28"/>
        </w:rPr>
        <w:t>»</w:t>
      </w:r>
      <w:r w:rsidRPr="00275C4F">
        <w:rPr>
          <w:rFonts w:ascii="Times New Roman" w:eastAsia="Calibri" w:hAnsi="Times New Roman" w:cs="Times New Roman"/>
          <w:sz w:val="28"/>
          <w:szCs w:val="28"/>
        </w:rPr>
        <w:t>, зарегистрированной в ЦИТ под учетным номером</w:t>
      </w:r>
      <w:r w:rsidR="005E2E72">
        <w:rPr>
          <w:rFonts w:ascii="Times New Roman" w:eastAsia="Calibri" w:hAnsi="Times New Roman" w:cs="Times New Roman"/>
          <w:sz w:val="28"/>
          <w:szCs w:val="28"/>
        </w:rPr>
        <w:t xml:space="preserve"> ________________</w:t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1836568075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/>
          <w:sz w:val="36"/>
          <w:szCs w:val="28"/>
        </w:rPr>
      </w:sdtEndPr>
      <w:sdtContent>
        <w:bookmarkStart w:id="1" w:name="_GoBack" w:displacedByCustomXml="prev"/>
        <w:bookmarkEnd w:id="1" w:displacedByCustomXml="prev"/>
        <w:p w:rsidR="00382B9A" w:rsidRDefault="00382B9A" w:rsidP="00382B9A">
          <w:pPr>
            <w:pStyle w:val="a5"/>
            <w:jc w:val="center"/>
            <w:rPr>
              <w:rFonts w:ascii="Times New Roman" w:hAnsi="Times New Roman" w:cs="Times New Roman"/>
              <w:color w:val="auto"/>
              <w:sz w:val="32"/>
              <w:szCs w:val="32"/>
            </w:rPr>
          </w:pPr>
          <w:r>
            <w:rPr>
              <w:rFonts w:ascii="Times New Roman" w:hAnsi="Times New Roman" w:cs="Times New Roman"/>
              <w:color w:val="auto"/>
              <w:sz w:val="32"/>
              <w:szCs w:val="32"/>
            </w:rPr>
            <w:t>Содержание</w:t>
          </w:r>
        </w:p>
        <w:p w:rsidR="00382B9A" w:rsidRDefault="00382B9A" w:rsidP="00382B9A">
          <w:pPr>
            <w:rPr>
              <w:rFonts w:ascii="Times New Roman" w:hAnsi="Times New Roman" w:cs="Times New Roman"/>
              <w:sz w:val="28"/>
              <w:szCs w:val="28"/>
              <w:lang w:eastAsia="ru-RU"/>
            </w:rPr>
          </w:pPr>
        </w:p>
        <w:p w:rsidR="00F9357D" w:rsidRPr="00F9357D" w:rsidRDefault="00B66A36" w:rsidP="00F9357D">
          <w:pPr>
            <w:pStyle w:val="11"/>
            <w:tabs>
              <w:tab w:val="right" w:leader="dot" w:pos="9628"/>
            </w:tabs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r w:rsidRPr="00A904C9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382B9A" w:rsidRPr="00A904C9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A904C9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33703755" w:history="1">
            <w:r w:rsidR="00F9357D" w:rsidRPr="00F9357D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>1 Общие положения</w: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_Toc33703755 \h </w:instrTex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960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9357D" w:rsidRPr="00F9357D" w:rsidRDefault="00D53EC9" w:rsidP="00F9357D">
          <w:pPr>
            <w:pStyle w:val="11"/>
            <w:tabs>
              <w:tab w:val="right" w:leader="dot" w:pos="9628"/>
            </w:tabs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33703756" w:history="1">
            <w:r w:rsidR="00F9357D" w:rsidRPr="00F9357D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 xml:space="preserve">2 </w:t>
            </w:r>
            <w:r w:rsidR="00F9357D" w:rsidRPr="00F9357D">
              <w:rPr>
                <w:rStyle w:val="a3"/>
                <w:rFonts w:ascii="Times New Roman" w:hAnsi="Times New Roman" w:cs="Times New Roman"/>
                <w:iCs/>
                <w:noProof/>
                <w:sz w:val="28"/>
                <w:szCs w:val="28"/>
              </w:rPr>
              <w:t>Тематический план изучения дисциплины</w: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_Toc33703756 \h </w:instrTex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960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9357D" w:rsidRPr="00F9357D" w:rsidRDefault="00D53EC9" w:rsidP="00F9357D">
          <w:pPr>
            <w:pStyle w:val="11"/>
            <w:tabs>
              <w:tab w:val="right" w:leader="dot" w:pos="9628"/>
            </w:tabs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33703757" w:history="1">
            <w:r w:rsidR="00F9357D" w:rsidRPr="00F9357D">
              <w:rPr>
                <w:rStyle w:val="a3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3 Методические рекомендации по освоению лекционного материала</w: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_Toc33703757 \h </w:instrTex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960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9357D" w:rsidRPr="00F9357D" w:rsidRDefault="00D53EC9" w:rsidP="00F9357D">
          <w:pPr>
            <w:pStyle w:val="21"/>
            <w:tabs>
              <w:tab w:val="right" w:leader="dot" w:pos="9628"/>
            </w:tabs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33703758" w:history="1">
            <w:r w:rsidR="00F9357D" w:rsidRPr="00F9357D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>3.1 Перечень основных тем и вопросов для самоконтроля</w: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_Toc33703758 \h </w:instrTex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960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9357D" w:rsidRPr="00F9357D" w:rsidRDefault="00D53EC9" w:rsidP="00F9357D">
          <w:pPr>
            <w:pStyle w:val="11"/>
            <w:tabs>
              <w:tab w:val="right" w:leader="dot" w:pos="9628"/>
            </w:tabs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33703759" w:history="1">
            <w:r w:rsidR="00F9357D" w:rsidRPr="00F9357D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>4 Методические рекомендации по подготовке к практическим занятиям</w: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_Toc33703759 \h </w:instrTex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960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13</w: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9357D" w:rsidRPr="00F9357D" w:rsidRDefault="00D53EC9" w:rsidP="00F9357D">
          <w:pPr>
            <w:pStyle w:val="21"/>
            <w:tabs>
              <w:tab w:val="right" w:leader="dot" w:pos="9628"/>
            </w:tabs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33703760" w:history="1">
            <w:r w:rsidR="00F9357D" w:rsidRPr="00F9357D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>4.1 Перечень тем практических занятий</w: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_Toc33703760 \h </w:instrTex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960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13</w: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9357D" w:rsidRPr="00F9357D" w:rsidRDefault="00D53EC9" w:rsidP="00F9357D">
          <w:pPr>
            <w:pStyle w:val="21"/>
            <w:tabs>
              <w:tab w:val="right" w:leader="dot" w:pos="9628"/>
            </w:tabs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33703761" w:history="1">
            <w:r w:rsidR="00F9357D" w:rsidRPr="00F9357D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>4.2 Методические рекомендации обучающимся по выполнению  типовых  заданий</w: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_Toc33703761 \h </w:instrTex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960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15</w: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9357D" w:rsidRPr="00F9357D" w:rsidRDefault="00D53EC9" w:rsidP="00F9357D">
          <w:pPr>
            <w:pStyle w:val="21"/>
            <w:tabs>
              <w:tab w:val="right" w:leader="dot" w:pos="9628"/>
            </w:tabs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33703762" w:history="1">
            <w:r w:rsidR="00F9357D" w:rsidRPr="00F9357D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>4.3 Методические рекомендации обучающимся по выполнению индивидуальных творческих заданий (ИТЗ)</w: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_Toc33703762 \h </w:instrTex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960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16</w: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9357D" w:rsidRPr="00F9357D" w:rsidRDefault="00D53EC9" w:rsidP="00F9357D">
          <w:pPr>
            <w:pStyle w:val="11"/>
            <w:tabs>
              <w:tab w:val="right" w:leader="dot" w:pos="9628"/>
            </w:tabs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33703763" w:history="1">
            <w:r w:rsidR="00F9357D" w:rsidRPr="00F9357D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>5 Рекомендуемая литература</w: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_Toc33703763 \h </w:instrTex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960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19</w: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82B9A" w:rsidRPr="00D80515" w:rsidRDefault="00D53EC9" w:rsidP="00F9357D">
          <w:pPr>
            <w:pStyle w:val="11"/>
            <w:tabs>
              <w:tab w:val="right" w:leader="dot" w:pos="9628"/>
            </w:tabs>
            <w:jc w:val="both"/>
            <w:rPr>
              <w:rFonts w:ascii="Times New Roman" w:hAnsi="Times New Roman" w:cs="Times New Roman"/>
              <w:sz w:val="36"/>
              <w:szCs w:val="28"/>
            </w:rPr>
          </w:pPr>
          <w:hyperlink w:anchor="_Toc33703764" w:history="1">
            <w:r w:rsidR="00F9357D" w:rsidRPr="00F9357D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>Список использованных источников</w: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_Toc33703764 \h </w:instrTex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960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23</w: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  <w:r w:rsidR="00B66A36" w:rsidRPr="00A904C9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:rsidR="00382B9A" w:rsidRDefault="00382B9A" w:rsidP="00382B9A">
      <w:pPr>
        <w:rPr>
          <w:rFonts w:ascii="Times New Roman" w:hAnsi="Times New Roman" w:cs="Times New Roman"/>
          <w:b/>
          <w:sz w:val="32"/>
          <w:szCs w:val="32"/>
        </w:rPr>
      </w:pPr>
    </w:p>
    <w:p w:rsidR="00382B9A" w:rsidRDefault="00382B9A" w:rsidP="00382B9A">
      <w:pPr>
        <w:rPr>
          <w:rFonts w:ascii="Times New Roman" w:hAnsi="Times New Roman" w:cs="Times New Roman"/>
          <w:b/>
          <w:sz w:val="32"/>
          <w:szCs w:val="32"/>
        </w:rPr>
      </w:pPr>
    </w:p>
    <w:p w:rsidR="00382B9A" w:rsidRDefault="00382B9A" w:rsidP="00382B9A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br w:type="page"/>
      </w:r>
    </w:p>
    <w:p w:rsidR="00382B9A" w:rsidRDefault="00382B9A" w:rsidP="0000568F">
      <w:pPr>
        <w:pStyle w:val="1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</w:rPr>
      </w:pPr>
      <w:bookmarkStart w:id="2" w:name="_Toc33703755"/>
      <w:r>
        <w:rPr>
          <w:rFonts w:ascii="Times New Roman" w:hAnsi="Times New Roman" w:cs="Times New Roman"/>
          <w:color w:val="auto"/>
          <w:sz w:val="32"/>
          <w:szCs w:val="32"/>
        </w:rPr>
        <w:lastRenderedPageBreak/>
        <w:t>1 Общие положения</w:t>
      </w:r>
      <w:bookmarkEnd w:id="2"/>
    </w:p>
    <w:p w:rsidR="00382B9A" w:rsidRDefault="00382B9A" w:rsidP="000056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4A20" w:rsidRPr="00AA7919" w:rsidRDefault="00334A20" w:rsidP="00334A20">
      <w:pPr>
        <w:pStyle w:val="ReportMain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A7919">
        <w:rPr>
          <w:sz w:val="28"/>
          <w:szCs w:val="28"/>
        </w:rPr>
        <w:t xml:space="preserve">Цель освоения дисциплины «Логистический менеджмент» - </w:t>
      </w:r>
      <w:r w:rsidRPr="00AA7919">
        <w:rPr>
          <w:rFonts w:eastAsia="TimesNewRomanPSMT"/>
          <w:color w:val="000000"/>
          <w:sz w:val="28"/>
          <w:szCs w:val="28"/>
        </w:rPr>
        <w:t xml:space="preserve">формирование у бакалавров общекультурных и профессиональных компетенций, необходимых  для овладения знаниями и практическими навыками в </w:t>
      </w:r>
      <w:r w:rsidRPr="00AA7919">
        <w:rPr>
          <w:sz w:val="28"/>
          <w:szCs w:val="28"/>
        </w:rPr>
        <w:t>сфере логистического менеджмента.</w:t>
      </w:r>
    </w:p>
    <w:p w:rsidR="00334A20" w:rsidRPr="00AA7919" w:rsidRDefault="00334A20" w:rsidP="00334A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7919">
        <w:rPr>
          <w:rFonts w:ascii="Times New Roman" w:hAnsi="Times New Roman" w:cs="Times New Roman"/>
          <w:sz w:val="28"/>
          <w:szCs w:val="28"/>
        </w:rPr>
        <w:t xml:space="preserve">Цель определила следующие задачи: </w:t>
      </w:r>
    </w:p>
    <w:p w:rsidR="00334A20" w:rsidRPr="00AA7919" w:rsidRDefault="00334A20" w:rsidP="00334A2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 w:rsidRPr="00AA7919">
        <w:rPr>
          <w:rFonts w:ascii="Times New Roman" w:eastAsia="TimesNewRomanPSMT" w:hAnsi="Times New Roman" w:cs="Times New Roman"/>
          <w:color w:val="000000"/>
          <w:sz w:val="28"/>
          <w:szCs w:val="28"/>
        </w:rPr>
        <w:t>- знать сущность и содержание логистического менеджмента;</w:t>
      </w:r>
    </w:p>
    <w:p w:rsidR="00334A20" w:rsidRPr="00AA7919" w:rsidRDefault="00334A20" w:rsidP="00334A2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A7919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- иметь представление </w:t>
      </w:r>
      <w:r w:rsidRPr="00AA7919">
        <w:rPr>
          <w:rFonts w:ascii="Times New Roman" w:hAnsi="Times New Roman" w:cs="Times New Roman"/>
          <w:color w:val="000000"/>
          <w:sz w:val="28"/>
          <w:szCs w:val="28"/>
        </w:rPr>
        <w:t xml:space="preserve"> о</w:t>
      </w:r>
      <w:r w:rsidRPr="00AA7919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AA7919">
        <w:rPr>
          <w:rFonts w:ascii="Times New Roman" w:hAnsi="Times New Roman" w:cs="Times New Roman"/>
          <w:color w:val="000000"/>
          <w:sz w:val="28"/>
          <w:szCs w:val="28"/>
        </w:rPr>
        <w:t>целях, задачах, структуре и функциях логистического менеджмента и его связи с другими подсистемами предприятия;</w:t>
      </w:r>
    </w:p>
    <w:p w:rsidR="00334A20" w:rsidRPr="00AA7919" w:rsidRDefault="00334A20" w:rsidP="00334A2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A7919">
        <w:rPr>
          <w:rFonts w:ascii="Times New Roman" w:hAnsi="Times New Roman" w:cs="Times New Roman"/>
          <w:color w:val="000000"/>
          <w:sz w:val="28"/>
          <w:szCs w:val="28"/>
        </w:rPr>
        <w:t xml:space="preserve">- знать типы организационных структур управления логистикой на предприятии, функции специалиста в области логистического менеджмента; </w:t>
      </w:r>
    </w:p>
    <w:p w:rsidR="00334A20" w:rsidRPr="00AA7919" w:rsidRDefault="00334A20" w:rsidP="00334A2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A7919">
        <w:rPr>
          <w:rFonts w:ascii="Times New Roman" w:hAnsi="Times New Roman" w:cs="Times New Roman"/>
          <w:color w:val="000000"/>
          <w:sz w:val="28"/>
          <w:szCs w:val="28"/>
        </w:rPr>
        <w:t>- знать особенности логистического менеджмента в организации;</w:t>
      </w:r>
    </w:p>
    <w:p w:rsidR="00334A20" w:rsidRPr="00AA7919" w:rsidRDefault="00334A20" w:rsidP="00334A2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 w:cs="Times New Roman"/>
          <w:b/>
          <w:color w:val="000000"/>
          <w:sz w:val="28"/>
          <w:szCs w:val="28"/>
        </w:rPr>
      </w:pPr>
      <w:r w:rsidRPr="00AA7919">
        <w:rPr>
          <w:rFonts w:ascii="Times New Roman" w:hAnsi="Times New Roman" w:cs="Times New Roman"/>
          <w:color w:val="000000"/>
          <w:sz w:val="28"/>
          <w:szCs w:val="28"/>
        </w:rPr>
        <w:t>- иметь представление об основных бизнес-процессах в логистических цепях (цепях поставок);</w:t>
      </w:r>
    </w:p>
    <w:p w:rsidR="00334A20" w:rsidRPr="00AA7919" w:rsidRDefault="00334A20" w:rsidP="00334A20">
      <w:pPr>
        <w:pStyle w:val="ac"/>
        <w:tabs>
          <w:tab w:val="clear" w:pos="720"/>
        </w:tabs>
        <w:spacing w:line="360" w:lineRule="auto"/>
        <w:ind w:left="0" w:firstLine="709"/>
        <w:rPr>
          <w:color w:val="000000"/>
          <w:sz w:val="28"/>
          <w:szCs w:val="28"/>
        </w:rPr>
      </w:pPr>
      <w:r w:rsidRPr="00AA7919">
        <w:rPr>
          <w:rFonts w:eastAsia="TimesNewRomanPSMT"/>
          <w:color w:val="000000"/>
          <w:sz w:val="28"/>
          <w:szCs w:val="28"/>
        </w:rPr>
        <w:t xml:space="preserve">- </w:t>
      </w:r>
      <w:r w:rsidRPr="00AA7919">
        <w:rPr>
          <w:color w:val="000000"/>
          <w:sz w:val="28"/>
          <w:szCs w:val="28"/>
        </w:rPr>
        <w:t>приобрести базовые навыки управления бизнес-процессами логистических цепях (в цепях поставок)</w:t>
      </w:r>
      <w:r w:rsidRPr="00AA7919">
        <w:rPr>
          <w:rFonts w:eastAsia="TimesNewRomanPSMT"/>
          <w:color w:val="000000"/>
          <w:sz w:val="28"/>
          <w:szCs w:val="28"/>
        </w:rPr>
        <w:t>;</w:t>
      </w:r>
      <w:r w:rsidRPr="00AA7919">
        <w:rPr>
          <w:color w:val="000000"/>
          <w:sz w:val="28"/>
          <w:szCs w:val="28"/>
        </w:rPr>
        <w:t xml:space="preserve"> </w:t>
      </w:r>
    </w:p>
    <w:p w:rsidR="00334A20" w:rsidRPr="00AA7919" w:rsidRDefault="00334A20" w:rsidP="00334A2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7919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- </w:t>
      </w:r>
      <w:r w:rsidRPr="00AA7919">
        <w:rPr>
          <w:rFonts w:ascii="Times New Roman" w:hAnsi="Times New Roman" w:cs="Times New Roman"/>
          <w:sz w:val="28"/>
          <w:szCs w:val="28"/>
        </w:rPr>
        <w:t xml:space="preserve">уметь производить логистический анализ деятельности предприятий и цепей поставок; </w:t>
      </w:r>
    </w:p>
    <w:p w:rsidR="00334A20" w:rsidRPr="00AA7919" w:rsidRDefault="00334A20" w:rsidP="00334A2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A7919">
        <w:rPr>
          <w:rFonts w:ascii="Times New Roman" w:hAnsi="Times New Roman" w:cs="Times New Roman"/>
          <w:sz w:val="28"/>
          <w:szCs w:val="28"/>
        </w:rPr>
        <w:t>- определять соответствующие инструменты логистического менеджмента для воздействия на про</w:t>
      </w:r>
      <w:r w:rsidRPr="00AA7919">
        <w:rPr>
          <w:rFonts w:ascii="Times New Roman" w:hAnsi="Times New Roman" w:cs="Times New Roman"/>
          <w:sz w:val="28"/>
          <w:szCs w:val="28"/>
        </w:rPr>
        <w:softHyphen/>
        <w:t>цессы концентрации, распределения и движения материальных, сервисных, информационных и финансовых потоков и оптимизации параметров данных по</w:t>
      </w:r>
      <w:r w:rsidRPr="00AA7919">
        <w:rPr>
          <w:rFonts w:ascii="Times New Roman" w:hAnsi="Times New Roman" w:cs="Times New Roman"/>
          <w:sz w:val="28"/>
          <w:szCs w:val="28"/>
        </w:rPr>
        <w:softHyphen/>
        <w:t>токов в микро- или макроэкономических системах для достижения целей организации</w:t>
      </w:r>
      <w:r w:rsidRPr="00AA791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34A20" w:rsidRPr="00AA7919" w:rsidRDefault="00334A20" w:rsidP="00334A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7919">
        <w:rPr>
          <w:rFonts w:ascii="Times New Roman" w:hAnsi="Times New Roman" w:cs="Times New Roman"/>
          <w:sz w:val="28"/>
          <w:szCs w:val="28"/>
        </w:rPr>
        <w:t>Процесс изучения дисциплины направлен на формирование следующих компетенций:</w:t>
      </w:r>
    </w:p>
    <w:p w:rsidR="00334A20" w:rsidRDefault="00414B35" w:rsidP="00334A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B35">
        <w:rPr>
          <w:rFonts w:ascii="Times New Roman" w:hAnsi="Times New Roman" w:cs="Times New Roman"/>
          <w:sz w:val="28"/>
          <w:szCs w:val="28"/>
        </w:rPr>
        <w:t xml:space="preserve">ПК*-3 Способен разрабатывать функциональные, предпринимательские и отраслевые стратегии организации с целью адаптации ее хозяйственной деятельности и системы управления к изменяющимся в условиях рынка </w:t>
      </w:r>
      <w:r w:rsidRPr="00414B35">
        <w:rPr>
          <w:rFonts w:ascii="Times New Roman" w:hAnsi="Times New Roman" w:cs="Times New Roman"/>
          <w:sz w:val="28"/>
          <w:szCs w:val="28"/>
        </w:rPr>
        <w:lastRenderedPageBreak/>
        <w:t>внешним и внутренним экономическим условиям, подготовка и согласование разделов тактических комплексных планов производственной, финансовой и коммерческой деятельности организации и ее структурных подразделений (отделов, цехов)</w:t>
      </w:r>
      <w:r w:rsidR="00334A20" w:rsidRPr="00AA7919">
        <w:rPr>
          <w:rFonts w:ascii="Times New Roman" w:hAnsi="Times New Roman" w:cs="Times New Roman"/>
          <w:sz w:val="28"/>
          <w:szCs w:val="28"/>
        </w:rPr>
        <w:t>.</w:t>
      </w:r>
    </w:p>
    <w:p w:rsidR="00414B35" w:rsidRDefault="00414B35" w:rsidP="00334A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Индикаторы достижения компетенций:</w:t>
      </w:r>
    </w:p>
    <w:p w:rsidR="00414B35" w:rsidRPr="00414B35" w:rsidRDefault="00414B35" w:rsidP="00414B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B35">
        <w:rPr>
          <w:rFonts w:ascii="Times New Roman" w:hAnsi="Times New Roman" w:cs="Times New Roman"/>
          <w:sz w:val="28"/>
          <w:szCs w:val="28"/>
        </w:rPr>
        <w:t>ПК*-3-В-7 Формулирует содержание функциональных, предпринимательских и отраслевых стратегий организации с целью адаптации ее хозяйственной деятельности и системы управления к изменяющимся в условиях рынка внешним и внутренним экономическим условиям в рамках логистического менеджмента; содержание разделов тактических комплексных планов производственной, финансовой и коммерческой деятельности организации и ее структурных подразделений в рамках логистического менеджмента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14B35" w:rsidRPr="00414B35" w:rsidRDefault="00414B35" w:rsidP="00414B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B35">
        <w:rPr>
          <w:rFonts w:ascii="Times New Roman" w:hAnsi="Times New Roman" w:cs="Times New Roman"/>
          <w:sz w:val="28"/>
          <w:szCs w:val="28"/>
        </w:rPr>
        <w:t>ПК*-3-В-8 Определяет функциональные, предпринимательские и отраслевые стратегии организации с целью адаптации ее хозяйственной деятельности и системы управления к изменяющимся в условиях рынка внешним и внутренним экономическим условиям в рамках логистического менеджмента; подготавливать и согласовывать разделы тактических комплексных планов производственной, финансовой и коммерческой деятельности организации и ее структурных подразделений в рамках логистического менеджмента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14B35" w:rsidRPr="00AA7919" w:rsidRDefault="00414B35" w:rsidP="00414B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B35">
        <w:rPr>
          <w:rFonts w:ascii="Times New Roman" w:hAnsi="Times New Roman" w:cs="Times New Roman"/>
          <w:sz w:val="28"/>
          <w:szCs w:val="28"/>
        </w:rPr>
        <w:t>ПК*-3-В-9 Оценивает финансовую, бухгалтерскую и иную информацию, содержащуюся в отчетности организаций, использует полученные сведения для разработки стратегии организации в рамках логистического менеджмента; составление и согласование разделов тактических комплексных планов производственной, финансовой и коммерческой деятельности организации и ее структурных подразделений в рамках логистического менеджмента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D21CF" w:rsidRDefault="00334A20" w:rsidP="00334A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7919">
        <w:rPr>
          <w:rFonts w:ascii="Times New Roman" w:hAnsi="Times New Roman" w:cs="Times New Roman"/>
          <w:sz w:val="28"/>
          <w:szCs w:val="28"/>
        </w:rPr>
        <w:t xml:space="preserve">По курсу предусмотрено проведение лекционных занятий, на которых дается основной систематизированный материал, семинарских занятий. </w:t>
      </w:r>
      <w:r w:rsidRPr="00AA7919">
        <w:rPr>
          <w:rFonts w:ascii="Times New Roman" w:hAnsi="Times New Roman" w:cs="Times New Roman"/>
          <w:sz w:val="28"/>
          <w:szCs w:val="28"/>
        </w:rPr>
        <w:lastRenderedPageBreak/>
        <w:t>Распределение занятий по часам представлено в РПД. Важнейшим этапом курса является самостоятельная работа с использованием научной литературы.</w:t>
      </w:r>
    </w:p>
    <w:p w:rsidR="00382B9A" w:rsidRPr="001A3AB3" w:rsidRDefault="00382B9A" w:rsidP="003D21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AB3">
        <w:rPr>
          <w:rFonts w:ascii="Times New Roman" w:hAnsi="Times New Roman" w:cs="Times New Roman"/>
          <w:sz w:val="28"/>
          <w:szCs w:val="28"/>
        </w:rPr>
        <w:t>В результате освоения дисциплины обучающийся должен:</w:t>
      </w:r>
    </w:p>
    <w:p w:rsidR="001B6620" w:rsidRPr="001A3AB3" w:rsidRDefault="00334A20" w:rsidP="00414B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Знать </w:t>
      </w:r>
      <w:r w:rsidR="00414B35" w:rsidRPr="00414B35">
        <w:rPr>
          <w:rFonts w:ascii="Times New Roman" w:hAnsi="Times New Roman" w:cs="Times New Roman"/>
          <w:sz w:val="28"/>
          <w:szCs w:val="28"/>
        </w:rPr>
        <w:t>теоретико-методологические основы функциональных, предпринимательских и отраслевых стратегий организации с целью адаптации ее хозяйственной деятельности и системы управления к изменяющимся в условиях рынка внешним и внутренним экономическим условиям в рамках логистического менеджмента; состав и структуру разделов тактических комплексных планов производственной, финансовой и коммерческой деятельности организации и ее структурных подразделений в рамках логистического менеджмента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B6620" w:rsidRDefault="00382B9A" w:rsidP="00334A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AB3">
        <w:rPr>
          <w:rFonts w:ascii="Times New Roman" w:hAnsi="Times New Roman" w:cs="Times New Roman"/>
          <w:sz w:val="28"/>
          <w:szCs w:val="28"/>
        </w:rPr>
        <w:t>Уметь</w:t>
      </w:r>
      <w:r w:rsidR="00334A20" w:rsidRPr="00334A20">
        <w:rPr>
          <w:rFonts w:ascii="Times New Roman" w:hAnsi="Times New Roman" w:cs="Times New Roman"/>
          <w:sz w:val="28"/>
          <w:szCs w:val="28"/>
        </w:rPr>
        <w:t xml:space="preserve"> </w:t>
      </w:r>
      <w:r w:rsidR="00414B35" w:rsidRPr="00414B35">
        <w:rPr>
          <w:rFonts w:ascii="Times New Roman" w:hAnsi="Times New Roman" w:cs="Times New Roman"/>
          <w:sz w:val="28"/>
          <w:szCs w:val="28"/>
        </w:rPr>
        <w:t>применять современный математический и расчетно-аналитический инструментарий для определения стратегии организации с целью адаптации ее хозяйственной деятельности и системы управления к изменяющимся в условиях рынка внешним и внутренним экономическим условиям в рамках логистического менеджмента</w:t>
      </w:r>
      <w:r w:rsidR="00334A20">
        <w:rPr>
          <w:rFonts w:ascii="Times New Roman" w:hAnsi="Times New Roman" w:cs="Times New Roman"/>
          <w:sz w:val="28"/>
          <w:szCs w:val="28"/>
        </w:rPr>
        <w:t>.</w:t>
      </w:r>
    </w:p>
    <w:p w:rsidR="001B6620" w:rsidRDefault="0000568F" w:rsidP="00334A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AB3">
        <w:rPr>
          <w:rFonts w:ascii="Times New Roman" w:hAnsi="Times New Roman" w:cs="Times New Roman"/>
          <w:sz w:val="28"/>
          <w:szCs w:val="28"/>
        </w:rPr>
        <w:t xml:space="preserve"> </w:t>
      </w:r>
      <w:r w:rsidR="00382B9A" w:rsidRPr="001A3AB3">
        <w:rPr>
          <w:rFonts w:ascii="Times New Roman" w:hAnsi="Times New Roman" w:cs="Times New Roman"/>
          <w:sz w:val="28"/>
          <w:szCs w:val="28"/>
        </w:rPr>
        <w:t>Владеть</w:t>
      </w:r>
      <w:r w:rsidRPr="001A3AB3">
        <w:rPr>
          <w:rFonts w:ascii="Times New Roman" w:hAnsi="Times New Roman" w:cs="Times New Roman"/>
          <w:sz w:val="28"/>
          <w:szCs w:val="28"/>
        </w:rPr>
        <w:t xml:space="preserve"> </w:t>
      </w:r>
      <w:r w:rsidR="00414B35" w:rsidRPr="00414B35">
        <w:rPr>
          <w:rFonts w:ascii="Times New Roman" w:hAnsi="Times New Roman" w:cs="Times New Roman"/>
          <w:sz w:val="28"/>
          <w:szCs w:val="28"/>
        </w:rPr>
        <w:t>навыками поиска финансовой, бухгалтерской и иной информации, методологией моделирования, анализа и представления материалов проведенной оценки эффективности организации и ее структурных подразделений в рамках логистического менеджмента</w:t>
      </w:r>
      <w:r w:rsidR="00334A20">
        <w:rPr>
          <w:rFonts w:ascii="Times New Roman" w:hAnsi="Times New Roman" w:cs="Times New Roman"/>
          <w:sz w:val="28"/>
          <w:szCs w:val="28"/>
        </w:rPr>
        <w:t>.</w:t>
      </w:r>
    </w:p>
    <w:p w:rsidR="00382B9A" w:rsidRDefault="00382B9A" w:rsidP="001B66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AB3">
        <w:rPr>
          <w:rFonts w:ascii="Times New Roman" w:hAnsi="Times New Roman" w:cs="Times New Roman"/>
          <w:sz w:val="28"/>
          <w:szCs w:val="28"/>
        </w:rPr>
        <w:t xml:space="preserve">По курсу предусмотрено проведение лекционных занятий, на которых дается основной систематизированный материал, семинарских занятий. Распределение занятий по часам представлено в </w:t>
      </w:r>
      <w:r w:rsidR="00C92587" w:rsidRPr="001A3AB3">
        <w:rPr>
          <w:rFonts w:ascii="Times New Roman" w:hAnsi="Times New Roman" w:cs="Times New Roman"/>
          <w:sz w:val="28"/>
          <w:szCs w:val="28"/>
        </w:rPr>
        <w:t>рабочей программе дисциплины</w:t>
      </w:r>
      <w:r w:rsidRPr="001A3AB3">
        <w:rPr>
          <w:rFonts w:ascii="Times New Roman" w:hAnsi="Times New Roman" w:cs="Times New Roman"/>
          <w:sz w:val="28"/>
          <w:szCs w:val="28"/>
        </w:rPr>
        <w:t>. Важнейшим этапом курса является самостоятельная работа с использованием научной литературы.</w:t>
      </w:r>
    </w:p>
    <w:p w:rsidR="00414B35" w:rsidRDefault="00414B35" w:rsidP="001B66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4B35" w:rsidRDefault="00414B35" w:rsidP="001B66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4B35" w:rsidRPr="001A3AB3" w:rsidRDefault="00414B35" w:rsidP="001B66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2B9A" w:rsidRDefault="00382B9A" w:rsidP="0000568F">
      <w:pPr>
        <w:pStyle w:val="1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</w:rPr>
      </w:pPr>
      <w:bookmarkStart w:id="3" w:name="_Toc33703756"/>
      <w:r>
        <w:rPr>
          <w:rFonts w:ascii="Times New Roman" w:hAnsi="Times New Roman" w:cs="Times New Roman"/>
          <w:color w:val="auto"/>
          <w:sz w:val="32"/>
          <w:szCs w:val="32"/>
        </w:rPr>
        <w:lastRenderedPageBreak/>
        <w:t xml:space="preserve">2 </w:t>
      </w:r>
      <w:r>
        <w:rPr>
          <w:rFonts w:ascii="Times New Roman" w:hAnsi="Times New Roman" w:cs="Times New Roman"/>
          <w:iCs/>
          <w:color w:val="auto"/>
          <w:sz w:val="32"/>
          <w:szCs w:val="32"/>
        </w:rPr>
        <w:t>Тематический план изучения дисциплины</w:t>
      </w:r>
      <w:bookmarkEnd w:id="3"/>
    </w:p>
    <w:p w:rsidR="00382B9A" w:rsidRDefault="00382B9A" w:rsidP="00382B9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2B9A" w:rsidRPr="00C0627C" w:rsidRDefault="00382B9A" w:rsidP="00382B9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изучение дисциплины</w:t>
      </w:r>
      <w:r w:rsidR="00EF6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334A20" w:rsidRPr="00334A20">
        <w:rPr>
          <w:rFonts w:ascii="Times New Roman" w:eastAsia="Calibri" w:hAnsi="Times New Roman" w:cs="Times New Roman"/>
          <w:sz w:val="28"/>
          <w:szCs w:val="28"/>
        </w:rPr>
        <w:t>Логистический менеджмент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по рабочей программе дисциплины отводится: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34A20">
        <w:rPr>
          <w:rFonts w:ascii="Times New Roman" w:hAnsi="Times New Roman" w:cs="Times New Roman"/>
          <w:sz w:val="28"/>
          <w:szCs w:val="28"/>
        </w:rPr>
        <w:t>5</w:t>
      </w:r>
      <w:r w:rsidRPr="00C0627C">
        <w:rPr>
          <w:rFonts w:ascii="Times New Roman" w:hAnsi="Times New Roman" w:cs="Times New Roman"/>
          <w:sz w:val="28"/>
          <w:szCs w:val="28"/>
        </w:rPr>
        <w:t xml:space="preserve"> зачетных единиц (</w:t>
      </w:r>
      <w:r w:rsidR="001A3AB3">
        <w:rPr>
          <w:rFonts w:ascii="Times New Roman" w:hAnsi="Times New Roman" w:cs="Times New Roman"/>
          <w:sz w:val="28"/>
          <w:szCs w:val="28"/>
        </w:rPr>
        <w:t>1</w:t>
      </w:r>
      <w:r w:rsidR="00334A20">
        <w:rPr>
          <w:rFonts w:ascii="Times New Roman" w:hAnsi="Times New Roman" w:cs="Times New Roman"/>
          <w:sz w:val="28"/>
          <w:szCs w:val="28"/>
        </w:rPr>
        <w:t>80</w:t>
      </w:r>
      <w:r w:rsidRPr="00C0627C">
        <w:rPr>
          <w:rFonts w:ascii="Times New Roman" w:hAnsi="Times New Roman" w:cs="Times New Roman"/>
          <w:sz w:val="28"/>
          <w:szCs w:val="28"/>
        </w:rPr>
        <w:t xml:space="preserve"> академических часов).</w:t>
      </w:r>
    </w:p>
    <w:p w:rsidR="00382B9A" w:rsidRPr="00C0627C" w:rsidRDefault="00382B9A" w:rsidP="00382B9A">
      <w:pPr>
        <w:pStyle w:val="ReportMain0"/>
        <w:suppressAutoHyphens/>
        <w:ind w:firstLine="709"/>
        <w:jc w:val="both"/>
      </w:pPr>
    </w:p>
    <w:p w:rsidR="00382B9A" w:rsidRDefault="00382B9A" w:rsidP="00382B9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27C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1 - Тематический план изучения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7094"/>
        <w:gridCol w:w="1323"/>
        <w:gridCol w:w="1323"/>
      </w:tblGrid>
      <w:tr w:rsidR="00C80B71" w:rsidRPr="00656124" w:rsidTr="00C80B71">
        <w:trPr>
          <w:tblHeader/>
        </w:trPr>
        <w:tc>
          <w:tcPr>
            <w:tcW w:w="3642" w:type="pct"/>
            <w:vMerge w:val="restart"/>
            <w:shd w:val="clear" w:color="auto" w:fill="auto"/>
            <w:vAlign w:val="center"/>
          </w:tcPr>
          <w:p w:rsidR="00C80B71" w:rsidRPr="00656124" w:rsidRDefault="00C80B71" w:rsidP="00580CA9">
            <w:pPr>
              <w:pStyle w:val="ReportMain0"/>
              <w:suppressAutoHyphens/>
              <w:jc w:val="center"/>
            </w:pPr>
            <w:r w:rsidRPr="00656124">
              <w:t>Вид работы</w:t>
            </w:r>
          </w:p>
        </w:tc>
        <w:tc>
          <w:tcPr>
            <w:tcW w:w="1358" w:type="pct"/>
            <w:gridSpan w:val="2"/>
            <w:shd w:val="clear" w:color="auto" w:fill="auto"/>
            <w:vAlign w:val="center"/>
          </w:tcPr>
          <w:p w:rsidR="00C80B71" w:rsidRPr="00656124" w:rsidRDefault="00C80B71" w:rsidP="00580CA9">
            <w:pPr>
              <w:pStyle w:val="ReportMain0"/>
              <w:suppressAutoHyphens/>
              <w:jc w:val="center"/>
            </w:pPr>
            <w:r w:rsidRPr="00656124">
              <w:t xml:space="preserve"> Трудоемкость,</w:t>
            </w:r>
          </w:p>
          <w:p w:rsidR="00C80B71" w:rsidRPr="00656124" w:rsidRDefault="00C80B71" w:rsidP="00580CA9">
            <w:pPr>
              <w:pStyle w:val="ReportMain0"/>
              <w:suppressAutoHyphens/>
              <w:jc w:val="center"/>
            </w:pPr>
            <w:r w:rsidRPr="00656124">
              <w:t>академических часов</w:t>
            </w:r>
          </w:p>
        </w:tc>
      </w:tr>
      <w:tr w:rsidR="00C80B71" w:rsidRPr="00656124" w:rsidTr="00C80B71">
        <w:trPr>
          <w:tblHeader/>
        </w:trPr>
        <w:tc>
          <w:tcPr>
            <w:tcW w:w="3642" w:type="pct"/>
            <w:vMerge/>
            <w:shd w:val="clear" w:color="auto" w:fill="auto"/>
            <w:vAlign w:val="center"/>
          </w:tcPr>
          <w:p w:rsidR="00C80B71" w:rsidRPr="00656124" w:rsidRDefault="00C80B71" w:rsidP="00580CA9">
            <w:pPr>
              <w:pStyle w:val="ReportMain0"/>
              <w:suppressAutoHyphens/>
              <w:jc w:val="center"/>
            </w:pPr>
          </w:p>
        </w:tc>
        <w:tc>
          <w:tcPr>
            <w:tcW w:w="679" w:type="pct"/>
            <w:shd w:val="clear" w:color="auto" w:fill="auto"/>
            <w:vAlign w:val="center"/>
          </w:tcPr>
          <w:p w:rsidR="00C80B71" w:rsidRPr="00656124" w:rsidRDefault="00C80B71" w:rsidP="00580CA9">
            <w:pPr>
              <w:pStyle w:val="ReportMain0"/>
              <w:suppressAutoHyphens/>
              <w:jc w:val="center"/>
            </w:pPr>
            <w:r w:rsidRPr="00656124">
              <w:t>7 семестр</w:t>
            </w:r>
          </w:p>
        </w:tc>
        <w:tc>
          <w:tcPr>
            <w:tcW w:w="679" w:type="pct"/>
            <w:shd w:val="clear" w:color="auto" w:fill="auto"/>
            <w:vAlign w:val="center"/>
          </w:tcPr>
          <w:p w:rsidR="00C80B71" w:rsidRPr="00656124" w:rsidRDefault="00C80B71" w:rsidP="00580CA9">
            <w:pPr>
              <w:pStyle w:val="ReportMain0"/>
              <w:suppressAutoHyphens/>
              <w:jc w:val="center"/>
            </w:pPr>
            <w:r w:rsidRPr="00656124">
              <w:t>всего</w:t>
            </w:r>
          </w:p>
        </w:tc>
      </w:tr>
      <w:tr w:rsidR="00C80B71" w:rsidRPr="00656124" w:rsidTr="00C80B71">
        <w:tc>
          <w:tcPr>
            <w:tcW w:w="3642" w:type="pct"/>
            <w:shd w:val="clear" w:color="auto" w:fill="auto"/>
          </w:tcPr>
          <w:p w:rsidR="00C80B71" w:rsidRPr="00656124" w:rsidRDefault="00C80B71" w:rsidP="00580CA9">
            <w:pPr>
              <w:pStyle w:val="ReportMain0"/>
              <w:suppressAutoHyphens/>
              <w:rPr>
                <w:b/>
              </w:rPr>
            </w:pPr>
            <w:r w:rsidRPr="00656124">
              <w:rPr>
                <w:b/>
              </w:rPr>
              <w:t>Общая трудоёмкость</w:t>
            </w:r>
          </w:p>
        </w:tc>
        <w:tc>
          <w:tcPr>
            <w:tcW w:w="679" w:type="pct"/>
            <w:shd w:val="clear" w:color="auto" w:fill="auto"/>
          </w:tcPr>
          <w:p w:rsidR="00C80B71" w:rsidRPr="00656124" w:rsidRDefault="00C80B71" w:rsidP="00580CA9">
            <w:pPr>
              <w:pStyle w:val="ReportMain0"/>
              <w:suppressAutoHyphens/>
              <w:jc w:val="center"/>
              <w:rPr>
                <w:b/>
              </w:rPr>
            </w:pPr>
            <w:r w:rsidRPr="00656124">
              <w:rPr>
                <w:b/>
              </w:rPr>
              <w:t>180</w:t>
            </w:r>
          </w:p>
        </w:tc>
        <w:tc>
          <w:tcPr>
            <w:tcW w:w="679" w:type="pct"/>
            <w:shd w:val="clear" w:color="auto" w:fill="auto"/>
          </w:tcPr>
          <w:p w:rsidR="00C80B71" w:rsidRPr="00656124" w:rsidRDefault="00C80B71" w:rsidP="00580CA9">
            <w:pPr>
              <w:pStyle w:val="ReportMain0"/>
              <w:suppressAutoHyphens/>
              <w:jc w:val="center"/>
              <w:rPr>
                <w:b/>
              </w:rPr>
            </w:pPr>
            <w:r w:rsidRPr="00656124">
              <w:rPr>
                <w:b/>
              </w:rPr>
              <w:t>180</w:t>
            </w:r>
          </w:p>
        </w:tc>
      </w:tr>
      <w:tr w:rsidR="00C80B71" w:rsidRPr="00656124" w:rsidTr="00C80B71">
        <w:tc>
          <w:tcPr>
            <w:tcW w:w="3642" w:type="pct"/>
            <w:shd w:val="clear" w:color="auto" w:fill="auto"/>
          </w:tcPr>
          <w:p w:rsidR="00C80B71" w:rsidRPr="00656124" w:rsidRDefault="00C80B71" w:rsidP="00580CA9">
            <w:pPr>
              <w:pStyle w:val="ReportMain0"/>
              <w:suppressAutoHyphens/>
              <w:rPr>
                <w:b/>
              </w:rPr>
            </w:pPr>
            <w:r w:rsidRPr="00656124">
              <w:rPr>
                <w:b/>
              </w:rPr>
              <w:t>Контактная работа:</w:t>
            </w:r>
          </w:p>
        </w:tc>
        <w:tc>
          <w:tcPr>
            <w:tcW w:w="679" w:type="pct"/>
            <w:shd w:val="clear" w:color="auto" w:fill="auto"/>
          </w:tcPr>
          <w:p w:rsidR="00C80B71" w:rsidRPr="00656124" w:rsidRDefault="00C80B71" w:rsidP="00580CA9">
            <w:pPr>
              <w:pStyle w:val="ReportMain0"/>
              <w:suppressAutoHyphens/>
              <w:jc w:val="center"/>
              <w:rPr>
                <w:b/>
              </w:rPr>
            </w:pPr>
            <w:r w:rsidRPr="00656124">
              <w:rPr>
                <w:b/>
              </w:rPr>
              <w:t>51,25</w:t>
            </w:r>
          </w:p>
        </w:tc>
        <w:tc>
          <w:tcPr>
            <w:tcW w:w="679" w:type="pct"/>
            <w:shd w:val="clear" w:color="auto" w:fill="auto"/>
          </w:tcPr>
          <w:p w:rsidR="00C80B71" w:rsidRPr="00656124" w:rsidRDefault="00C80B71" w:rsidP="00580CA9">
            <w:pPr>
              <w:pStyle w:val="ReportMain0"/>
              <w:suppressAutoHyphens/>
              <w:jc w:val="center"/>
              <w:rPr>
                <w:b/>
              </w:rPr>
            </w:pPr>
            <w:r w:rsidRPr="00656124">
              <w:rPr>
                <w:b/>
              </w:rPr>
              <w:t>51,25</w:t>
            </w:r>
          </w:p>
        </w:tc>
      </w:tr>
      <w:tr w:rsidR="00C80B71" w:rsidRPr="00656124" w:rsidTr="00C80B71">
        <w:tc>
          <w:tcPr>
            <w:tcW w:w="3642" w:type="pct"/>
            <w:shd w:val="clear" w:color="auto" w:fill="auto"/>
          </w:tcPr>
          <w:p w:rsidR="00C80B71" w:rsidRPr="00656124" w:rsidRDefault="00C80B71" w:rsidP="00580CA9">
            <w:pPr>
              <w:pStyle w:val="ReportMain0"/>
              <w:suppressAutoHyphens/>
            </w:pPr>
            <w:r w:rsidRPr="00656124">
              <w:t>Лекции (Л)</w:t>
            </w:r>
          </w:p>
        </w:tc>
        <w:tc>
          <w:tcPr>
            <w:tcW w:w="679" w:type="pct"/>
            <w:shd w:val="clear" w:color="auto" w:fill="auto"/>
          </w:tcPr>
          <w:p w:rsidR="00C80B71" w:rsidRPr="00656124" w:rsidRDefault="00C80B71" w:rsidP="00580CA9">
            <w:pPr>
              <w:pStyle w:val="ReportMain0"/>
              <w:suppressAutoHyphens/>
              <w:jc w:val="center"/>
            </w:pPr>
            <w:r w:rsidRPr="00656124">
              <w:t>34</w:t>
            </w:r>
          </w:p>
        </w:tc>
        <w:tc>
          <w:tcPr>
            <w:tcW w:w="679" w:type="pct"/>
            <w:shd w:val="clear" w:color="auto" w:fill="auto"/>
          </w:tcPr>
          <w:p w:rsidR="00C80B71" w:rsidRPr="00656124" w:rsidRDefault="00C80B71" w:rsidP="00580CA9">
            <w:pPr>
              <w:pStyle w:val="ReportMain0"/>
              <w:suppressAutoHyphens/>
              <w:jc w:val="center"/>
            </w:pPr>
            <w:r w:rsidRPr="00656124">
              <w:t>34</w:t>
            </w:r>
          </w:p>
        </w:tc>
      </w:tr>
      <w:tr w:rsidR="00C80B71" w:rsidRPr="00656124" w:rsidTr="00C80B71">
        <w:tc>
          <w:tcPr>
            <w:tcW w:w="3642" w:type="pct"/>
            <w:shd w:val="clear" w:color="auto" w:fill="auto"/>
          </w:tcPr>
          <w:p w:rsidR="00C80B71" w:rsidRPr="00656124" w:rsidRDefault="00C80B71" w:rsidP="00580CA9">
            <w:pPr>
              <w:pStyle w:val="ReportMain0"/>
              <w:suppressAutoHyphens/>
            </w:pPr>
            <w:r w:rsidRPr="00656124">
              <w:t>Практические занятия (ПЗ)</w:t>
            </w:r>
          </w:p>
        </w:tc>
        <w:tc>
          <w:tcPr>
            <w:tcW w:w="679" w:type="pct"/>
            <w:shd w:val="clear" w:color="auto" w:fill="auto"/>
          </w:tcPr>
          <w:p w:rsidR="00C80B71" w:rsidRPr="00656124" w:rsidRDefault="00C80B71" w:rsidP="00580CA9">
            <w:pPr>
              <w:pStyle w:val="ReportMain0"/>
              <w:suppressAutoHyphens/>
              <w:jc w:val="center"/>
            </w:pPr>
            <w:r w:rsidRPr="00656124">
              <w:t>16</w:t>
            </w:r>
          </w:p>
        </w:tc>
        <w:tc>
          <w:tcPr>
            <w:tcW w:w="679" w:type="pct"/>
            <w:shd w:val="clear" w:color="auto" w:fill="auto"/>
          </w:tcPr>
          <w:p w:rsidR="00C80B71" w:rsidRPr="00656124" w:rsidRDefault="00C80B71" w:rsidP="00580CA9">
            <w:pPr>
              <w:pStyle w:val="ReportMain0"/>
              <w:suppressAutoHyphens/>
              <w:jc w:val="center"/>
            </w:pPr>
            <w:r w:rsidRPr="00656124">
              <w:t>16</w:t>
            </w:r>
          </w:p>
        </w:tc>
      </w:tr>
      <w:tr w:rsidR="00C80B71" w:rsidRPr="00656124" w:rsidTr="00C80B71">
        <w:tc>
          <w:tcPr>
            <w:tcW w:w="3642" w:type="pct"/>
            <w:shd w:val="clear" w:color="auto" w:fill="auto"/>
          </w:tcPr>
          <w:p w:rsidR="00C80B71" w:rsidRPr="00656124" w:rsidRDefault="00C80B71" w:rsidP="00580CA9">
            <w:pPr>
              <w:pStyle w:val="ReportMain0"/>
              <w:suppressAutoHyphens/>
            </w:pPr>
            <w:r w:rsidRPr="00656124">
              <w:t>Консультации</w:t>
            </w:r>
          </w:p>
        </w:tc>
        <w:tc>
          <w:tcPr>
            <w:tcW w:w="679" w:type="pct"/>
            <w:shd w:val="clear" w:color="auto" w:fill="auto"/>
          </w:tcPr>
          <w:p w:rsidR="00C80B71" w:rsidRPr="00656124" w:rsidRDefault="00C80B71" w:rsidP="00580CA9">
            <w:pPr>
              <w:pStyle w:val="ReportMain0"/>
              <w:suppressAutoHyphens/>
              <w:jc w:val="center"/>
            </w:pPr>
            <w:r w:rsidRPr="00656124">
              <w:t>1</w:t>
            </w:r>
          </w:p>
        </w:tc>
        <w:tc>
          <w:tcPr>
            <w:tcW w:w="679" w:type="pct"/>
            <w:shd w:val="clear" w:color="auto" w:fill="auto"/>
          </w:tcPr>
          <w:p w:rsidR="00C80B71" w:rsidRPr="00656124" w:rsidRDefault="00C80B71" w:rsidP="00580CA9">
            <w:pPr>
              <w:pStyle w:val="ReportMain0"/>
              <w:suppressAutoHyphens/>
              <w:jc w:val="center"/>
            </w:pPr>
            <w:r w:rsidRPr="00656124">
              <w:t>1</w:t>
            </w:r>
          </w:p>
        </w:tc>
      </w:tr>
      <w:tr w:rsidR="00C80B71" w:rsidRPr="00656124" w:rsidTr="00C80B71">
        <w:tc>
          <w:tcPr>
            <w:tcW w:w="3642" w:type="pct"/>
            <w:tcBorders>
              <w:bottom w:val="single" w:sz="4" w:space="0" w:color="auto"/>
            </w:tcBorders>
            <w:shd w:val="clear" w:color="auto" w:fill="auto"/>
          </w:tcPr>
          <w:p w:rsidR="00C80B71" w:rsidRPr="00656124" w:rsidRDefault="00C80B71" w:rsidP="00580CA9">
            <w:pPr>
              <w:pStyle w:val="ReportMain0"/>
              <w:suppressAutoHyphens/>
            </w:pPr>
            <w:r w:rsidRPr="00656124">
              <w:t>Промежуточная аттестация (зачет, экзамен)</w:t>
            </w:r>
          </w:p>
        </w:tc>
        <w:tc>
          <w:tcPr>
            <w:tcW w:w="679" w:type="pct"/>
            <w:tcBorders>
              <w:bottom w:val="single" w:sz="4" w:space="0" w:color="auto"/>
            </w:tcBorders>
            <w:shd w:val="clear" w:color="auto" w:fill="auto"/>
          </w:tcPr>
          <w:p w:rsidR="00C80B71" w:rsidRPr="00656124" w:rsidRDefault="00C80B71" w:rsidP="00580CA9">
            <w:pPr>
              <w:pStyle w:val="ReportMain0"/>
              <w:suppressAutoHyphens/>
              <w:jc w:val="center"/>
            </w:pPr>
            <w:r w:rsidRPr="00656124">
              <w:t>0,25</w:t>
            </w:r>
          </w:p>
        </w:tc>
        <w:tc>
          <w:tcPr>
            <w:tcW w:w="679" w:type="pct"/>
            <w:tcBorders>
              <w:bottom w:val="single" w:sz="4" w:space="0" w:color="auto"/>
            </w:tcBorders>
            <w:shd w:val="clear" w:color="auto" w:fill="auto"/>
          </w:tcPr>
          <w:p w:rsidR="00C80B71" w:rsidRPr="00656124" w:rsidRDefault="00C80B71" w:rsidP="00580CA9">
            <w:pPr>
              <w:pStyle w:val="ReportMain0"/>
              <w:suppressAutoHyphens/>
              <w:jc w:val="center"/>
            </w:pPr>
            <w:r w:rsidRPr="00656124">
              <w:t>0,25</w:t>
            </w:r>
          </w:p>
        </w:tc>
      </w:tr>
      <w:tr w:rsidR="00C80B71" w:rsidRPr="00656124" w:rsidTr="00C80B71">
        <w:tc>
          <w:tcPr>
            <w:tcW w:w="3642" w:type="pct"/>
            <w:tcBorders>
              <w:bottom w:val="nil"/>
            </w:tcBorders>
            <w:shd w:val="clear" w:color="auto" w:fill="auto"/>
          </w:tcPr>
          <w:p w:rsidR="00C80B71" w:rsidRPr="00656124" w:rsidRDefault="00C80B71" w:rsidP="00580CA9">
            <w:pPr>
              <w:pStyle w:val="ReportMain0"/>
              <w:suppressAutoHyphens/>
              <w:rPr>
                <w:b/>
              </w:rPr>
            </w:pPr>
            <w:r w:rsidRPr="00656124">
              <w:rPr>
                <w:b/>
              </w:rPr>
              <w:t>Самостоятельная работа:</w:t>
            </w:r>
          </w:p>
        </w:tc>
        <w:tc>
          <w:tcPr>
            <w:tcW w:w="679" w:type="pct"/>
            <w:tcBorders>
              <w:bottom w:val="nil"/>
            </w:tcBorders>
            <w:shd w:val="clear" w:color="auto" w:fill="auto"/>
          </w:tcPr>
          <w:p w:rsidR="00C80B71" w:rsidRPr="00656124" w:rsidRDefault="00C80B71" w:rsidP="00580CA9">
            <w:pPr>
              <w:pStyle w:val="ReportMain0"/>
              <w:suppressAutoHyphens/>
              <w:jc w:val="center"/>
              <w:rPr>
                <w:b/>
              </w:rPr>
            </w:pPr>
            <w:r w:rsidRPr="00656124">
              <w:rPr>
                <w:b/>
              </w:rPr>
              <w:t>128,75</w:t>
            </w:r>
          </w:p>
        </w:tc>
        <w:tc>
          <w:tcPr>
            <w:tcW w:w="679" w:type="pct"/>
            <w:tcBorders>
              <w:bottom w:val="nil"/>
            </w:tcBorders>
            <w:shd w:val="clear" w:color="auto" w:fill="auto"/>
          </w:tcPr>
          <w:p w:rsidR="00C80B71" w:rsidRPr="00656124" w:rsidRDefault="00C80B71" w:rsidP="00580CA9">
            <w:pPr>
              <w:pStyle w:val="ReportMain0"/>
              <w:suppressAutoHyphens/>
              <w:jc w:val="center"/>
              <w:rPr>
                <w:b/>
              </w:rPr>
            </w:pPr>
            <w:r w:rsidRPr="00656124">
              <w:rPr>
                <w:b/>
              </w:rPr>
              <w:t>128,75</w:t>
            </w:r>
          </w:p>
        </w:tc>
      </w:tr>
      <w:tr w:rsidR="00C80B71" w:rsidRPr="00656124" w:rsidTr="00C80B71">
        <w:tc>
          <w:tcPr>
            <w:tcW w:w="3642" w:type="pct"/>
            <w:tcBorders>
              <w:top w:val="nil"/>
            </w:tcBorders>
            <w:shd w:val="clear" w:color="auto" w:fill="auto"/>
          </w:tcPr>
          <w:p w:rsidR="00C80B71" w:rsidRPr="00656124" w:rsidRDefault="00C80B71" w:rsidP="00580CA9">
            <w:pPr>
              <w:pStyle w:val="ReportMain0"/>
              <w:suppressAutoHyphens/>
              <w:rPr>
                <w:i/>
              </w:rPr>
            </w:pPr>
            <w:r w:rsidRPr="00656124">
              <w:rPr>
                <w:i/>
              </w:rPr>
              <w:t>- выполнение индивидуального творческого задания (ИТЗ);</w:t>
            </w:r>
          </w:p>
          <w:p w:rsidR="00C80B71" w:rsidRPr="00656124" w:rsidRDefault="00C80B71" w:rsidP="00580CA9">
            <w:pPr>
              <w:pStyle w:val="ReportMain0"/>
              <w:suppressAutoHyphens/>
              <w:rPr>
                <w:i/>
              </w:rPr>
            </w:pPr>
            <w:r>
              <w:rPr>
                <w:i/>
              </w:rPr>
              <w:t>-</w:t>
            </w:r>
            <w:r w:rsidRPr="00656124">
              <w:rPr>
                <w:i/>
              </w:rPr>
              <w:t xml:space="preserve"> написание реферата (Р);</w:t>
            </w:r>
          </w:p>
          <w:p w:rsidR="00C80B71" w:rsidRPr="00656124" w:rsidRDefault="00C80B71" w:rsidP="00580CA9">
            <w:pPr>
              <w:pStyle w:val="ReportMain0"/>
              <w:suppressAutoHyphens/>
              <w:rPr>
                <w:i/>
              </w:rPr>
            </w:pPr>
            <w:r w:rsidRPr="00656124">
              <w:rPr>
                <w:i/>
              </w:rPr>
              <w:t>- самоподготовка (проработка и повторение лекционного материала и материала учебников и учебных пособий;</w:t>
            </w:r>
          </w:p>
          <w:p w:rsidR="00C80B71" w:rsidRPr="00656124" w:rsidRDefault="00C80B71" w:rsidP="00580CA9">
            <w:pPr>
              <w:pStyle w:val="ReportMain0"/>
              <w:suppressAutoHyphens/>
              <w:rPr>
                <w:i/>
              </w:rPr>
            </w:pPr>
            <w:r w:rsidRPr="00656124">
              <w:rPr>
                <w:i/>
              </w:rPr>
              <w:t xml:space="preserve"> - подготовка к практическим занятиям</w:t>
            </w:r>
            <w:r>
              <w:rPr>
                <w:i/>
              </w:rPr>
              <w:t>.</w:t>
            </w:r>
          </w:p>
        </w:tc>
        <w:tc>
          <w:tcPr>
            <w:tcW w:w="679" w:type="pct"/>
            <w:tcBorders>
              <w:top w:val="nil"/>
            </w:tcBorders>
            <w:shd w:val="clear" w:color="auto" w:fill="auto"/>
          </w:tcPr>
          <w:p w:rsidR="00C80B71" w:rsidRPr="00656124" w:rsidRDefault="00C80B71" w:rsidP="00580CA9">
            <w:pPr>
              <w:pStyle w:val="ReportMain0"/>
              <w:suppressAutoHyphens/>
              <w:jc w:val="center"/>
              <w:rPr>
                <w:i/>
              </w:rPr>
            </w:pPr>
          </w:p>
        </w:tc>
        <w:tc>
          <w:tcPr>
            <w:tcW w:w="679" w:type="pct"/>
            <w:tcBorders>
              <w:top w:val="nil"/>
            </w:tcBorders>
            <w:shd w:val="clear" w:color="auto" w:fill="auto"/>
          </w:tcPr>
          <w:p w:rsidR="00C80B71" w:rsidRPr="00656124" w:rsidRDefault="00C80B71" w:rsidP="00580CA9">
            <w:pPr>
              <w:pStyle w:val="ReportMain0"/>
              <w:suppressAutoHyphens/>
              <w:jc w:val="center"/>
              <w:rPr>
                <w:i/>
              </w:rPr>
            </w:pPr>
          </w:p>
        </w:tc>
      </w:tr>
      <w:tr w:rsidR="00C80B71" w:rsidRPr="00656124" w:rsidTr="00C80B71">
        <w:tc>
          <w:tcPr>
            <w:tcW w:w="3642" w:type="pct"/>
            <w:shd w:val="clear" w:color="auto" w:fill="auto"/>
          </w:tcPr>
          <w:p w:rsidR="00C80B71" w:rsidRPr="00656124" w:rsidRDefault="00C80B71" w:rsidP="00580CA9">
            <w:pPr>
              <w:pStyle w:val="ReportMain0"/>
              <w:suppressAutoHyphens/>
              <w:rPr>
                <w:b/>
              </w:rPr>
            </w:pPr>
            <w:r w:rsidRPr="00656124">
              <w:rPr>
                <w:b/>
              </w:rPr>
              <w:t>Вид итогового контроля (зачет, экзамен, дифференцированный зачет)</w:t>
            </w:r>
          </w:p>
        </w:tc>
        <w:tc>
          <w:tcPr>
            <w:tcW w:w="679" w:type="pct"/>
            <w:shd w:val="clear" w:color="auto" w:fill="auto"/>
          </w:tcPr>
          <w:p w:rsidR="00C80B71" w:rsidRPr="00656124" w:rsidRDefault="00C80B71" w:rsidP="00580CA9">
            <w:pPr>
              <w:pStyle w:val="ReportMain0"/>
              <w:suppressAutoHyphens/>
              <w:jc w:val="center"/>
              <w:rPr>
                <w:b/>
              </w:rPr>
            </w:pPr>
            <w:r w:rsidRPr="00656124">
              <w:rPr>
                <w:b/>
              </w:rPr>
              <w:t>экзамен</w:t>
            </w:r>
          </w:p>
        </w:tc>
        <w:tc>
          <w:tcPr>
            <w:tcW w:w="679" w:type="pct"/>
            <w:shd w:val="clear" w:color="auto" w:fill="auto"/>
          </w:tcPr>
          <w:p w:rsidR="00C80B71" w:rsidRPr="00656124" w:rsidRDefault="00C80B71" w:rsidP="00580CA9">
            <w:pPr>
              <w:pStyle w:val="ReportMain0"/>
              <w:suppressAutoHyphens/>
              <w:jc w:val="center"/>
              <w:rPr>
                <w:b/>
              </w:rPr>
            </w:pPr>
            <w:r w:rsidRPr="00656124">
              <w:rPr>
                <w:b/>
              </w:rPr>
              <w:t>экзамен</w:t>
            </w:r>
          </w:p>
        </w:tc>
      </w:tr>
    </w:tbl>
    <w:p w:rsidR="00C80B71" w:rsidRDefault="00C80B71" w:rsidP="00382B9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2B9A" w:rsidRDefault="00382B9A" w:rsidP="00382B9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объем самостоятельной работы по дисциплине включается следующее:</w:t>
      </w:r>
    </w:p>
    <w:p w:rsidR="00C92587" w:rsidRPr="00C92587" w:rsidRDefault="00C92587" w:rsidP="00C92587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587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выполнение индивидуального творческого задания (ИТЗ);</w:t>
      </w:r>
    </w:p>
    <w:p w:rsidR="00C92587" w:rsidRPr="00C92587" w:rsidRDefault="00C92587" w:rsidP="00C92587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587">
        <w:rPr>
          <w:rFonts w:ascii="Times New Roman" w:eastAsia="Times New Roman" w:hAnsi="Times New Roman" w:cs="Times New Roman"/>
          <w:sz w:val="28"/>
          <w:szCs w:val="28"/>
          <w:lang w:eastAsia="ru-RU"/>
        </w:rPr>
        <w:t>- самоподготовка (проработка и повторение лекционного материала и материала учебников и учебных пособий);</w:t>
      </w:r>
    </w:p>
    <w:p w:rsidR="00C92587" w:rsidRDefault="00C92587" w:rsidP="00C92587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587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подготовка к практическим занятиям</w:t>
      </w:r>
      <w:r w:rsidR="0043655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36559" w:rsidRDefault="00436559" w:rsidP="00C92587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43655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к рубежному контролю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82B9A" w:rsidRDefault="00382B9A" w:rsidP="00C92587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проведения оценочных мероприятий имеет следующий вид:</w:t>
      </w:r>
    </w:p>
    <w:p w:rsidR="00382B9A" w:rsidRDefault="00C92587" w:rsidP="00382B9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382B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Промежуточная аттестация (</w:t>
      </w:r>
      <w:r w:rsidR="00EB7E7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382B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семестр).</w:t>
      </w:r>
    </w:p>
    <w:p w:rsidR="00382B9A" w:rsidRDefault="00334A20" w:rsidP="00382B9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Экзамен</w:t>
      </w:r>
      <w:r w:rsidR="00382B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проводится по расписанию сессии. Форма проведения занятия – устно-письменная. Вид контроля – индивидуальный. Требование к содержанию ответа – дать краткий, но обоснованный с позиций дисциплины четкий ответ на поставленный вопрос. Количество вопросов в задании – 2.</w:t>
      </w:r>
    </w:p>
    <w:p w:rsidR="00382B9A" w:rsidRDefault="00382B9A" w:rsidP="00382B9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Студенты, не прошедшие промежуточную аттестацию по графику сессии, должны ликвидировать задолженность в установленном порядке.</w:t>
      </w:r>
    </w:p>
    <w:p w:rsidR="00382B9A" w:rsidRDefault="00382B9A" w:rsidP="00382B9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Залогом успешного освоения дисциплины «</w:t>
      </w:r>
      <w:r w:rsidR="00334A20" w:rsidRPr="00334A20">
        <w:rPr>
          <w:rFonts w:ascii="Times New Roman" w:eastAsia="Calibri" w:hAnsi="Times New Roman" w:cs="Times New Roman"/>
          <w:sz w:val="28"/>
          <w:szCs w:val="28"/>
        </w:rPr>
        <w:t>Логистический менеджмент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является обязательное посещение лекционных и практических занятий, так как пропуск одного (тем более, нескольких) занятий может осложнить освоение разделов курса. На практических занятиях материал, изложенный на лекциях, закрепляется при  подготовке к обсуждени</w:t>
      </w:r>
      <w:r w:rsidR="00C92587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вопросов.</w:t>
      </w:r>
    </w:p>
    <w:p w:rsidR="00382B9A" w:rsidRDefault="00382B9A" w:rsidP="00382B9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2B9A" w:rsidRDefault="00382B9A" w:rsidP="00382B9A">
      <w:pPr>
        <w:rPr>
          <w:rFonts w:asciiTheme="majorHAnsi" w:eastAsia="Times New Roman" w:hAnsiTheme="majorHAnsi" w:cstheme="majorBidi"/>
          <w:b/>
          <w:bCs/>
          <w:sz w:val="32"/>
          <w:szCs w:val="32"/>
          <w:lang w:eastAsia="ru-RU"/>
        </w:rPr>
      </w:pPr>
      <w:r>
        <w:rPr>
          <w:rFonts w:eastAsia="Times New Roman"/>
          <w:sz w:val="32"/>
          <w:szCs w:val="32"/>
          <w:lang w:eastAsia="ru-RU"/>
        </w:rPr>
        <w:br w:type="page"/>
      </w:r>
    </w:p>
    <w:p w:rsidR="00382B9A" w:rsidRDefault="00382B9A" w:rsidP="0000568F">
      <w:pPr>
        <w:pStyle w:val="1"/>
        <w:spacing w:before="0"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32"/>
          <w:szCs w:val="32"/>
          <w:lang w:eastAsia="ru-RU"/>
        </w:rPr>
      </w:pPr>
      <w:bookmarkStart w:id="4" w:name="_Toc33703757"/>
      <w:r>
        <w:rPr>
          <w:rFonts w:ascii="Times New Roman" w:eastAsia="Times New Roman" w:hAnsi="Times New Roman" w:cs="Times New Roman"/>
          <w:color w:val="auto"/>
          <w:sz w:val="32"/>
          <w:szCs w:val="32"/>
          <w:lang w:eastAsia="ru-RU"/>
        </w:rPr>
        <w:lastRenderedPageBreak/>
        <w:t>3 Методические рекомендации по освоению лекционного материала</w:t>
      </w:r>
      <w:bookmarkEnd w:id="4"/>
    </w:p>
    <w:p w:rsidR="00382B9A" w:rsidRDefault="00382B9A" w:rsidP="000056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2B9A" w:rsidRDefault="00382B9A" w:rsidP="000056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Лекции имеют целью дать систематизированные основы научных знаний о сущности, особенностях, этапах становления, развития инновационного менеджмента, освоением основ программно-целевого управления инновациями в организации.</w:t>
      </w:r>
    </w:p>
    <w:p w:rsidR="00382B9A" w:rsidRDefault="00382B9A" w:rsidP="000056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изучении и проработке теоретического материала необходимо: </w:t>
      </w:r>
    </w:p>
    <w:p w:rsidR="00382B9A" w:rsidRDefault="00382B9A" w:rsidP="000056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повторить законспектированный на лекционном занятии материал и дополнить его с учетом рекомендованной по данной теме литературы; </w:t>
      </w:r>
    </w:p>
    <w:p w:rsidR="00382B9A" w:rsidRDefault="00382B9A" w:rsidP="00382B9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 самостоятельном изучении теоретической темы сделать конспект, используя рекомендованные в РПД литературные источники и интернет-ресурсы;</w:t>
      </w:r>
    </w:p>
    <w:p w:rsidR="00382B9A" w:rsidRDefault="00382B9A" w:rsidP="00C925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ответить на контрольные вопросы, по теме представленные в разделе</w:t>
      </w:r>
      <w:r w:rsidR="00C92587">
        <w:rPr>
          <w:rFonts w:ascii="Times New Roman" w:hAnsi="Times New Roman" w:cs="Times New Roman"/>
          <w:sz w:val="28"/>
          <w:szCs w:val="28"/>
        </w:rPr>
        <w:t xml:space="preserve"> 3 данных методических указаний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382B9A" w:rsidRDefault="00382B9A" w:rsidP="00382B9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 подготовке к промежуточной аттестации, использовать материалы ФОС - Вопросы для проведения промежуточной аттестации. </w:t>
      </w:r>
    </w:p>
    <w:p w:rsidR="00382B9A" w:rsidRDefault="00382B9A" w:rsidP="00382B9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Конспект лекции должен содержать реферативную запись основных вопросов лекции, предложенных преподавателем схем (при их демонстрации), основных источников и литературы по темам, выводы по каждому вопросу. Конспект должен быть выполнен в отдельной тетради по предмету. Он должен быть аккуратным, хорошо читаемым, не содержать не относящуюся к теме информацию или рисунки</w:t>
      </w:r>
      <w:r w:rsidR="00AE04C6">
        <w:rPr>
          <w:rFonts w:ascii="Times New Roman" w:hAnsi="Times New Roman" w:cs="Times New Roman"/>
          <w:sz w:val="28"/>
          <w:szCs w:val="28"/>
        </w:rPr>
        <w:t>.</w:t>
      </w:r>
    </w:p>
    <w:p w:rsidR="00382B9A" w:rsidRDefault="00382B9A" w:rsidP="00382B9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2B9A" w:rsidRDefault="00382B9A" w:rsidP="0000568F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_Toc33703758"/>
      <w:r w:rsidRPr="00A7312E">
        <w:rPr>
          <w:rFonts w:ascii="Times New Roman" w:hAnsi="Times New Roman" w:cs="Times New Roman"/>
          <w:color w:val="auto"/>
          <w:sz w:val="28"/>
          <w:szCs w:val="28"/>
        </w:rPr>
        <w:t>3.1 Перечень основных тем и вопросов для самоконтроля</w:t>
      </w:r>
      <w:bookmarkEnd w:id="5"/>
    </w:p>
    <w:p w:rsidR="00382B9A" w:rsidRDefault="00382B9A" w:rsidP="00382B9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4A20" w:rsidRPr="00334A20" w:rsidRDefault="00334A20" w:rsidP="00334A2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4A20">
        <w:rPr>
          <w:rFonts w:ascii="Times New Roman" w:hAnsi="Times New Roman" w:cs="Times New Roman"/>
          <w:b/>
          <w:sz w:val="28"/>
          <w:szCs w:val="28"/>
        </w:rPr>
        <w:t>Тема 1 Сущность и содержание логистического менеджмента</w:t>
      </w:r>
    </w:p>
    <w:p w:rsidR="00334A20" w:rsidRPr="00334A20" w:rsidRDefault="00334A20" w:rsidP="00334A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9357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4A20">
        <w:rPr>
          <w:rFonts w:ascii="Times New Roman" w:hAnsi="Times New Roman" w:cs="Times New Roman"/>
          <w:sz w:val="28"/>
          <w:szCs w:val="28"/>
        </w:rPr>
        <w:t xml:space="preserve">Назовите основные понятия логистического менеджмента. </w:t>
      </w:r>
    </w:p>
    <w:p w:rsidR="00334A20" w:rsidRPr="00334A20" w:rsidRDefault="00334A20" w:rsidP="00334A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F9357D">
        <w:rPr>
          <w:rFonts w:ascii="Times New Roman" w:hAnsi="Times New Roman" w:cs="Times New Roman"/>
          <w:sz w:val="28"/>
          <w:szCs w:val="28"/>
        </w:rPr>
        <w:t>. В</w:t>
      </w:r>
      <w:r w:rsidRPr="00334A20">
        <w:rPr>
          <w:rFonts w:ascii="Times New Roman" w:hAnsi="Times New Roman" w:cs="Times New Roman"/>
          <w:sz w:val="28"/>
          <w:szCs w:val="28"/>
        </w:rPr>
        <w:t xml:space="preserve"> чем особенности логистического менеджмента как вида управленческой деятельности?</w:t>
      </w:r>
    </w:p>
    <w:p w:rsidR="00334A20" w:rsidRPr="00334A20" w:rsidRDefault="00334A20" w:rsidP="00334A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9357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4A20">
        <w:rPr>
          <w:rFonts w:ascii="Times New Roman" w:hAnsi="Times New Roman" w:cs="Times New Roman"/>
          <w:sz w:val="28"/>
          <w:szCs w:val="28"/>
        </w:rPr>
        <w:t xml:space="preserve">Что такое логистическая система? Назовите ее элементы. </w:t>
      </w:r>
    </w:p>
    <w:p w:rsidR="00334A20" w:rsidRPr="00334A20" w:rsidRDefault="00334A20" w:rsidP="00334A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9357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4A20">
        <w:rPr>
          <w:rFonts w:ascii="Times New Roman" w:hAnsi="Times New Roman" w:cs="Times New Roman"/>
          <w:sz w:val="28"/>
          <w:szCs w:val="28"/>
        </w:rPr>
        <w:t xml:space="preserve">Назовите и охарактеризуйте концепции управления логистическими системами. </w:t>
      </w:r>
    </w:p>
    <w:p w:rsidR="00334A20" w:rsidRPr="00334A20" w:rsidRDefault="00334A20" w:rsidP="00334A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9357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4A20">
        <w:rPr>
          <w:rFonts w:ascii="Times New Roman" w:hAnsi="Times New Roman" w:cs="Times New Roman"/>
          <w:sz w:val="28"/>
          <w:szCs w:val="28"/>
        </w:rPr>
        <w:t>Какие структуры логистического управления вы знаете?</w:t>
      </w:r>
    </w:p>
    <w:p w:rsidR="00334A20" w:rsidRPr="00334A20" w:rsidRDefault="00334A20" w:rsidP="00334A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F9357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4A20">
        <w:rPr>
          <w:rFonts w:ascii="Times New Roman" w:hAnsi="Times New Roman" w:cs="Times New Roman"/>
          <w:sz w:val="28"/>
          <w:szCs w:val="28"/>
        </w:rPr>
        <w:t xml:space="preserve">Назовите функции логистических подразделений. </w:t>
      </w:r>
    </w:p>
    <w:p w:rsidR="00334A20" w:rsidRPr="00334A20" w:rsidRDefault="00334A20" w:rsidP="00334A2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4A20" w:rsidRPr="00334A20" w:rsidRDefault="00334A20" w:rsidP="00334A2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4A20">
        <w:rPr>
          <w:rFonts w:ascii="Times New Roman" w:hAnsi="Times New Roman" w:cs="Times New Roman"/>
          <w:b/>
          <w:sz w:val="28"/>
          <w:szCs w:val="28"/>
        </w:rPr>
        <w:t>Тема 2 Функции логистического менеджмента</w:t>
      </w:r>
    </w:p>
    <w:p w:rsidR="00334A20" w:rsidRPr="00334A20" w:rsidRDefault="00334A20" w:rsidP="00334A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9357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4A20">
        <w:rPr>
          <w:rFonts w:ascii="Times New Roman" w:hAnsi="Times New Roman" w:cs="Times New Roman"/>
          <w:sz w:val="28"/>
          <w:szCs w:val="28"/>
        </w:rPr>
        <w:t xml:space="preserve">Охарактеризуйте распределение как компонент логистического менеджмента. </w:t>
      </w:r>
    </w:p>
    <w:p w:rsidR="00334A20" w:rsidRPr="00334A20" w:rsidRDefault="00334A20" w:rsidP="00334A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9357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4A20">
        <w:rPr>
          <w:rFonts w:ascii="Times New Roman" w:hAnsi="Times New Roman" w:cs="Times New Roman"/>
          <w:sz w:val="28"/>
          <w:szCs w:val="28"/>
        </w:rPr>
        <w:t xml:space="preserve">Охарактеризуйте концентрацию как компонент логистического менеджмента. </w:t>
      </w:r>
    </w:p>
    <w:p w:rsidR="00334A20" w:rsidRPr="00334A20" w:rsidRDefault="00334A20" w:rsidP="00334A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9357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4A20">
        <w:rPr>
          <w:rFonts w:ascii="Times New Roman" w:hAnsi="Times New Roman" w:cs="Times New Roman"/>
          <w:sz w:val="28"/>
          <w:szCs w:val="28"/>
        </w:rPr>
        <w:t xml:space="preserve">Охарактеризуйте движение ресурсов как компонент логистического менеджмента. </w:t>
      </w:r>
    </w:p>
    <w:p w:rsidR="00334A20" w:rsidRPr="00334A20" w:rsidRDefault="00334A20" w:rsidP="00334A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9357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4A20">
        <w:rPr>
          <w:rFonts w:ascii="Times New Roman" w:hAnsi="Times New Roman" w:cs="Times New Roman"/>
          <w:sz w:val="28"/>
          <w:szCs w:val="28"/>
        </w:rPr>
        <w:t>Какие функции включает в себя управление движением материальных ресурсов?</w:t>
      </w:r>
    </w:p>
    <w:p w:rsidR="00334A20" w:rsidRPr="00334A20" w:rsidRDefault="00334A20" w:rsidP="00334A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9357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4A20">
        <w:rPr>
          <w:rFonts w:ascii="Times New Roman" w:hAnsi="Times New Roman" w:cs="Times New Roman"/>
          <w:sz w:val="28"/>
          <w:szCs w:val="28"/>
        </w:rPr>
        <w:t>В чем сущность и содержание управления транспортом?</w:t>
      </w:r>
    </w:p>
    <w:p w:rsidR="00334A20" w:rsidRPr="00334A20" w:rsidRDefault="00334A20" w:rsidP="00334A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F9357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4A20">
        <w:rPr>
          <w:rFonts w:ascii="Times New Roman" w:hAnsi="Times New Roman" w:cs="Times New Roman"/>
          <w:sz w:val="28"/>
          <w:szCs w:val="28"/>
        </w:rPr>
        <w:t>В чем сущность и содержание управления складским хозяйством?</w:t>
      </w:r>
    </w:p>
    <w:p w:rsidR="00334A20" w:rsidRPr="00334A20" w:rsidRDefault="00334A20" w:rsidP="00334A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F9357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4A20">
        <w:rPr>
          <w:rFonts w:ascii="Times New Roman" w:hAnsi="Times New Roman" w:cs="Times New Roman"/>
          <w:sz w:val="28"/>
          <w:szCs w:val="28"/>
        </w:rPr>
        <w:t xml:space="preserve">В чем сущность и содержание управления  запасами? </w:t>
      </w:r>
    </w:p>
    <w:p w:rsidR="00334A20" w:rsidRPr="00334A20" w:rsidRDefault="00334A20" w:rsidP="00334A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F9357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4A20">
        <w:rPr>
          <w:rFonts w:ascii="Times New Roman" w:hAnsi="Times New Roman" w:cs="Times New Roman"/>
          <w:sz w:val="28"/>
          <w:szCs w:val="28"/>
        </w:rPr>
        <w:t>Какие функции включает в себя управление движением нематериальных ресурсов?</w:t>
      </w:r>
    </w:p>
    <w:p w:rsidR="00334A20" w:rsidRPr="00334A20" w:rsidRDefault="00334A20" w:rsidP="00334A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F9357D">
        <w:rPr>
          <w:rFonts w:ascii="Times New Roman" w:hAnsi="Times New Roman" w:cs="Times New Roman"/>
          <w:sz w:val="28"/>
          <w:szCs w:val="28"/>
        </w:rPr>
        <w:t>.</w:t>
      </w:r>
      <w:r w:rsidRPr="00334A20">
        <w:rPr>
          <w:rFonts w:ascii="Times New Roman" w:hAnsi="Times New Roman" w:cs="Times New Roman"/>
          <w:sz w:val="28"/>
          <w:szCs w:val="28"/>
        </w:rPr>
        <w:t xml:space="preserve"> В чем сущность и содержание управления информационными потоками?</w:t>
      </w:r>
    </w:p>
    <w:p w:rsidR="00334A20" w:rsidRPr="00334A20" w:rsidRDefault="00334A20" w:rsidP="00334A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F9357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4A20">
        <w:rPr>
          <w:rFonts w:ascii="Times New Roman" w:hAnsi="Times New Roman" w:cs="Times New Roman"/>
          <w:sz w:val="28"/>
          <w:szCs w:val="28"/>
        </w:rPr>
        <w:t>В чем сущность и содержание управления финансовыми потоками?</w:t>
      </w:r>
    </w:p>
    <w:p w:rsidR="00334A20" w:rsidRPr="00334A20" w:rsidRDefault="00334A20" w:rsidP="00334A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F9357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4A20">
        <w:rPr>
          <w:rFonts w:ascii="Times New Roman" w:hAnsi="Times New Roman" w:cs="Times New Roman"/>
          <w:sz w:val="28"/>
          <w:szCs w:val="28"/>
        </w:rPr>
        <w:t>В чем сущность и содержание управления потоками услуг (сервисом)?</w:t>
      </w:r>
    </w:p>
    <w:p w:rsidR="00334A20" w:rsidRPr="00334A20" w:rsidRDefault="00334A20" w:rsidP="00334A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F9357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4A20">
        <w:rPr>
          <w:rFonts w:ascii="Times New Roman" w:hAnsi="Times New Roman" w:cs="Times New Roman"/>
          <w:sz w:val="28"/>
          <w:szCs w:val="28"/>
        </w:rPr>
        <w:t>Каковы предпосылки формирования концепции интегрированного логистического менеджмента?</w:t>
      </w:r>
    </w:p>
    <w:p w:rsidR="00334A20" w:rsidRPr="00334A20" w:rsidRDefault="00334A20" w:rsidP="00334A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4A20" w:rsidRDefault="00334A20" w:rsidP="00334A2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4A20" w:rsidRPr="00334A20" w:rsidRDefault="00334A20" w:rsidP="00334A2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4A20">
        <w:rPr>
          <w:rFonts w:ascii="Times New Roman" w:hAnsi="Times New Roman" w:cs="Times New Roman"/>
          <w:b/>
          <w:sz w:val="28"/>
          <w:szCs w:val="28"/>
        </w:rPr>
        <w:lastRenderedPageBreak/>
        <w:t>Тема 3 Особенности логистического менеджмента</w:t>
      </w:r>
    </w:p>
    <w:p w:rsidR="00334A20" w:rsidRPr="00334A20" w:rsidRDefault="00334A20" w:rsidP="00334A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9357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4A20">
        <w:rPr>
          <w:rFonts w:ascii="Times New Roman" w:hAnsi="Times New Roman" w:cs="Times New Roman"/>
          <w:sz w:val="28"/>
          <w:szCs w:val="28"/>
        </w:rPr>
        <w:t xml:space="preserve">Охарактеризуйте маркетинг как основу логистического менеджмента. </w:t>
      </w:r>
    </w:p>
    <w:p w:rsidR="00334A20" w:rsidRPr="00334A20" w:rsidRDefault="00334A20" w:rsidP="00334A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9357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4A20">
        <w:rPr>
          <w:rFonts w:ascii="Times New Roman" w:hAnsi="Times New Roman" w:cs="Times New Roman"/>
          <w:sz w:val="28"/>
          <w:szCs w:val="28"/>
        </w:rPr>
        <w:t xml:space="preserve">В чем сущность и содержание операционного  логистического менеджмента? </w:t>
      </w:r>
    </w:p>
    <w:p w:rsidR="00334A20" w:rsidRPr="00334A20" w:rsidRDefault="00334A20" w:rsidP="00334A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9357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4A20">
        <w:rPr>
          <w:rFonts w:ascii="Times New Roman" w:hAnsi="Times New Roman" w:cs="Times New Roman"/>
          <w:sz w:val="28"/>
          <w:szCs w:val="28"/>
        </w:rPr>
        <w:t>В чем особенности логистического менеджмента промышленного предприятия?</w:t>
      </w:r>
    </w:p>
    <w:p w:rsidR="00334A20" w:rsidRPr="00334A20" w:rsidRDefault="00334A20" w:rsidP="00334A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9357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4A20">
        <w:rPr>
          <w:rFonts w:ascii="Times New Roman" w:hAnsi="Times New Roman" w:cs="Times New Roman"/>
          <w:sz w:val="28"/>
          <w:szCs w:val="28"/>
        </w:rPr>
        <w:t>В чем особенности логистического менеджмента коммерческого предприятия?</w:t>
      </w:r>
    </w:p>
    <w:p w:rsidR="00334A20" w:rsidRPr="00334A20" w:rsidRDefault="00334A20" w:rsidP="00334A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9357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4A20">
        <w:rPr>
          <w:rFonts w:ascii="Times New Roman" w:hAnsi="Times New Roman" w:cs="Times New Roman"/>
          <w:sz w:val="28"/>
          <w:szCs w:val="28"/>
        </w:rPr>
        <w:t>В чем сущность и содержание коммерческого логистического менеджмента?</w:t>
      </w:r>
    </w:p>
    <w:p w:rsidR="00334A20" w:rsidRPr="00334A20" w:rsidRDefault="00334A20" w:rsidP="00334A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4A20" w:rsidRPr="00334A20" w:rsidRDefault="00334A20" w:rsidP="00334A2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4A20">
        <w:rPr>
          <w:rFonts w:ascii="Times New Roman" w:hAnsi="Times New Roman" w:cs="Times New Roman"/>
          <w:b/>
          <w:sz w:val="28"/>
          <w:szCs w:val="28"/>
        </w:rPr>
        <w:t>Тема 4 Управление цепями ценности как маркетинговая составляющая логистики</w:t>
      </w:r>
    </w:p>
    <w:p w:rsidR="00334A20" w:rsidRPr="00334A20" w:rsidRDefault="00334A20" w:rsidP="00334A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9357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4A20">
        <w:rPr>
          <w:rFonts w:ascii="Times New Roman" w:hAnsi="Times New Roman" w:cs="Times New Roman"/>
          <w:sz w:val="28"/>
          <w:szCs w:val="28"/>
        </w:rPr>
        <w:t xml:space="preserve">Управление цепями ценности как концепция управления и как вид управленческой деятельности. </w:t>
      </w:r>
    </w:p>
    <w:p w:rsidR="00334A20" w:rsidRPr="00334A20" w:rsidRDefault="00334A20" w:rsidP="00334A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9357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4A20">
        <w:rPr>
          <w:rFonts w:ascii="Times New Roman" w:hAnsi="Times New Roman" w:cs="Times New Roman"/>
          <w:sz w:val="28"/>
          <w:szCs w:val="28"/>
        </w:rPr>
        <w:t xml:space="preserve">Управление отношениями с потребителем. </w:t>
      </w:r>
    </w:p>
    <w:p w:rsidR="00334A20" w:rsidRPr="00334A20" w:rsidRDefault="00334A20" w:rsidP="00334A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9357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4A20">
        <w:rPr>
          <w:rFonts w:ascii="Times New Roman" w:hAnsi="Times New Roman" w:cs="Times New Roman"/>
          <w:sz w:val="28"/>
          <w:szCs w:val="28"/>
        </w:rPr>
        <w:t xml:space="preserve">Управление продуктом. </w:t>
      </w:r>
    </w:p>
    <w:p w:rsidR="00334A20" w:rsidRPr="00334A20" w:rsidRDefault="00334A20" w:rsidP="00334A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9357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4A20">
        <w:rPr>
          <w:rFonts w:ascii="Times New Roman" w:hAnsi="Times New Roman" w:cs="Times New Roman"/>
          <w:sz w:val="28"/>
          <w:szCs w:val="28"/>
        </w:rPr>
        <w:t xml:space="preserve">Финансовый менеджмент в цепях ценности. </w:t>
      </w:r>
    </w:p>
    <w:p w:rsidR="00334A20" w:rsidRPr="00334A20" w:rsidRDefault="00334A20" w:rsidP="00334A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9357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4A20">
        <w:rPr>
          <w:rFonts w:ascii="Times New Roman" w:hAnsi="Times New Roman" w:cs="Times New Roman"/>
          <w:sz w:val="28"/>
          <w:szCs w:val="28"/>
        </w:rPr>
        <w:t>Логистический менеджмент в цепях ценности.</w:t>
      </w:r>
    </w:p>
    <w:p w:rsidR="00334A20" w:rsidRPr="00334A20" w:rsidRDefault="00334A20" w:rsidP="00334A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4A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4A20" w:rsidRPr="00334A20" w:rsidRDefault="00334A20" w:rsidP="00334A2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4A20">
        <w:rPr>
          <w:rFonts w:ascii="Times New Roman" w:hAnsi="Times New Roman" w:cs="Times New Roman"/>
          <w:b/>
          <w:sz w:val="28"/>
          <w:szCs w:val="28"/>
        </w:rPr>
        <w:t>Тема 5 Управление требованиями как связующий бизнес-процесс между управлением цепями ценности и управлением цепями поставок</w:t>
      </w:r>
    </w:p>
    <w:p w:rsidR="00334A20" w:rsidRPr="00334A20" w:rsidRDefault="00334A20" w:rsidP="00334A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9357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4A20">
        <w:rPr>
          <w:rFonts w:ascii="Times New Roman" w:hAnsi="Times New Roman" w:cs="Times New Roman"/>
          <w:sz w:val="28"/>
          <w:szCs w:val="28"/>
        </w:rPr>
        <w:t>Что такое требование как объект управления?</w:t>
      </w:r>
    </w:p>
    <w:p w:rsidR="00334A20" w:rsidRPr="00334A20" w:rsidRDefault="00334A20" w:rsidP="00334A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9357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4A20">
        <w:rPr>
          <w:rFonts w:ascii="Times New Roman" w:hAnsi="Times New Roman" w:cs="Times New Roman"/>
          <w:sz w:val="28"/>
          <w:szCs w:val="28"/>
        </w:rPr>
        <w:t>Каковы сущность и алгоритм управления требованиями?</w:t>
      </w:r>
    </w:p>
    <w:p w:rsidR="00334A20" w:rsidRPr="00334A20" w:rsidRDefault="00334A20" w:rsidP="00334A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9357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4A20">
        <w:rPr>
          <w:rFonts w:ascii="Times New Roman" w:hAnsi="Times New Roman" w:cs="Times New Roman"/>
          <w:sz w:val="28"/>
          <w:szCs w:val="28"/>
        </w:rPr>
        <w:t xml:space="preserve">Охарактеризуйте основные этапы управления требованиями. </w:t>
      </w:r>
    </w:p>
    <w:p w:rsidR="00334A20" w:rsidRPr="00334A20" w:rsidRDefault="00334A20" w:rsidP="00334A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4A20" w:rsidRPr="00334A20" w:rsidRDefault="00334A20" w:rsidP="00334A2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4A20">
        <w:rPr>
          <w:rFonts w:ascii="Times New Roman" w:hAnsi="Times New Roman" w:cs="Times New Roman"/>
          <w:b/>
          <w:sz w:val="28"/>
          <w:szCs w:val="28"/>
        </w:rPr>
        <w:t>Тема 6 Управление цепями поставок как управленческая составляющая логистики</w:t>
      </w:r>
    </w:p>
    <w:p w:rsidR="00334A20" w:rsidRPr="00334A20" w:rsidRDefault="00334A20" w:rsidP="00334A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9357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4A20">
        <w:rPr>
          <w:rFonts w:ascii="Times New Roman" w:hAnsi="Times New Roman" w:cs="Times New Roman"/>
          <w:sz w:val="28"/>
          <w:szCs w:val="28"/>
        </w:rPr>
        <w:t>Что такое управление цепями поставок как концепция управления и как вид управленческой деятельности?</w:t>
      </w:r>
    </w:p>
    <w:p w:rsidR="00334A20" w:rsidRPr="00334A20" w:rsidRDefault="00334A20" w:rsidP="00334A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F9357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4A20">
        <w:rPr>
          <w:rFonts w:ascii="Times New Roman" w:hAnsi="Times New Roman" w:cs="Times New Roman"/>
          <w:sz w:val="28"/>
          <w:szCs w:val="28"/>
        </w:rPr>
        <w:t xml:space="preserve">В чем сущность и содержание стратегического менеджмента в цепях поставок?  </w:t>
      </w:r>
    </w:p>
    <w:p w:rsidR="00334A20" w:rsidRPr="00334A20" w:rsidRDefault="00334A20" w:rsidP="00334A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9357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4A20">
        <w:rPr>
          <w:rFonts w:ascii="Times New Roman" w:hAnsi="Times New Roman" w:cs="Times New Roman"/>
          <w:sz w:val="28"/>
          <w:szCs w:val="28"/>
        </w:rPr>
        <w:t>В чем сущность и содержание управления отношениями с поставщиками?</w:t>
      </w:r>
    </w:p>
    <w:p w:rsidR="00334A20" w:rsidRPr="00334A20" w:rsidRDefault="00334A20" w:rsidP="00334A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9357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4A20">
        <w:rPr>
          <w:rFonts w:ascii="Times New Roman" w:hAnsi="Times New Roman" w:cs="Times New Roman"/>
          <w:sz w:val="28"/>
          <w:szCs w:val="28"/>
        </w:rPr>
        <w:t>В чем сущность и содержание выполнения заказов как интегрированного бизнес-процесса в цепях поставок?</w:t>
      </w:r>
    </w:p>
    <w:p w:rsidR="00382B9A" w:rsidRPr="00334A20" w:rsidRDefault="00334A20" w:rsidP="00334A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9357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4A20">
        <w:rPr>
          <w:rFonts w:ascii="Times New Roman" w:hAnsi="Times New Roman" w:cs="Times New Roman"/>
          <w:sz w:val="28"/>
          <w:szCs w:val="28"/>
        </w:rPr>
        <w:t>В чем сущность и содержание управления возвратами как интегрированного бизнес-процесса в цепях поставок?</w:t>
      </w:r>
    </w:p>
    <w:p w:rsidR="003B1B16" w:rsidRPr="00334A20" w:rsidRDefault="003B1B16" w:rsidP="003B1B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1B16" w:rsidRDefault="003B1B16" w:rsidP="003B1B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1B16" w:rsidRDefault="003B1B16" w:rsidP="003B1B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1B16" w:rsidRDefault="003B1B16" w:rsidP="003B1B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1B16" w:rsidRDefault="003B1B16" w:rsidP="003B1B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4A20" w:rsidRDefault="00334A20" w:rsidP="003B1B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4A20" w:rsidRDefault="00334A20" w:rsidP="003B1B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4A20" w:rsidRDefault="00334A20" w:rsidP="003B1B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4A20" w:rsidRDefault="00334A20" w:rsidP="003B1B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4A20" w:rsidRDefault="00334A20" w:rsidP="003B1B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4A20" w:rsidRDefault="00334A20" w:rsidP="003B1B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4A20" w:rsidRDefault="00334A20" w:rsidP="003B1B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4A20" w:rsidRDefault="00334A20" w:rsidP="003B1B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4A20" w:rsidRDefault="00334A20" w:rsidP="003B1B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4A20" w:rsidRDefault="00334A20" w:rsidP="003B1B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4A20" w:rsidRDefault="00334A20" w:rsidP="003B1B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1B16" w:rsidRDefault="003B1B16" w:rsidP="003B1B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1B16" w:rsidRDefault="003B1B16" w:rsidP="003B1B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1B16" w:rsidRDefault="003B1B16" w:rsidP="003B1B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7E7A" w:rsidRDefault="00EB7E7A" w:rsidP="003B1B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2B9A" w:rsidRPr="00D80515" w:rsidRDefault="00382B9A" w:rsidP="00D80515">
      <w:pPr>
        <w:pStyle w:val="1"/>
        <w:ind w:firstLine="709"/>
        <w:jc w:val="both"/>
        <w:rPr>
          <w:rFonts w:ascii="Times New Roman" w:hAnsi="Times New Roman" w:cs="Times New Roman"/>
          <w:color w:val="auto"/>
          <w:sz w:val="32"/>
        </w:rPr>
      </w:pPr>
      <w:bookmarkStart w:id="6" w:name="_Toc33703759"/>
      <w:r w:rsidRPr="00D80515">
        <w:rPr>
          <w:rFonts w:ascii="Times New Roman" w:hAnsi="Times New Roman" w:cs="Times New Roman"/>
          <w:color w:val="auto"/>
          <w:sz w:val="32"/>
        </w:rPr>
        <w:lastRenderedPageBreak/>
        <w:t>4 Методические рекомендации по подготовке к практическим занятиям</w:t>
      </w:r>
      <w:bookmarkEnd w:id="6"/>
    </w:p>
    <w:p w:rsidR="00382B9A" w:rsidRDefault="00382B9A" w:rsidP="00382B9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2B9A" w:rsidRDefault="00382B9A" w:rsidP="00382B9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Семинар – это групповое практическое занятие, которое проводится в вузе под руководством преподавателя. Семинарское занятие проводится в форме беседы со всеми обучающимися группы либо одновременно, либо фронтально. Семинарские занятия проводятся с целью углубления и закрепления знаний, полученных на лекциях и в процессе самостоятельной работы над нормативными документами, учебной и научной литературой.</w:t>
      </w:r>
    </w:p>
    <w:p w:rsidR="00382B9A" w:rsidRDefault="00382B9A" w:rsidP="00382B9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подготовке к практическому занятию обучающимся необходимо: </w:t>
      </w:r>
    </w:p>
    <w:p w:rsidR="00382B9A" w:rsidRDefault="00382B9A" w:rsidP="00382B9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изучить, повторить теоретический материал по заданной теме; </w:t>
      </w:r>
    </w:p>
    <w:p w:rsidR="00382B9A" w:rsidRDefault="00382B9A" w:rsidP="00382B9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изучить ИТЗ по заданной теме, уделяя особое внимание расчетным формулам; </w:t>
      </w:r>
    </w:p>
    <w:p w:rsidR="00382B9A" w:rsidRDefault="00382B9A" w:rsidP="00382B9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 выполнении домашних расчетных заданий, изучить, повторить типовые задания, выполняемые в аудитории.</w:t>
      </w:r>
    </w:p>
    <w:p w:rsidR="00382B9A" w:rsidRDefault="00382B9A" w:rsidP="00382B9A">
      <w:pPr>
        <w:tabs>
          <w:tab w:val="left" w:pos="176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82B9A" w:rsidRDefault="00382B9A" w:rsidP="0000568F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_Toc33703760"/>
      <w:r w:rsidRPr="006771BF">
        <w:rPr>
          <w:rFonts w:ascii="Times New Roman" w:hAnsi="Times New Roman" w:cs="Times New Roman"/>
          <w:color w:val="auto"/>
          <w:sz w:val="28"/>
          <w:szCs w:val="28"/>
        </w:rPr>
        <w:t>4.1 Перечень тем практических занятий</w:t>
      </w:r>
      <w:bookmarkEnd w:id="7"/>
    </w:p>
    <w:p w:rsidR="00382B9A" w:rsidRDefault="00382B9A" w:rsidP="00382B9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9357D" w:rsidRPr="00F9357D" w:rsidRDefault="00F9357D" w:rsidP="00F9357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357D">
        <w:rPr>
          <w:rFonts w:ascii="Times New Roman" w:hAnsi="Times New Roman" w:cs="Times New Roman"/>
          <w:b/>
          <w:sz w:val="28"/>
          <w:szCs w:val="28"/>
        </w:rPr>
        <w:t>Раздел 1 Сущность и содержание логистического менеджмента</w:t>
      </w:r>
    </w:p>
    <w:p w:rsidR="00F9357D" w:rsidRPr="00F9357D" w:rsidRDefault="00F9357D" w:rsidP="00F935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57D">
        <w:rPr>
          <w:rFonts w:ascii="Times New Roman" w:hAnsi="Times New Roman" w:cs="Times New Roman"/>
          <w:sz w:val="28"/>
          <w:szCs w:val="28"/>
        </w:rPr>
        <w:t xml:space="preserve">Терминологические аспекты логистики и логистического менеджмента. Логистика как концепция управления предприятиями. Логистический менеджмент как вид управленческой деятельности. Характеристика логистических систем и их элементов. Концепции управления логистическими системами. Организационные аспекты управления логистикой на предприятии: структуры логистического управления, функции логистических подразделений. </w:t>
      </w:r>
    </w:p>
    <w:p w:rsidR="00F9357D" w:rsidRPr="00F9357D" w:rsidRDefault="00F9357D" w:rsidP="00F935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357D" w:rsidRPr="00F9357D" w:rsidRDefault="00F9357D" w:rsidP="00F9357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357D">
        <w:rPr>
          <w:rFonts w:ascii="Times New Roman" w:hAnsi="Times New Roman" w:cs="Times New Roman"/>
          <w:b/>
          <w:sz w:val="28"/>
          <w:szCs w:val="28"/>
        </w:rPr>
        <w:t>Раздел 2 Компоненты логистического менеджмента</w:t>
      </w:r>
    </w:p>
    <w:p w:rsidR="00F9357D" w:rsidRPr="00F9357D" w:rsidRDefault="00F9357D" w:rsidP="00F935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57D">
        <w:rPr>
          <w:rFonts w:ascii="Times New Roman" w:hAnsi="Times New Roman" w:cs="Times New Roman"/>
          <w:sz w:val="28"/>
          <w:szCs w:val="28"/>
        </w:rPr>
        <w:t xml:space="preserve">Распределение как компонент логистического менеджмента. Концентрация как компонент логистического менеджмента. Движение ресурсов как компонент логистического менеджмента. Управление движением </w:t>
      </w:r>
      <w:r w:rsidRPr="00F9357D">
        <w:rPr>
          <w:rFonts w:ascii="Times New Roman" w:hAnsi="Times New Roman" w:cs="Times New Roman"/>
          <w:sz w:val="28"/>
          <w:szCs w:val="28"/>
        </w:rPr>
        <w:lastRenderedPageBreak/>
        <w:t>материальных ресурсов - управление транспортом, управление складским хозяйством, управление запасами. Управление движением нематериальных ресурсов - управление информационными потоками, управление финансовыми потоками, управление потоками услуг (сервисом). Предпосылки формирования концепции интегрированного логистического менеджмента.</w:t>
      </w:r>
    </w:p>
    <w:p w:rsidR="00F9357D" w:rsidRPr="00F9357D" w:rsidRDefault="00F9357D" w:rsidP="00F935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357D" w:rsidRPr="00F9357D" w:rsidRDefault="00F9357D" w:rsidP="00F9357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357D">
        <w:rPr>
          <w:rFonts w:ascii="Times New Roman" w:hAnsi="Times New Roman" w:cs="Times New Roman"/>
          <w:b/>
          <w:sz w:val="28"/>
          <w:szCs w:val="28"/>
        </w:rPr>
        <w:t>Раздел 3 Особенности логистического менеджмента.</w:t>
      </w:r>
    </w:p>
    <w:p w:rsidR="00F9357D" w:rsidRPr="00F9357D" w:rsidRDefault="00F9357D" w:rsidP="00F935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57D">
        <w:rPr>
          <w:rFonts w:ascii="Times New Roman" w:hAnsi="Times New Roman" w:cs="Times New Roman"/>
          <w:sz w:val="28"/>
          <w:szCs w:val="28"/>
        </w:rPr>
        <w:t>Маркетинг как основа логистического менеджмента. Операционный логистический менеджмент. Логистический менеджмент промышленного предприятия. Логистический менеджмент коммерческого предприятия. Коммерческий логистический менеджмент.</w:t>
      </w:r>
    </w:p>
    <w:p w:rsidR="00F9357D" w:rsidRPr="00F9357D" w:rsidRDefault="00F9357D" w:rsidP="00F935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357D" w:rsidRPr="00F9357D" w:rsidRDefault="00F9357D" w:rsidP="00F9357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357D">
        <w:rPr>
          <w:rFonts w:ascii="Times New Roman" w:hAnsi="Times New Roman" w:cs="Times New Roman"/>
          <w:b/>
          <w:sz w:val="28"/>
          <w:szCs w:val="28"/>
        </w:rPr>
        <w:t xml:space="preserve">Раздел 4 Управление цепями ценности как маркетинговая составляющая логистики. </w:t>
      </w:r>
    </w:p>
    <w:p w:rsidR="00F9357D" w:rsidRPr="00F9357D" w:rsidRDefault="00F9357D" w:rsidP="00F935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57D">
        <w:rPr>
          <w:rFonts w:ascii="Times New Roman" w:hAnsi="Times New Roman" w:cs="Times New Roman"/>
          <w:sz w:val="28"/>
          <w:szCs w:val="28"/>
        </w:rPr>
        <w:t>Управление цепями ценности как концепция управления и как вид управленческой деятельности. Управление отношениями с потребителем. Управление продуктом. Финансовый менеджмент в цепях ценности. Логистический менеджмент в цепях ценности.</w:t>
      </w:r>
    </w:p>
    <w:p w:rsidR="00F9357D" w:rsidRPr="00F9357D" w:rsidRDefault="00F9357D" w:rsidP="00F935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57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357D" w:rsidRPr="00F9357D" w:rsidRDefault="00F9357D" w:rsidP="00F9357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357D">
        <w:rPr>
          <w:rFonts w:ascii="Times New Roman" w:hAnsi="Times New Roman" w:cs="Times New Roman"/>
          <w:b/>
          <w:sz w:val="28"/>
          <w:szCs w:val="28"/>
        </w:rPr>
        <w:t>Глава 5 Управление требованиями как связующий бизнес-процесс между управлением цепями ценности и управлением цепями поставок</w:t>
      </w:r>
    </w:p>
    <w:p w:rsidR="00F9357D" w:rsidRPr="00F9357D" w:rsidRDefault="00F9357D" w:rsidP="00F935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57D">
        <w:rPr>
          <w:rFonts w:ascii="Times New Roman" w:hAnsi="Times New Roman" w:cs="Times New Roman"/>
          <w:sz w:val="28"/>
          <w:szCs w:val="28"/>
        </w:rPr>
        <w:t xml:space="preserve">Требование как объект управления. Сущность и алгоритм управления требованиями. Характеристика основных этапов управления требованиями. </w:t>
      </w:r>
    </w:p>
    <w:p w:rsidR="00F9357D" w:rsidRPr="00F9357D" w:rsidRDefault="00F9357D" w:rsidP="00F9357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9357D" w:rsidRPr="00F9357D" w:rsidRDefault="00F9357D" w:rsidP="00F9357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357D">
        <w:rPr>
          <w:rFonts w:ascii="Times New Roman" w:hAnsi="Times New Roman" w:cs="Times New Roman"/>
          <w:b/>
          <w:sz w:val="28"/>
          <w:szCs w:val="28"/>
        </w:rPr>
        <w:t>Глава 6 Управление цепями поставок как управленческая составляющая логистики</w:t>
      </w:r>
    </w:p>
    <w:p w:rsidR="00016A28" w:rsidRPr="00F9357D" w:rsidRDefault="00F9357D" w:rsidP="00F935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57D">
        <w:rPr>
          <w:rFonts w:ascii="Times New Roman" w:hAnsi="Times New Roman" w:cs="Times New Roman"/>
          <w:sz w:val="28"/>
          <w:szCs w:val="28"/>
        </w:rPr>
        <w:t xml:space="preserve">Управление цепями поставок как концепция управления и как вид управленческой деятельности. Стратегический менеджмент в цепях поставок.  Управление отношениями с поставщиками в цепях поставок. Выполнение </w:t>
      </w:r>
      <w:r w:rsidRPr="00F9357D">
        <w:rPr>
          <w:rFonts w:ascii="Times New Roman" w:hAnsi="Times New Roman" w:cs="Times New Roman"/>
          <w:sz w:val="28"/>
          <w:szCs w:val="28"/>
        </w:rPr>
        <w:lastRenderedPageBreak/>
        <w:t>заказов как интегрированный бизнес-процесс в цепях поставок. Управление возвратами как интегрированный бизнес-процесс в цепях поставок.</w:t>
      </w:r>
    </w:p>
    <w:p w:rsidR="00576E52" w:rsidRPr="00F9357D" w:rsidRDefault="00576E52" w:rsidP="00576E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04C9" w:rsidRDefault="00A904C9" w:rsidP="00A904C9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bookmarkStart w:id="8" w:name="_Toc33614457"/>
      <w:bookmarkStart w:id="9" w:name="_Toc33619436"/>
      <w:bookmarkStart w:id="10" w:name="_Toc33703761"/>
      <w:r w:rsidRPr="00D80515">
        <w:rPr>
          <w:rFonts w:ascii="Times New Roman" w:hAnsi="Times New Roman" w:cs="Times New Roman"/>
          <w:color w:val="auto"/>
          <w:sz w:val="28"/>
        </w:rPr>
        <w:t>4.</w:t>
      </w:r>
      <w:r w:rsidR="00334A20">
        <w:rPr>
          <w:rFonts w:ascii="Times New Roman" w:hAnsi="Times New Roman" w:cs="Times New Roman"/>
          <w:color w:val="auto"/>
          <w:sz w:val="28"/>
        </w:rPr>
        <w:t>2</w:t>
      </w:r>
      <w:r w:rsidRPr="00D80515">
        <w:rPr>
          <w:rFonts w:ascii="Times New Roman" w:hAnsi="Times New Roman" w:cs="Times New Roman"/>
          <w:color w:val="auto"/>
          <w:sz w:val="28"/>
        </w:rPr>
        <w:t xml:space="preserve"> </w:t>
      </w:r>
      <w:r w:rsidRPr="003D0E43">
        <w:rPr>
          <w:rFonts w:ascii="Times New Roman" w:hAnsi="Times New Roman" w:cs="Times New Roman"/>
          <w:color w:val="auto"/>
          <w:sz w:val="28"/>
        </w:rPr>
        <w:t xml:space="preserve">Методические рекомендации обучающимся по выполнению  </w:t>
      </w:r>
      <w:r>
        <w:rPr>
          <w:rFonts w:ascii="Times New Roman" w:hAnsi="Times New Roman" w:cs="Times New Roman"/>
          <w:color w:val="auto"/>
          <w:sz w:val="28"/>
        </w:rPr>
        <w:t>типовых</w:t>
      </w:r>
      <w:r w:rsidRPr="003D0E43">
        <w:rPr>
          <w:rFonts w:ascii="Times New Roman" w:hAnsi="Times New Roman" w:cs="Times New Roman"/>
          <w:color w:val="auto"/>
          <w:sz w:val="28"/>
        </w:rPr>
        <w:t xml:space="preserve">  заданий</w:t>
      </w:r>
      <w:bookmarkEnd w:id="8"/>
      <w:bookmarkEnd w:id="9"/>
      <w:bookmarkEnd w:id="10"/>
    </w:p>
    <w:p w:rsidR="00A904C9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A904C9" w:rsidRPr="003D0E43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D0E43">
        <w:rPr>
          <w:rFonts w:ascii="Times New Roman" w:hAnsi="Times New Roman" w:cs="Times New Roman"/>
          <w:sz w:val="28"/>
        </w:rPr>
        <w:t xml:space="preserve">Выполнение практических  заданий является важной частью  контроля знаний и навыков студентов по всем темам дисциплины. Задания для   работы содержатся в отдельном документе. Номер варианта выбирается по номеру студента в списке группы. </w:t>
      </w:r>
    </w:p>
    <w:p w:rsidR="00A904C9" w:rsidRPr="003D0E43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D0E43">
        <w:rPr>
          <w:rFonts w:ascii="Times New Roman" w:hAnsi="Times New Roman" w:cs="Times New Roman"/>
          <w:sz w:val="28"/>
        </w:rPr>
        <w:t>При выполнении работы студент учится работать со специальной литературой, обрабатывать полученную информацию, творчески ее использовать.</w:t>
      </w:r>
    </w:p>
    <w:p w:rsidR="00A904C9" w:rsidRPr="003D0E43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D0E43">
        <w:rPr>
          <w:rFonts w:ascii="Times New Roman" w:hAnsi="Times New Roman" w:cs="Times New Roman"/>
          <w:sz w:val="28"/>
        </w:rPr>
        <w:t>Также как и при выполнении практических заданий, изложение решений   расчетно-графического задания должно быть кратким, не загромождено текстовыми формулировками используемых утверждений и определений; простые преобразования и арифметические выкладки пояснять не следует.</w:t>
      </w:r>
    </w:p>
    <w:p w:rsidR="00A904C9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D0E43">
        <w:rPr>
          <w:rFonts w:ascii="Times New Roman" w:hAnsi="Times New Roman" w:cs="Times New Roman"/>
          <w:sz w:val="28"/>
        </w:rPr>
        <w:t>Степень подробности изложения решений заданий  должна соответствовать степени подробности решения примеров в соответствующих разделах теоретических материалов. Ключевые идеи решения следует обосновывать ссылкой на использованные утверждения и приводить номера соответствующих формул.</w:t>
      </w:r>
    </w:p>
    <w:p w:rsidR="00A904C9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A904C9" w:rsidRDefault="00A904C9" w:rsidP="00A904C9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1CC3">
        <w:rPr>
          <w:rFonts w:ascii="Times New Roman" w:hAnsi="Times New Roman" w:cs="Times New Roman"/>
          <w:b/>
          <w:sz w:val="28"/>
          <w:szCs w:val="28"/>
        </w:rPr>
        <w:t xml:space="preserve">Критерии оценки </w:t>
      </w:r>
      <w:r w:rsidRPr="003D0E43">
        <w:rPr>
          <w:rFonts w:ascii="Times New Roman" w:hAnsi="Times New Roman" w:cs="Times New Roman"/>
          <w:b/>
          <w:sz w:val="28"/>
          <w:szCs w:val="28"/>
        </w:rPr>
        <w:t>типовых заданий</w:t>
      </w:r>
    </w:p>
    <w:p w:rsidR="00A904C9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04C9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CC3">
        <w:rPr>
          <w:rFonts w:ascii="Times New Roman" w:hAnsi="Times New Roman" w:cs="Times New Roman"/>
          <w:sz w:val="28"/>
          <w:szCs w:val="28"/>
        </w:rPr>
        <w:t>«Отлично» выставляется</w:t>
      </w:r>
      <w:r>
        <w:rPr>
          <w:rFonts w:ascii="Times New Roman" w:hAnsi="Times New Roman" w:cs="Times New Roman"/>
          <w:sz w:val="28"/>
          <w:szCs w:val="28"/>
        </w:rPr>
        <w:t xml:space="preserve"> если з</w:t>
      </w:r>
      <w:r w:rsidRPr="003D0E43">
        <w:rPr>
          <w:rFonts w:ascii="Times New Roman" w:hAnsi="Times New Roman" w:cs="Times New Roman"/>
          <w:sz w:val="28"/>
          <w:szCs w:val="28"/>
        </w:rPr>
        <w:t>адание решено самостоятельно. При этом составлен правильный алгоритм решения задания, в логических рассуждениях, в выборе формул и решении нет ошибок, получен верный ответ, задание решено рациональным способом.</w:t>
      </w:r>
    </w:p>
    <w:p w:rsidR="00A904C9" w:rsidRPr="00641CC3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CC3">
        <w:rPr>
          <w:rFonts w:ascii="Times New Roman" w:hAnsi="Times New Roman" w:cs="Times New Roman"/>
          <w:sz w:val="28"/>
          <w:szCs w:val="28"/>
        </w:rPr>
        <w:lastRenderedPageBreak/>
        <w:t>«Хорошо» выставляется если</w:t>
      </w:r>
      <w:r>
        <w:rPr>
          <w:rFonts w:ascii="Times New Roman" w:hAnsi="Times New Roman" w:cs="Times New Roman"/>
          <w:sz w:val="28"/>
          <w:szCs w:val="28"/>
        </w:rPr>
        <w:t xml:space="preserve"> з</w:t>
      </w:r>
      <w:r w:rsidRPr="003D0E43">
        <w:rPr>
          <w:rFonts w:ascii="Times New Roman" w:hAnsi="Times New Roman" w:cs="Times New Roman"/>
          <w:sz w:val="28"/>
          <w:szCs w:val="28"/>
        </w:rPr>
        <w:t>адание решено с помощью преподавателя. При этом составлен правильный алгоритм решения задания, в логическом рассуждении и решении нет существенных ошибок; правильно сделан выбор формул для решения; есть объяснение решения, но задание решено нерациональным способом или допущено не более двух несущественных ошибок, получен верный ответ.</w:t>
      </w:r>
      <w:r w:rsidRPr="00641C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04C9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«Удовлетворительно» выставляется, если</w:t>
      </w:r>
      <w:r w:rsidRPr="003D0E43">
        <w:t xml:space="preserve"> </w:t>
      </w:r>
      <w:r>
        <w:rPr>
          <w:rFonts w:ascii="Times New Roman" w:hAnsi="Times New Roman" w:cs="Times New Roman"/>
          <w:sz w:val="28"/>
        </w:rPr>
        <w:t>з</w:t>
      </w:r>
      <w:r w:rsidRPr="003D0E43">
        <w:rPr>
          <w:rFonts w:ascii="Times New Roman" w:hAnsi="Times New Roman" w:cs="Times New Roman"/>
          <w:sz w:val="28"/>
        </w:rPr>
        <w:t>адание решено с подсказками преподавателя. При этом задание понято правильно, в логическом рассуждении нет существенных ошибок, но допущены существенные ошибки в выборе формул или в математических расчетах; задание решено не полностью или в общем виде.</w:t>
      </w:r>
    </w:p>
    <w:p w:rsidR="00A904C9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«Неудовлетворительно» выставляется в случае, если з</w:t>
      </w:r>
      <w:r w:rsidRPr="003D0E43">
        <w:rPr>
          <w:rFonts w:ascii="Times New Roman" w:hAnsi="Times New Roman" w:cs="Times New Roman"/>
          <w:sz w:val="28"/>
        </w:rPr>
        <w:t>адание не решено.</w:t>
      </w:r>
    </w:p>
    <w:p w:rsidR="00334A20" w:rsidRPr="003D0E43" w:rsidRDefault="00334A20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A904C9" w:rsidRDefault="00A904C9" w:rsidP="00A904C9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bookmarkStart w:id="11" w:name="_Toc33614458"/>
      <w:bookmarkStart w:id="12" w:name="_Toc33619437"/>
      <w:bookmarkStart w:id="13" w:name="_Toc33703762"/>
      <w:r w:rsidRPr="00D80515">
        <w:rPr>
          <w:rFonts w:ascii="Times New Roman" w:hAnsi="Times New Roman" w:cs="Times New Roman"/>
          <w:color w:val="auto"/>
          <w:sz w:val="28"/>
        </w:rPr>
        <w:t>4.</w:t>
      </w:r>
      <w:r w:rsidR="00334A20">
        <w:rPr>
          <w:rFonts w:ascii="Times New Roman" w:hAnsi="Times New Roman" w:cs="Times New Roman"/>
          <w:color w:val="auto"/>
          <w:sz w:val="28"/>
        </w:rPr>
        <w:t>3</w:t>
      </w:r>
      <w:r w:rsidRPr="00D80515">
        <w:rPr>
          <w:rFonts w:ascii="Times New Roman" w:hAnsi="Times New Roman" w:cs="Times New Roman"/>
          <w:color w:val="auto"/>
          <w:sz w:val="28"/>
        </w:rPr>
        <w:t xml:space="preserve"> </w:t>
      </w:r>
      <w:r w:rsidRPr="003D0E43">
        <w:rPr>
          <w:rFonts w:ascii="Times New Roman" w:hAnsi="Times New Roman" w:cs="Times New Roman"/>
          <w:color w:val="auto"/>
          <w:sz w:val="28"/>
        </w:rPr>
        <w:t>Методические рекомендации обучающимся по выполнению индивидуальных творческих заданий (ИТЗ)</w:t>
      </w:r>
      <w:bookmarkEnd w:id="11"/>
      <w:bookmarkEnd w:id="12"/>
      <w:bookmarkEnd w:id="13"/>
    </w:p>
    <w:p w:rsidR="00A904C9" w:rsidRPr="003D0E43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04C9" w:rsidRPr="003D0E43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E43">
        <w:rPr>
          <w:rFonts w:ascii="Times New Roman" w:hAnsi="Times New Roman" w:cs="Times New Roman"/>
          <w:sz w:val="28"/>
          <w:szCs w:val="28"/>
        </w:rPr>
        <w:t>Активные формы творческих заданий открывают большие возможно  для проверки усвоения теоретичес</w:t>
      </w:r>
      <w:r>
        <w:rPr>
          <w:rFonts w:ascii="Times New Roman" w:hAnsi="Times New Roman" w:cs="Times New Roman"/>
          <w:sz w:val="28"/>
          <w:szCs w:val="28"/>
        </w:rPr>
        <w:t>кого и практического материала.</w:t>
      </w:r>
      <w:r w:rsidRPr="003D0E43">
        <w:rPr>
          <w:rFonts w:ascii="Times New Roman" w:hAnsi="Times New Roman" w:cs="Times New Roman"/>
          <w:sz w:val="28"/>
          <w:szCs w:val="28"/>
        </w:rPr>
        <w:t xml:space="preserve"> В основе выполнению индивидуальных творческих заданий на практических занятиях лежит развитие познавательных навыков обучающихся, умений самостоятельно конструировать свои знания, умений ориентироваться в информационном пространстве,  развитие критического и творческого мышления.</w:t>
      </w:r>
    </w:p>
    <w:p w:rsidR="00A904C9" w:rsidRPr="003D0E43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E43">
        <w:rPr>
          <w:rFonts w:ascii="Times New Roman" w:hAnsi="Times New Roman" w:cs="Times New Roman"/>
          <w:sz w:val="28"/>
          <w:szCs w:val="28"/>
        </w:rPr>
        <w:t xml:space="preserve"> Данный метод работы всегда ориентирован на самостоятельную деятельность  обучающихся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3D0E43">
        <w:rPr>
          <w:rFonts w:ascii="Times New Roman" w:hAnsi="Times New Roman" w:cs="Times New Roman"/>
          <w:sz w:val="28"/>
          <w:szCs w:val="28"/>
        </w:rPr>
        <w:t xml:space="preserve"> индивидуальную, парную, групповую,  которую  они выполняют  в течение определенного отрезка времени. Он всегда предполагает  решение какой - то проблемы. Решение проблемы предусматривает, с одной сторон</w:t>
      </w:r>
      <w:r>
        <w:rPr>
          <w:rFonts w:ascii="Times New Roman" w:hAnsi="Times New Roman" w:cs="Times New Roman"/>
          <w:sz w:val="28"/>
          <w:szCs w:val="28"/>
        </w:rPr>
        <w:t>ы,</w:t>
      </w:r>
      <w:r w:rsidRPr="003D0E43">
        <w:rPr>
          <w:rFonts w:ascii="Times New Roman" w:hAnsi="Times New Roman" w:cs="Times New Roman"/>
          <w:sz w:val="28"/>
          <w:szCs w:val="28"/>
        </w:rPr>
        <w:t xml:space="preserve"> использование совокупности, разнообразных методов, средств обучения, а с другой, предполагает необходимость интегрирования знаний, умений применять знания из различных областей.</w:t>
      </w:r>
    </w:p>
    <w:p w:rsidR="00A904C9" w:rsidRPr="003D0E43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E43">
        <w:rPr>
          <w:rFonts w:ascii="Times New Roman" w:hAnsi="Times New Roman" w:cs="Times New Roman"/>
          <w:sz w:val="28"/>
          <w:szCs w:val="28"/>
        </w:rPr>
        <w:lastRenderedPageBreak/>
        <w:t>При выполнении индивидуальных творческих заданий необходимо  придерживаться следующих правил:</w:t>
      </w:r>
    </w:p>
    <w:p w:rsidR="00A904C9" w:rsidRPr="003D0E43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E43">
        <w:rPr>
          <w:rFonts w:ascii="Times New Roman" w:hAnsi="Times New Roman" w:cs="Times New Roman"/>
          <w:sz w:val="28"/>
          <w:szCs w:val="28"/>
        </w:rPr>
        <w:t>1) начинать следует всегда с выбора темы задания, его типа, количества участников;</w:t>
      </w:r>
    </w:p>
    <w:p w:rsidR="00A904C9" w:rsidRPr="003D0E43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E43">
        <w:rPr>
          <w:rFonts w:ascii="Times New Roman" w:hAnsi="Times New Roman" w:cs="Times New Roman"/>
          <w:sz w:val="28"/>
          <w:szCs w:val="28"/>
        </w:rPr>
        <w:t>2) далее следует распределить выполняемые задачи в рамках задания по  группам,  обсудить  возможные методы исследования, поиска информации, творческих решений;</w:t>
      </w:r>
    </w:p>
    <w:p w:rsidR="00A904C9" w:rsidRPr="003D0E43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E43">
        <w:rPr>
          <w:rFonts w:ascii="Times New Roman" w:hAnsi="Times New Roman" w:cs="Times New Roman"/>
          <w:sz w:val="28"/>
          <w:szCs w:val="28"/>
        </w:rPr>
        <w:t xml:space="preserve">3) потом необходимо организовать самостоятельную работу по своим индивидуальным или групповым исследовательским, творческим задачам; </w:t>
      </w:r>
    </w:p>
    <w:p w:rsidR="00A904C9" w:rsidRPr="003D0E43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E43">
        <w:rPr>
          <w:rFonts w:ascii="Times New Roman" w:hAnsi="Times New Roman" w:cs="Times New Roman"/>
          <w:sz w:val="28"/>
          <w:szCs w:val="28"/>
        </w:rPr>
        <w:t xml:space="preserve">4) обязательно обсуждать полученные промежуточные данные в группах. </w:t>
      </w:r>
    </w:p>
    <w:p w:rsidR="00A904C9" w:rsidRPr="003D0E43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E43">
        <w:rPr>
          <w:rFonts w:ascii="Times New Roman" w:hAnsi="Times New Roman" w:cs="Times New Roman"/>
          <w:sz w:val="28"/>
          <w:szCs w:val="28"/>
        </w:rPr>
        <w:t>Выполнение индивидуальных творческих заданий предусматривает определенную последовательность действий:</w:t>
      </w:r>
    </w:p>
    <w:p w:rsidR="00A904C9" w:rsidRPr="003D0E43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E43">
        <w:rPr>
          <w:rFonts w:ascii="Times New Roman" w:hAnsi="Times New Roman" w:cs="Times New Roman"/>
          <w:sz w:val="28"/>
          <w:szCs w:val="28"/>
        </w:rPr>
        <w:t>- определение проблемы и вытекающих из нее задач исследования;</w:t>
      </w:r>
    </w:p>
    <w:p w:rsidR="00A904C9" w:rsidRPr="003D0E43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E43">
        <w:rPr>
          <w:rFonts w:ascii="Times New Roman" w:hAnsi="Times New Roman" w:cs="Times New Roman"/>
          <w:sz w:val="28"/>
          <w:szCs w:val="28"/>
        </w:rPr>
        <w:t xml:space="preserve">- выдвижение гипотез и обсуждение методов их решения обсуждение способов представления конечных результатов (презентация, защита творческого отчета); </w:t>
      </w:r>
    </w:p>
    <w:p w:rsidR="00A904C9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E43">
        <w:rPr>
          <w:rFonts w:ascii="Times New Roman" w:hAnsi="Times New Roman" w:cs="Times New Roman"/>
          <w:sz w:val="28"/>
          <w:szCs w:val="28"/>
        </w:rPr>
        <w:t>- подведение итогов, оформление результатов, их презентация формулирование выводов по выполненному индивидуальному творческому заданию.</w:t>
      </w:r>
    </w:p>
    <w:p w:rsidR="00A904C9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04C9" w:rsidRDefault="00A904C9" w:rsidP="00A904C9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41CC3">
        <w:rPr>
          <w:rFonts w:ascii="Times New Roman" w:hAnsi="Times New Roman" w:cs="Times New Roman"/>
          <w:b/>
          <w:sz w:val="28"/>
          <w:szCs w:val="28"/>
        </w:rPr>
        <w:t xml:space="preserve">Критерии оценки </w:t>
      </w:r>
      <w:r w:rsidRPr="003D0E43">
        <w:rPr>
          <w:rFonts w:ascii="Times New Roman" w:hAnsi="Times New Roman" w:cs="Times New Roman"/>
          <w:b/>
          <w:sz w:val="28"/>
          <w:szCs w:val="28"/>
        </w:rPr>
        <w:t>индивидуальных творческих заданий (ИТЗ)</w:t>
      </w:r>
    </w:p>
    <w:p w:rsidR="00A904C9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04C9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CC3">
        <w:rPr>
          <w:rFonts w:ascii="Times New Roman" w:hAnsi="Times New Roman" w:cs="Times New Roman"/>
          <w:sz w:val="28"/>
          <w:szCs w:val="28"/>
        </w:rPr>
        <w:t>«Отлично» выставляется</w:t>
      </w:r>
      <w:r>
        <w:rPr>
          <w:rFonts w:ascii="Times New Roman" w:hAnsi="Times New Roman" w:cs="Times New Roman"/>
          <w:sz w:val="28"/>
          <w:szCs w:val="28"/>
        </w:rPr>
        <w:t xml:space="preserve"> если з</w:t>
      </w:r>
      <w:r w:rsidRPr="003D0E43">
        <w:rPr>
          <w:rFonts w:ascii="Times New Roman" w:hAnsi="Times New Roman" w:cs="Times New Roman"/>
          <w:sz w:val="28"/>
          <w:szCs w:val="28"/>
        </w:rPr>
        <w:t>адание решено самостоятельно. При этом составлен правильный алгоритм решения задания, в логических рассуждениях, в выборе формул и решении нет ошибок, получен верный ответ, задание решено рациональным способом.</w:t>
      </w:r>
    </w:p>
    <w:p w:rsidR="00A904C9" w:rsidRPr="00641CC3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CC3">
        <w:rPr>
          <w:rFonts w:ascii="Times New Roman" w:hAnsi="Times New Roman" w:cs="Times New Roman"/>
          <w:sz w:val="28"/>
          <w:szCs w:val="28"/>
        </w:rPr>
        <w:t>«Хорошо» выставляется если</w:t>
      </w:r>
      <w:r>
        <w:rPr>
          <w:rFonts w:ascii="Times New Roman" w:hAnsi="Times New Roman" w:cs="Times New Roman"/>
          <w:sz w:val="28"/>
          <w:szCs w:val="28"/>
        </w:rPr>
        <w:t xml:space="preserve"> з</w:t>
      </w:r>
      <w:r w:rsidRPr="003D0E43">
        <w:rPr>
          <w:rFonts w:ascii="Times New Roman" w:hAnsi="Times New Roman" w:cs="Times New Roman"/>
          <w:sz w:val="28"/>
          <w:szCs w:val="28"/>
        </w:rPr>
        <w:t xml:space="preserve">адание решено с помощью преподавателя. При этом составлен правильный алгоритм решения задания, в логическом рассуждении и решении нет существенных ошибок; правильно сделан выбор формул для решения; есть объяснение решения, но задание решено </w:t>
      </w:r>
      <w:r w:rsidRPr="003D0E43">
        <w:rPr>
          <w:rFonts w:ascii="Times New Roman" w:hAnsi="Times New Roman" w:cs="Times New Roman"/>
          <w:sz w:val="28"/>
          <w:szCs w:val="28"/>
        </w:rPr>
        <w:lastRenderedPageBreak/>
        <w:t>нерациональным способом или допущено не более двух несущественных ошибок, получен верный ответ.</w:t>
      </w:r>
      <w:r w:rsidRPr="00641C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04C9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«Удовлетворительно» выставляется, если</w:t>
      </w:r>
      <w:r w:rsidRPr="003D0E43">
        <w:t xml:space="preserve"> </w:t>
      </w:r>
      <w:r>
        <w:rPr>
          <w:rFonts w:ascii="Times New Roman" w:hAnsi="Times New Roman" w:cs="Times New Roman"/>
          <w:sz w:val="28"/>
        </w:rPr>
        <w:t>з</w:t>
      </w:r>
      <w:r w:rsidRPr="003D0E43">
        <w:rPr>
          <w:rFonts w:ascii="Times New Roman" w:hAnsi="Times New Roman" w:cs="Times New Roman"/>
          <w:sz w:val="28"/>
        </w:rPr>
        <w:t>адание решено с подсказками преподавателя. При этом задание понято правильно, в логическом рассуждении нет существенных ошибок, но допущены существенные ошибки в выборе формул или в математических расчетах; задание решено не полностью или в общем виде.</w:t>
      </w:r>
    </w:p>
    <w:p w:rsidR="00A904C9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«Неудовлетворительно» выставляется в случае, если з</w:t>
      </w:r>
      <w:r w:rsidRPr="003D0E43">
        <w:rPr>
          <w:rFonts w:ascii="Times New Roman" w:hAnsi="Times New Roman" w:cs="Times New Roman"/>
          <w:sz w:val="28"/>
        </w:rPr>
        <w:t>адание не решено.</w:t>
      </w:r>
    </w:p>
    <w:p w:rsidR="00EB7E7A" w:rsidRDefault="00EB7E7A" w:rsidP="00183A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4A20" w:rsidRDefault="00334A20" w:rsidP="00183A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357D" w:rsidRDefault="00F9357D" w:rsidP="00183A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357D" w:rsidRDefault="00F9357D" w:rsidP="00183A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357D" w:rsidRDefault="00F9357D" w:rsidP="00183A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357D" w:rsidRDefault="00F9357D" w:rsidP="00183A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357D" w:rsidRDefault="00F9357D" w:rsidP="00183A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357D" w:rsidRDefault="00F9357D" w:rsidP="00183A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357D" w:rsidRDefault="00F9357D" w:rsidP="00183A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357D" w:rsidRDefault="00F9357D" w:rsidP="00183A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357D" w:rsidRDefault="00F9357D" w:rsidP="00183A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357D" w:rsidRDefault="00F9357D" w:rsidP="00183A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357D" w:rsidRDefault="00F9357D" w:rsidP="00183A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357D" w:rsidRDefault="00F9357D" w:rsidP="00183A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357D" w:rsidRDefault="00F9357D" w:rsidP="00183A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357D" w:rsidRDefault="00F9357D" w:rsidP="00183A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357D" w:rsidRDefault="00F9357D" w:rsidP="00183A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357D" w:rsidRDefault="00F9357D" w:rsidP="00183A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357D" w:rsidRDefault="00F9357D" w:rsidP="00183A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4A20" w:rsidRDefault="00334A20" w:rsidP="00183A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2B9A" w:rsidRDefault="00382B9A" w:rsidP="0000568F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bookmarkStart w:id="14" w:name="_Toc33703763"/>
      <w:r w:rsidRPr="00016A28">
        <w:rPr>
          <w:rFonts w:ascii="Times New Roman" w:hAnsi="Times New Roman" w:cs="Times New Roman"/>
          <w:color w:val="auto"/>
          <w:sz w:val="32"/>
          <w:szCs w:val="32"/>
        </w:rPr>
        <w:lastRenderedPageBreak/>
        <w:t>5 Рекомендуемая литература</w:t>
      </w:r>
      <w:bookmarkEnd w:id="14"/>
    </w:p>
    <w:p w:rsidR="00382B9A" w:rsidRPr="001B6620" w:rsidRDefault="00382B9A" w:rsidP="00382B9A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E9311A" w:rsidRPr="002237BE" w:rsidRDefault="00E9311A" w:rsidP="00E9311A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237BE">
        <w:rPr>
          <w:rFonts w:ascii="Times New Roman" w:eastAsia="Calibri" w:hAnsi="Times New Roman" w:cs="Times New Roman"/>
          <w:b/>
          <w:sz w:val="28"/>
          <w:szCs w:val="28"/>
        </w:rPr>
        <w:t>5.1 Основная литература</w:t>
      </w:r>
    </w:p>
    <w:p w:rsidR="00E9311A" w:rsidRDefault="00E9311A" w:rsidP="00E9311A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9357D" w:rsidRPr="00F9357D" w:rsidRDefault="00F9357D" w:rsidP="00F9357D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357D">
        <w:rPr>
          <w:rFonts w:ascii="Times New Roman" w:eastAsia="Calibri" w:hAnsi="Times New Roman" w:cs="Times New Roman"/>
          <w:sz w:val="28"/>
          <w:szCs w:val="28"/>
        </w:rPr>
        <w:t xml:space="preserve">1.  </w:t>
      </w:r>
      <w:proofErr w:type="spellStart"/>
      <w:r w:rsidRPr="00F9357D">
        <w:rPr>
          <w:rFonts w:ascii="Times New Roman" w:eastAsia="Calibri" w:hAnsi="Times New Roman" w:cs="Times New Roman"/>
          <w:sz w:val="28"/>
          <w:szCs w:val="28"/>
        </w:rPr>
        <w:t>Гаджинский</w:t>
      </w:r>
      <w:proofErr w:type="spellEnd"/>
      <w:r w:rsidRPr="00F9357D">
        <w:rPr>
          <w:rFonts w:ascii="Times New Roman" w:eastAsia="Calibri" w:hAnsi="Times New Roman" w:cs="Times New Roman"/>
          <w:sz w:val="28"/>
          <w:szCs w:val="28"/>
        </w:rPr>
        <w:t>, А.М. Проектирование товаропроводящих систем на основе логистики : у</w:t>
      </w:r>
      <w:r>
        <w:rPr>
          <w:rFonts w:ascii="Times New Roman" w:eastAsia="Calibri" w:hAnsi="Times New Roman" w:cs="Times New Roman"/>
          <w:sz w:val="28"/>
          <w:szCs w:val="28"/>
        </w:rPr>
        <w:t>чеб</w:t>
      </w:r>
      <w:r w:rsidRPr="00F9357D">
        <w:rPr>
          <w:rFonts w:ascii="Times New Roman" w:eastAsia="Calibri" w:hAnsi="Times New Roman" w:cs="Times New Roman"/>
          <w:sz w:val="28"/>
          <w:szCs w:val="28"/>
        </w:rPr>
        <w:t xml:space="preserve">ник / А.М. </w:t>
      </w:r>
      <w:proofErr w:type="spellStart"/>
      <w:r w:rsidRPr="00F9357D">
        <w:rPr>
          <w:rFonts w:ascii="Times New Roman" w:eastAsia="Calibri" w:hAnsi="Times New Roman" w:cs="Times New Roman"/>
          <w:sz w:val="28"/>
          <w:szCs w:val="28"/>
        </w:rPr>
        <w:t>Гаджинский</w:t>
      </w:r>
      <w:proofErr w:type="spellEnd"/>
      <w:r w:rsidRPr="00F9357D">
        <w:rPr>
          <w:rFonts w:ascii="Times New Roman" w:eastAsia="Calibri" w:hAnsi="Times New Roman" w:cs="Times New Roman"/>
          <w:sz w:val="28"/>
          <w:szCs w:val="28"/>
        </w:rPr>
        <w:t>. - Москва : Издательско-торговая корпорация «Дашков и К°», 2017. - 324 с. - Режим доступа: http://biblioclub.ru/index.php?page=book&amp;id=45253</w:t>
      </w:r>
      <w:r>
        <w:rPr>
          <w:rFonts w:ascii="Times New Roman" w:eastAsia="Calibri" w:hAnsi="Times New Roman" w:cs="Times New Roman"/>
          <w:sz w:val="28"/>
          <w:szCs w:val="28"/>
        </w:rPr>
        <w:t xml:space="preserve">7 – ЭБС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Biblioclub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«Университет</w:t>
      </w:r>
      <w:r w:rsidRPr="00F9357D">
        <w:rPr>
          <w:rFonts w:ascii="Times New Roman" w:eastAsia="Calibri" w:hAnsi="Times New Roman" w:cs="Times New Roman"/>
          <w:sz w:val="28"/>
          <w:szCs w:val="28"/>
        </w:rPr>
        <w:t xml:space="preserve">ская библиотека онлайн». </w:t>
      </w:r>
    </w:p>
    <w:p w:rsidR="00E9311A" w:rsidRPr="002237BE" w:rsidRDefault="00F9357D" w:rsidP="00F9357D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357D">
        <w:rPr>
          <w:rFonts w:ascii="Times New Roman" w:eastAsia="Calibri" w:hAnsi="Times New Roman" w:cs="Times New Roman"/>
          <w:sz w:val="28"/>
          <w:szCs w:val="28"/>
        </w:rPr>
        <w:t>2. Куценко, Е. И. Логистика. Практикум [Текст] : учебное пособие для академического бака-</w:t>
      </w:r>
      <w:proofErr w:type="spellStart"/>
      <w:r w:rsidRPr="00F9357D">
        <w:rPr>
          <w:rFonts w:ascii="Times New Roman" w:eastAsia="Calibri" w:hAnsi="Times New Roman" w:cs="Times New Roman"/>
          <w:sz w:val="28"/>
          <w:szCs w:val="28"/>
        </w:rPr>
        <w:t>лавриата</w:t>
      </w:r>
      <w:proofErr w:type="spellEnd"/>
      <w:r w:rsidRPr="00F9357D">
        <w:rPr>
          <w:rFonts w:ascii="Times New Roman" w:eastAsia="Calibri" w:hAnsi="Times New Roman" w:cs="Times New Roman"/>
          <w:sz w:val="28"/>
          <w:szCs w:val="28"/>
        </w:rPr>
        <w:t xml:space="preserve"> / Е. И. Куценко, Л. Ю. Бережная. - Москва : </w:t>
      </w:r>
      <w:proofErr w:type="spellStart"/>
      <w:r w:rsidRPr="00F9357D">
        <w:rPr>
          <w:rFonts w:ascii="Times New Roman" w:eastAsia="Calibri" w:hAnsi="Times New Roman" w:cs="Times New Roman"/>
          <w:sz w:val="28"/>
          <w:szCs w:val="28"/>
        </w:rPr>
        <w:t>Юрайт</w:t>
      </w:r>
      <w:proofErr w:type="spellEnd"/>
      <w:r w:rsidRPr="00F9357D">
        <w:rPr>
          <w:rFonts w:ascii="Times New Roman" w:eastAsia="Calibri" w:hAnsi="Times New Roman" w:cs="Times New Roman"/>
          <w:sz w:val="28"/>
          <w:szCs w:val="28"/>
        </w:rPr>
        <w:t xml:space="preserve">, 2018. - </w:t>
      </w:r>
      <w:r>
        <w:rPr>
          <w:rFonts w:ascii="Times New Roman" w:eastAsia="Calibri" w:hAnsi="Times New Roman" w:cs="Times New Roman"/>
          <w:sz w:val="28"/>
          <w:szCs w:val="28"/>
        </w:rPr>
        <w:t>235 с. : ил. - (Бакалавр. Акаде</w:t>
      </w:r>
      <w:r w:rsidRPr="00F9357D">
        <w:rPr>
          <w:rFonts w:ascii="Times New Roman" w:eastAsia="Calibri" w:hAnsi="Times New Roman" w:cs="Times New Roman"/>
          <w:sz w:val="28"/>
          <w:szCs w:val="28"/>
        </w:rPr>
        <w:t xml:space="preserve">мический курс). - На обл. и </w:t>
      </w:r>
      <w:proofErr w:type="spellStart"/>
      <w:r w:rsidRPr="00F9357D">
        <w:rPr>
          <w:rFonts w:ascii="Times New Roman" w:eastAsia="Calibri" w:hAnsi="Times New Roman" w:cs="Times New Roman"/>
          <w:sz w:val="28"/>
          <w:szCs w:val="28"/>
        </w:rPr>
        <w:t>тит</w:t>
      </w:r>
      <w:proofErr w:type="spellEnd"/>
      <w:r w:rsidRPr="00F9357D">
        <w:rPr>
          <w:rFonts w:ascii="Times New Roman" w:eastAsia="Calibri" w:hAnsi="Times New Roman" w:cs="Times New Roman"/>
          <w:sz w:val="28"/>
          <w:szCs w:val="28"/>
        </w:rPr>
        <w:t xml:space="preserve">. л.: Книга доступна в электронной библиотечной системе biblio-online.ru. - </w:t>
      </w:r>
      <w:proofErr w:type="spellStart"/>
      <w:r w:rsidRPr="00F9357D">
        <w:rPr>
          <w:rFonts w:ascii="Times New Roman" w:eastAsia="Calibri" w:hAnsi="Times New Roman" w:cs="Times New Roman"/>
          <w:sz w:val="28"/>
          <w:szCs w:val="28"/>
        </w:rPr>
        <w:t>Библиогр</w:t>
      </w:r>
      <w:proofErr w:type="spellEnd"/>
      <w:r w:rsidRPr="00F9357D">
        <w:rPr>
          <w:rFonts w:ascii="Times New Roman" w:eastAsia="Calibri" w:hAnsi="Times New Roman" w:cs="Times New Roman"/>
          <w:sz w:val="28"/>
          <w:szCs w:val="28"/>
        </w:rPr>
        <w:t>.: с. 232-234. - ISBN 978-5-534-04441-6.</w:t>
      </w:r>
      <w:r w:rsidR="00E9311A" w:rsidRPr="002237BE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9311A" w:rsidRDefault="00E9311A" w:rsidP="00E9311A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9311A" w:rsidRPr="002237BE" w:rsidRDefault="00E9311A" w:rsidP="00E9311A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237BE">
        <w:rPr>
          <w:rFonts w:ascii="Times New Roman" w:eastAsia="Calibri" w:hAnsi="Times New Roman" w:cs="Times New Roman"/>
          <w:b/>
          <w:sz w:val="28"/>
          <w:szCs w:val="28"/>
        </w:rPr>
        <w:t>5.2 Дополнительная литература</w:t>
      </w:r>
    </w:p>
    <w:p w:rsidR="00E9311A" w:rsidRDefault="00E9311A" w:rsidP="00E9311A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9357D" w:rsidRPr="00F9357D" w:rsidRDefault="00F9357D" w:rsidP="00F9357D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357D">
        <w:rPr>
          <w:rFonts w:ascii="Times New Roman" w:eastAsia="Calibri" w:hAnsi="Times New Roman" w:cs="Times New Roman"/>
          <w:sz w:val="28"/>
          <w:szCs w:val="28"/>
        </w:rPr>
        <w:t xml:space="preserve">1. Левкин, Г.Г. Коммерческая логистика : учебник / Г.Г. Левкин. - Москва ; Берлин : </w:t>
      </w:r>
      <w:proofErr w:type="spellStart"/>
      <w:r w:rsidRPr="00F9357D">
        <w:rPr>
          <w:rFonts w:ascii="Times New Roman" w:eastAsia="Calibri" w:hAnsi="Times New Roman" w:cs="Times New Roman"/>
          <w:sz w:val="28"/>
          <w:szCs w:val="28"/>
        </w:rPr>
        <w:t>Директ</w:t>
      </w:r>
      <w:proofErr w:type="spellEnd"/>
      <w:r w:rsidRPr="00F9357D">
        <w:rPr>
          <w:rFonts w:ascii="Times New Roman" w:eastAsia="Calibri" w:hAnsi="Times New Roman" w:cs="Times New Roman"/>
          <w:sz w:val="28"/>
          <w:szCs w:val="28"/>
        </w:rPr>
        <w:t xml:space="preserve">-Медиа, 2016. - 377 с. : ил., схем., табл. - </w:t>
      </w:r>
      <w:proofErr w:type="spellStart"/>
      <w:r w:rsidRPr="00F9357D">
        <w:rPr>
          <w:rFonts w:ascii="Times New Roman" w:eastAsia="Calibri" w:hAnsi="Times New Roman" w:cs="Times New Roman"/>
          <w:sz w:val="28"/>
          <w:szCs w:val="28"/>
        </w:rPr>
        <w:t>Библиогр</w:t>
      </w:r>
      <w:proofErr w:type="spellEnd"/>
      <w:r w:rsidRPr="00F9357D">
        <w:rPr>
          <w:rFonts w:ascii="Times New Roman" w:eastAsia="Calibri" w:hAnsi="Times New Roman" w:cs="Times New Roman"/>
          <w:sz w:val="28"/>
          <w:szCs w:val="28"/>
        </w:rPr>
        <w:t>. в кн. - ISBN 978-5-4475-7451-2 ; То же [Электрон-</w:t>
      </w:r>
      <w:proofErr w:type="spellStart"/>
      <w:r w:rsidRPr="00F9357D">
        <w:rPr>
          <w:rFonts w:ascii="Times New Roman" w:eastAsia="Calibri" w:hAnsi="Times New Roman" w:cs="Times New Roman"/>
          <w:sz w:val="28"/>
          <w:szCs w:val="28"/>
        </w:rPr>
        <w:t>ный</w:t>
      </w:r>
      <w:proofErr w:type="spellEnd"/>
      <w:r w:rsidRPr="00F9357D">
        <w:rPr>
          <w:rFonts w:ascii="Times New Roman" w:eastAsia="Calibri" w:hAnsi="Times New Roman" w:cs="Times New Roman"/>
          <w:sz w:val="28"/>
          <w:szCs w:val="28"/>
        </w:rPr>
        <w:t xml:space="preserve"> ресурс]. - URL: http://biblioclub.ru/index.php?page=book&amp;id=43</w:t>
      </w:r>
      <w:r>
        <w:rPr>
          <w:rFonts w:ascii="Times New Roman" w:eastAsia="Calibri" w:hAnsi="Times New Roman" w:cs="Times New Roman"/>
          <w:sz w:val="28"/>
          <w:szCs w:val="28"/>
        </w:rPr>
        <w:t xml:space="preserve">6774 – ЭБС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Biblioclub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«Универси</w:t>
      </w:r>
      <w:r w:rsidRPr="00F9357D">
        <w:rPr>
          <w:rFonts w:ascii="Times New Roman" w:eastAsia="Calibri" w:hAnsi="Times New Roman" w:cs="Times New Roman"/>
          <w:sz w:val="28"/>
          <w:szCs w:val="28"/>
        </w:rPr>
        <w:t>тетская библиотека онлайн».</w:t>
      </w:r>
    </w:p>
    <w:p w:rsidR="00F9357D" w:rsidRPr="00F9357D" w:rsidRDefault="00F9357D" w:rsidP="00F9357D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357D">
        <w:rPr>
          <w:rFonts w:ascii="Times New Roman" w:eastAsia="Calibri" w:hAnsi="Times New Roman" w:cs="Times New Roman"/>
          <w:sz w:val="28"/>
          <w:szCs w:val="28"/>
        </w:rPr>
        <w:t xml:space="preserve">2. Логистика: учебник для вузов / под ред. Б. А. Аникина .- 3-е изд., </w:t>
      </w:r>
      <w:proofErr w:type="spellStart"/>
      <w:r w:rsidRPr="00F9357D">
        <w:rPr>
          <w:rFonts w:ascii="Times New Roman" w:eastAsia="Calibri" w:hAnsi="Times New Roman" w:cs="Times New Roman"/>
          <w:sz w:val="28"/>
          <w:szCs w:val="28"/>
        </w:rPr>
        <w:t>перераб</w:t>
      </w:r>
      <w:proofErr w:type="spellEnd"/>
      <w:r w:rsidRPr="00F9357D">
        <w:rPr>
          <w:rFonts w:ascii="Times New Roman" w:eastAsia="Calibri" w:hAnsi="Times New Roman" w:cs="Times New Roman"/>
          <w:sz w:val="28"/>
          <w:szCs w:val="28"/>
        </w:rPr>
        <w:t xml:space="preserve">. и доп. - М. : ИН-ФРА-М, 2006. - 368 с. </w:t>
      </w:r>
    </w:p>
    <w:p w:rsidR="00F9357D" w:rsidRPr="00F9357D" w:rsidRDefault="00F9357D" w:rsidP="00F9357D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357D">
        <w:rPr>
          <w:rFonts w:ascii="Times New Roman" w:eastAsia="Calibri" w:hAnsi="Times New Roman" w:cs="Times New Roman"/>
          <w:sz w:val="28"/>
          <w:szCs w:val="28"/>
        </w:rPr>
        <w:t xml:space="preserve">3. Логистика : учебное пособие / С.М. Мочалин, Г.Г. Левкин, А.В. Терентьев, Д.И. </w:t>
      </w:r>
      <w:proofErr w:type="spellStart"/>
      <w:r w:rsidRPr="00F9357D">
        <w:rPr>
          <w:rFonts w:ascii="Times New Roman" w:eastAsia="Calibri" w:hAnsi="Times New Roman" w:cs="Times New Roman"/>
          <w:sz w:val="28"/>
          <w:szCs w:val="28"/>
        </w:rPr>
        <w:t>Заруднев</w:t>
      </w:r>
      <w:proofErr w:type="spellEnd"/>
      <w:r w:rsidRPr="00F9357D">
        <w:rPr>
          <w:rFonts w:ascii="Times New Roman" w:eastAsia="Calibri" w:hAnsi="Times New Roman" w:cs="Times New Roman"/>
          <w:sz w:val="28"/>
          <w:szCs w:val="28"/>
        </w:rPr>
        <w:t xml:space="preserve">. - Москва ; Берлин : </w:t>
      </w:r>
      <w:proofErr w:type="spellStart"/>
      <w:r w:rsidRPr="00F9357D">
        <w:rPr>
          <w:rFonts w:ascii="Times New Roman" w:eastAsia="Calibri" w:hAnsi="Times New Roman" w:cs="Times New Roman"/>
          <w:sz w:val="28"/>
          <w:szCs w:val="28"/>
        </w:rPr>
        <w:t>Директ</w:t>
      </w:r>
      <w:proofErr w:type="spellEnd"/>
      <w:r w:rsidRPr="00F9357D">
        <w:rPr>
          <w:rFonts w:ascii="Times New Roman" w:eastAsia="Calibri" w:hAnsi="Times New Roman" w:cs="Times New Roman"/>
          <w:sz w:val="28"/>
          <w:szCs w:val="28"/>
        </w:rPr>
        <w:t xml:space="preserve">-Медиа, 2016. - 168 с. : ил., схем., табл. - </w:t>
      </w:r>
      <w:proofErr w:type="spellStart"/>
      <w:r w:rsidRPr="00F9357D">
        <w:rPr>
          <w:rFonts w:ascii="Times New Roman" w:eastAsia="Calibri" w:hAnsi="Times New Roman" w:cs="Times New Roman"/>
          <w:sz w:val="28"/>
          <w:szCs w:val="28"/>
        </w:rPr>
        <w:t>Библиогр</w:t>
      </w:r>
      <w:proofErr w:type="spellEnd"/>
      <w:r w:rsidRPr="00F9357D">
        <w:rPr>
          <w:rFonts w:ascii="Times New Roman" w:eastAsia="Calibri" w:hAnsi="Times New Roman" w:cs="Times New Roman"/>
          <w:sz w:val="28"/>
          <w:szCs w:val="28"/>
        </w:rPr>
        <w:t xml:space="preserve">.: с. 153-159. - ISBN 978-5-4475-5823-9 ; То же [Электронный ресурс]. - URL: http://biblioclub.ru/index.php?page=book&amp;id=439692 – ЭБС </w:t>
      </w:r>
      <w:proofErr w:type="spellStart"/>
      <w:r w:rsidRPr="00F9357D">
        <w:rPr>
          <w:rFonts w:ascii="Times New Roman" w:eastAsia="Calibri" w:hAnsi="Times New Roman" w:cs="Times New Roman"/>
          <w:sz w:val="28"/>
          <w:szCs w:val="28"/>
        </w:rPr>
        <w:t>Bib</w:t>
      </w:r>
      <w:r>
        <w:rPr>
          <w:rFonts w:ascii="Times New Roman" w:eastAsia="Calibri" w:hAnsi="Times New Roman" w:cs="Times New Roman"/>
          <w:sz w:val="28"/>
          <w:szCs w:val="28"/>
        </w:rPr>
        <w:t>lioclub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«Университетская библио</w:t>
      </w:r>
      <w:r w:rsidRPr="00F9357D">
        <w:rPr>
          <w:rFonts w:ascii="Times New Roman" w:eastAsia="Calibri" w:hAnsi="Times New Roman" w:cs="Times New Roman"/>
          <w:sz w:val="28"/>
          <w:szCs w:val="28"/>
        </w:rPr>
        <w:t xml:space="preserve">тека онлайн». </w:t>
      </w:r>
    </w:p>
    <w:p w:rsidR="00F9357D" w:rsidRPr="00F9357D" w:rsidRDefault="00F9357D" w:rsidP="00F9357D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357D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4. </w:t>
      </w:r>
      <w:proofErr w:type="spellStart"/>
      <w:r w:rsidRPr="00F9357D">
        <w:rPr>
          <w:rFonts w:ascii="Times New Roman" w:eastAsia="Calibri" w:hAnsi="Times New Roman" w:cs="Times New Roman"/>
          <w:sz w:val="28"/>
          <w:szCs w:val="28"/>
        </w:rPr>
        <w:t>Тебекин</w:t>
      </w:r>
      <w:proofErr w:type="spellEnd"/>
      <w:r w:rsidRPr="00F9357D">
        <w:rPr>
          <w:rFonts w:ascii="Times New Roman" w:eastAsia="Calibri" w:hAnsi="Times New Roman" w:cs="Times New Roman"/>
          <w:sz w:val="28"/>
          <w:szCs w:val="28"/>
        </w:rPr>
        <w:t xml:space="preserve">, А.В. Логистика : учебник / А.В. </w:t>
      </w:r>
      <w:proofErr w:type="spellStart"/>
      <w:r w:rsidRPr="00F9357D">
        <w:rPr>
          <w:rFonts w:ascii="Times New Roman" w:eastAsia="Calibri" w:hAnsi="Times New Roman" w:cs="Times New Roman"/>
          <w:sz w:val="28"/>
          <w:szCs w:val="28"/>
        </w:rPr>
        <w:t>Тебекин</w:t>
      </w:r>
      <w:proofErr w:type="spellEnd"/>
      <w:r w:rsidRPr="00F9357D">
        <w:rPr>
          <w:rFonts w:ascii="Times New Roman" w:eastAsia="Calibri" w:hAnsi="Times New Roman" w:cs="Times New Roman"/>
          <w:sz w:val="28"/>
          <w:szCs w:val="28"/>
        </w:rPr>
        <w:t xml:space="preserve">. - Москва : Дашков и Ко, 2018. - 355 с. : схем., табл., ил. - </w:t>
      </w:r>
      <w:proofErr w:type="spellStart"/>
      <w:r w:rsidRPr="00F9357D">
        <w:rPr>
          <w:rFonts w:ascii="Times New Roman" w:eastAsia="Calibri" w:hAnsi="Times New Roman" w:cs="Times New Roman"/>
          <w:sz w:val="28"/>
          <w:szCs w:val="28"/>
        </w:rPr>
        <w:t>Библиогр</w:t>
      </w:r>
      <w:proofErr w:type="spellEnd"/>
      <w:r w:rsidRPr="00F9357D">
        <w:rPr>
          <w:rFonts w:ascii="Times New Roman" w:eastAsia="Calibri" w:hAnsi="Times New Roman" w:cs="Times New Roman"/>
          <w:sz w:val="28"/>
          <w:szCs w:val="28"/>
        </w:rPr>
        <w:t xml:space="preserve">. в кн. - ISBN 978-5-394-00571-8 ; То же [Электронный ресурс]. - URL: http://biblioclub.ru/index.php?page=book_red&amp;id=495837&amp;sr=1 – ЭБС </w:t>
      </w:r>
      <w:proofErr w:type="spellStart"/>
      <w:r w:rsidRPr="00F9357D">
        <w:rPr>
          <w:rFonts w:ascii="Times New Roman" w:eastAsia="Calibri" w:hAnsi="Times New Roman" w:cs="Times New Roman"/>
          <w:sz w:val="28"/>
          <w:szCs w:val="28"/>
        </w:rPr>
        <w:t>Biblioclub</w:t>
      </w:r>
      <w:proofErr w:type="spellEnd"/>
      <w:r w:rsidRPr="00F9357D">
        <w:rPr>
          <w:rFonts w:ascii="Times New Roman" w:eastAsia="Calibri" w:hAnsi="Times New Roman" w:cs="Times New Roman"/>
          <w:sz w:val="28"/>
          <w:szCs w:val="28"/>
        </w:rPr>
        <w:t xml:space="preserve"> «Университетская библиотека онлайн». </w:t>
      </w:r>
    </w:p>
    <w:p w:rsidR="00E9311A" w:rsidRPr="002237BE" w:rsidRDefault="00F9357D" w:rsidP="00F9357D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357D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proofErr w:type="spellStart"/>
      <w:r w:rsidRPr="00F9357D">
        <w:rPr>
          <w:rFonts w:ascii="Times New Roman" w:eastAsia="Calibri" w:hAnsi="Times New Roman" w:cs="Times New Roman"/>
          <w:sz w:val="28"/>
          <w:szCs w:val="28"/>
        </w:rPr>
        <w:t>Тяпухин</w:t>
      </w:r>
      <w:proofErr w:type="spellEnd"/>
      <w:r w:rsidRPr="00F9357D">
        <w:rPr>
          <w:rFonts w:ascii="Times New Roman" w:eastAsia="Calibri" w:hAnsi="Times New Roman" w:cs="Times New Roman"/>
          <w:sz w:val="28"/>
          <w:szCs w:val="28"/>
        </w:rPr>
        <w:t>, А. П. Логистика: учеб.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9357D">
        <w:rPr>
          <w:rFonts w:ascii="Times New Roman" w:eastAsia="Calibri" w:hAnsi="Times New Roman" w:cs="Times New Roman"/>
          <w:sz w:val="28"/>
          <w:szCs w:val="28"/>
        </w:rPr>
        <w:t xml:space="preserve">для бакалавров / А. П. </w:t>
      </w:r>
      <w:proofErr w:type="spellStart"/>
      <w:r w:rsidRPr="00F9357D">
        <w:rPr>
          <w:rFonts w:ascii="Times New Roman" w:eastAsia="Calibri" w:hAnsi="Times New Roman" w:cs="Times New Roman"/>
          <w:sz w:val="28"/>
          <w:szCs w:val="28"/>
        </w:rPr>
        <w:t>Тяпухин</w:t>
      </w:r>
      <w:proofErr w:type="spellEnd"/>
      <w:r w:rsidRPr="00F9357D">
        <w:rPr>
          <w:rFonts w:ascii="Times New Roman" w:eastAsia="Calibri" w:hAnsi="Times New Roman" w:cs="Times New Roman"/>
          <w:sz w:val="28"/>
          <w:szCs w:val="28"/>
        </w:rPr>
        <w:t xml:space="preserve">.- 2-е изд., </w:t>
      </w:r>
      <w:proofErr w:type="spellStart"/>
      <w:r w:rsidRPr="00F9357D">
        <w:rPr>
          <w:rFonts w:ascii="Times New Roman" w:eastAsia="Calibri" w:hAnsi="Times New Roman" w:cs="Times New Roman"/>
          <w:sz w:val="28"/>
          <w:szCs w:val="28"/>
        </w:rPr>
        <w:t>перераб</w:t>
      </w:r>
      <w:proofErr w:type="spellEnd"/>
      <w:r w:rsidRPr="00F9357D">
        <w:rPr>
          <w:rFonts w:ascii="Times New Roman" w:eastAsia="Calibri" w:hAnsi="Times New Roman" w:cs="Times New Roman"/>
          <w:sz w:val="28"/>
          <w:szCs w:val="28"/>
        </w:rPr>
        <w:t xml:space="preserve">. и доп. - М. : </w:t>
      </w:r>
      <w:proofErr w:type="spellStart"/>
      <w:r w:rsidRPr="00F9357D">
        <w:rPr>
          <w:rFonts w:ascii="Times New Roman" w:eastAsia="Calibri" w:hAnsi="Times New Roman" w:cs="Times New Roman"/>
          <w:sz w:val="28"/>
          <w:szCs w:val="28"/>
        </w:rPr>
        <w:t>Юрайт</w:t>
      </w:r>
      <w:proofErr w:type="spellEnd"/>
      <w:r w:rsidRPr="00F9357D">
        <w:rPr>
          <w:rFonts w:ascii="Times New Roman" w:eastAsia="Calibri" w:hAnsi="Times New Roman" w:cs="Times New Roman"/>
          <w:sz w:val="28"/>
          <w:szCs w:val="28"/>
        </w:rPr>
        <w:t xml:space="preserve">, 2012. - 569 с. - (Бакалавр. Базовый курс). - Глоссарий: с. 553-557. - </w:t>
      </w:r>
      <w:proofErr w:type="spellStart"/>
      <w:r w:rsidRPr="00F9357D">
        <w:rPr>
          <w:rFonts w:ascii="Times New Roman" w:eastAsia="Calibri" w:hAnsi="Times New Roman" w:cs="Times New Roman"/>
          <w:sz w:val="28"/>
          <w:szCs w:val="28"/>
        </w:rPr>
        <w:t>Библиогр</w:t>
      </w:r>
      <w:proofErr w:type="spellEnd"/>
      <w:r w:rsidRPr="00F9357D">
        <w:rPr>
          <w:rFonts w:ascii="Times New Roman" w:eastAsia="Calibri" w:hAnsi="Times New Roman" w:cs="Times New Roman"/>
          <w:sz w:val="28"/>
          <w:szCs w:val="28"/>
        </w:rPr>
        <w:t>.: с. 558-560. - Прил.: с. 561-568.</w:t>
      </w:r>
    </w:p>
    <w:p w:rsidR="00E9311A" w:rsidRPr="002237BE" w:rsidRDefault="00E9311A" w:rsidP="00E9311A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9311A" w:rsidRPr="002237BE" w:rsidRDefault="00E9311A" w:rsidP="00E9311A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237BE">
        <w:rPr>
          <w:rFonts w:ascii="Times New Roman" w:eastAsia="Calibri" w:hAnsi="Times New Roman" w:cs="Times New Roman"/>
          <w:b/>
          <w:sz w:val="28"/>
          <w:szCs w:val="28"/>
        </w:rPr>
        <w:t>5.3 Периодические издания</w:t>
      </w:r>
    </w:p>
    <w:p w:rsidR="00E9311A" w:rsidRPr="002237BE" w:rsidRDefault="00E9311A" w:rsidP="00E9311A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9357D" w:rsidRPr="00F9357D" w:rsidRDefault="00F9357D" w:rsidP="00F9357D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357D">
        <w:rPr>
          <w:rFonts w:ascii="Times New Roman" w:eastAsia="Calibri" w:hAnsi="Times New Roman" w:cs="Times New Roman"/>
          <w:sz w:val="28"/>
          <w:szCs w:val="28"/>
        </w:rPr>
        <w:t xml:space="preserve">Вопросы экономики : журнал. - М. : Агентство </w:t>
      </w:r>
      <w:r>
        <w:rPr>
          <w:rFonts w:ascii="Times New Roman" w:eastAsia="Calibri" w:hAnsi="Times New Roman" w:cs="Times New Roman"/>
          <w:sz w:val="28"/>
          <w:szCs w:val="28"/>
        </w:rPr>
        <w:t>«</w:t>
      </w:r>
      <w:r w:rsidRPr="00F9357D">
        <w:rPr>
          <w:rFonts w:ascii="Times New Roman" w:eastAsia="Calibri" w:hAnsi="Times New Roman" w:cs="Times New Roman"/>
          <w:sz w:val="28"/>
          <w:szCs w:val="28"/>
        </w:rPr>
        <w:t>Роспечать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Pr="00F9357D">
        <w:rPr>
          <w:rFonts w:ascii="Times New Roman" w:eastAsia="Calibri" w:hAnsi="Times New Roman" w:cs="Times New Roman"/>
          <w:sz w:val="28"/>
          <w:szCs w:val="28"/>
        </w:rPr>
        <w:t>, 202</w:t>
      </w:r>
      <w:r w:rsidR="00414B35">
        <w:rPr>
          <w:rFonts w:ascii="Times New Roman" w:eastAsia="Calibri" w:hAnsi="Times New Roman" w:cs="Times New Roman"/>
          <w:sz w:val="28"/>
          <w:szCs w:val="28"/>
        </w:rPr>
        <w:t>1</w:t>
      </w:r>
      <w:r w:rsidRPr="00F9357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9357D" w:rsidRPr="00F9357D" w:rsidRDefault="00F9357D" w:rsidP="00F9357D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357D">
        <w:rPr>
          <w:rFonts w:ascii="Times New Roman" w:eastAsia="Calibri" w:hAnsi="Times New Roman" w:cs="Times New Roman"/>
          <w:sz w:val="28"/>
          <w:szCs w:val="28"/>
        </w:rPr>
        <w:t xml:space="preserve">Менеджмент в России и за рубежом : журнал. - М. : Агентство </w:t>
      </w:r>
      <w:r>
        <w:rPr>
          <w:rFonts w:ascii="Times New Roman" w:eastAsia="Calibri" w:hAnsi="Times New Roman" w:cs="Times New Roman"/>
          <w:sz w:val="28"/>
          <w:szCs w:val="28"/>
        </w:rPr>
        <w:t>«</w:t>
      </w:r>
      <w:r w:rsidRPr="00F9357D">
        <w:rPr>
          <w:rFonts w:ascii="Times New Roman" w:eastAsia="Calibri" w:hAnsi="Times New Roman" w:cs="Times New Roman"/>
          <w:sz w:val="28"/>
          <w:szCs w:val="28"/>
        </w:rPr>
        <w:t>Роспечать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Pr="00F9357D">
        <w:rPr>
          <w:rFonts w:ascii="Times New Roman" w:eastAsia="Calibri" w:hAnsi="Times New Roman" w:cs="Times New Roman"/>
          <w:sz w:val="28"/>
          <w:szCs w:val="28"/>
        </w:rPr>
        <w:t>, 202</w:t>
      </w:r>
      <w:r w:rsidR="00414B35">
        <w:rPr>
          <w:rFonts w:ascii="Times New Roman" w:eastAsia="Calibri" w:hAnsi="Times New Roman" w:cs="Times New Roman"/>
          <w:sz w:val="28"/>
          <w:szCs w:val="28"/>
        </w:rPr>
        <w:t>1</w:t>
      </w:r>
      <w:r w:rsidRPr="00F9357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9357D" w:rsidRPr="00F9357D" w:rsidRDefault="00F9357D" w:rsidP="00F9357D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357D">
        <w:rPr>
          <w:rFonts w:ascii="Times New Roman" w:eastAsia="Calibri" w:hAnsi="Times New Roman" w:cs="Times New Roman"/>
          <w:sz w:val="28"/>
          <w:szCs w:val="28"/>
        </w:rPr>
        <w:t xml:space="preserve">Проблемы теории и практики управления : журнал. - М. : Агентство </w:t>
      </w:r>
      <w:r>
        <w:rPr>
          <w:rFonts w:ascii="Times New Roman" w:eastAsia="Calibri" w:hAnsi="Times New Roman" w:cs="Times New Roman"/>
          <w:sz w:val="28"/>
          <w:szCs w:val="28"/>
        </w:rPr>
        <w:t>«</w:t>
      </w:r>
      <w:r w:rsidRPr="00F9357D">
        <w:rPr>
          <w:rFonts w:ascii="Times New Roman" w:eastAsia="Calibri" w:hAnsi="Times New Roman" w:cs="Times New Roman"/>
          <w:sz w:val="28"/>
          <w:szCs w:val="28"/>
        </w:rPr>
        <w:t>Роспечать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Pr="00F9357D">
        <w:rPr>
          <w:rFonts w:ascii="Times New Roman" w:eastAsia="Calibri" w:hAnsi="Times New Roman" w:cs="Times New Roman"/>
          <w:sz w:val="28"/>
          <w:szCs w:val="28"/>
        </w:rPr>
        <w:t>, 202</w:t>
      </w:r>
      <w:r w:rsidR="00414B35">
        <w:rPr>
          <w:rFonts w:ascii="Times New Roman" w:eastAsia="Calibri" w:hAnsi="Times New Roman" w:cs="Times New Roman"/>
          <w:sz w:val="28"/>
          <w:szCs w:val="28"/>
        </w:rPr>
        <w:t>1</w:t>
      </w:r>
      <w:r w:rsidRPr="00F9357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9357D" w:rsidRPr="00F9357D" w:rsidRDefault="00F9357D" w:rsidP="00F9357D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357D">
        <w:rPr>
          <w:rFonts w:ascii="Times New Roman" w:eastAsia="Calibri" w:hAnsi="Times New Roman" w:cs="Times New Roman"/>
          <w:sz w:val="28"/>
          <w:szCs w:val="28"/>
        </w:rPr>
        <w:t xml:space="preserve">Российское предпринимательство : журнал. - М. : Агентство </w:t>
      </w:r>
      <w:r>
        <w:rPr>
          <w:rFonts w:ascii="Times New Roman" w:eastAsia="Calibri" w:hAnsi="Times New Roman" w:cs="Times New Roman"/>
          <w:sz w:val="28"/>
          <w:szCs w:val="28"/>
        </w:rPr>
        <w:t>«</w:t>
      </w:r>
      <w:r w:rsidRPr="00F9357D">
        <w:rPr>
          <w:rFonts w:ascii="Times New Roman" w:eastAsia="Calibri" w:hAnsi="Times New Roman" w:cs="Times New Roman"/>
          <w:sz w:val="28"/>
          <w:szCs w:val="28"/>
        </w:rPr>
        <w:t>Роспечать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Pr="00F9357D">
        <w:rPr>
          <w:rFonts w:ascii="Times New Roman" w:eastAsia="Calibri" w:hAnsi="Times New Roman" w:cs="Times New Roman"/>
          <w:sz w:val="28"/>
          <w:szCs w:val="28"/>
        </w:rPr>
        <w:t>, 202</w:t>
      </w:r>
      <w:r w:rsidR="00414B35">
        <w:rPr>
          <w:rFonts w:ascii="Times New Roman" w:eastAsia="Calibri" w:hAnsi="Times New Roman" w:cs="Times New Roman"/>
          <w:sz w:val="28"/>
          <w:szCs w:val="28"/>
        </w:rPr>
        <w:t>1</w:t>
      </w:r>
      <w:r w:rsidRPr="00F9357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9311A" w:rsidRDefault="00F9357D" w:rsidP="00F9357D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9357D">
        <w:rPr>
          <w:rFonts w:ascii="Times New Roman" w:eastAsia="Calibri" w:hAnsi="Times New Roman" w:cs="Times New Roman"/>
          <w:sz w:val="28"/>
          <w:szCs w:val="28"/>
        </w:rPr>
        <w:t xml:space="preserve">Справочник экономиста : журнал. - М. : Агентство </w:t>
      </w:r>
      <w:r>
        <w:rPr>
          <w:rFonts w:ascii="Times New Roman" w:eastAsia="Calibri" w:hAnsi="Times New Roman" w:cs="Times New Roman"/>
          <w:sz w:val="28"/>
          <w:szCs w:val="28"/>
        </w:rPr>
        <w:t>«</w:t>
      </w:r>
      <w:r w:rsidRPr="00F9357D">
        <w:rPr>
          <w:rFonts w:ascii="Times New Roman" w:eastAsia="Calibri" w:hAnsi="Times New Roman" w:cs="Times New Roman"/>
          <w:sz w:val="28"/>
          <w:szCs w:val="28"/>
        </w:rPr>
        <w:t>Роспечать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Pr="00F9357D">
        <w:rPr>
          <w:rFonts w:ascii="Times New Roman" w:eastAsia="Calibri" w:hAnsi="Times New Roman" w:cs="Times New Roman"/>
          <w:sz w:val="28"/>
          <w:szCs w:val="28"/>
        </w:rPr>
        <w:t>, 202</w:t>
      </w:r>
      <w:r w:rsidR="00414B35">
        <w:rPr>
          <w:rFonts w:ascii="Times New Roman" w:eastAsia="Calibri" w:hAnsi="Times New Roman" w:cs="Times New Roman"/>
          <w:sz w:val="28"/>
          <w:szCs w:val="28"/>
        </w:rPr>
        <w:t>1</w:t>
      </w:r>
      <w:r w:rsidRPr="00F9357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9311A" w:rsidRDefault="00E9311A" w:rsidP="00E9311A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E9311A" w:rsidRPr="002237BE" w:rsidRDefault="00E9311A" w:rsidP="00E9311A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237BE">
        <w:rPr>
          <w:rFonts w:ascii="Times New Roman" w:eastAsia="Calibri" w:hAnsi="Times New Roman" w:cs="Times New Roman"/>
          <w:b/>
          <w:sz w:val="28"/>
          <w:szCs w:val="28"/>
        </w:rPr>
        <w:t>5.4 Интернет-ресурсы</w:t>
      </w:r>
    </w:p>
    <w:p w:rsidR="00F9357D" w:rsidRDefault="00F9357D" w:rsidP="00F9357D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14B35" w:rsidRPr="00414B35" w:rsidRDefault="00414B35" w:rsidP="00414B35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4B35">
        <w:rPr>
          <w:rFonts w:ascii="Times New Roman" w:eastAsia="Calibri" w:hAnsi="Times New Roman" w:cs="Times New Roman"/>
          <w:sz w:val="28"/>
          <w:szCs w:val="28"/>
        </w:rPr>
        <w:t>www.gks.ru – Официальный интернет-портал Федеральной службы государственной статистики  (Росстат), где представлены информация о Росстате, официальная статистика, информация для респондентов, СМИ, о научно-информационном журнале «Вопросы статистики» и  т.п.</w:t>
      </w:r>
    </w:p>
    <w:p w:rsidR="00414B35" w:rsidRPr="00414B35" w:rsidRDefault="00414B35" w:rsidP="00414B35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4B35">
        <w:rPr>
          <w:rFonts w:ascii="Times New Roman" w:eastAsia="Calibri" w:hAnsi="Times New Roman" w:cs="Times New Roman"/>
          <w:sz w:val="28"/>
          <w:szCs w:val="28"/>
        </w:rPr>
        <w:t xml:space="preserve">www.nlr.ru – Официальный сайт Российской национальной библиотеки (РНБ), где представ-лена информация о библиотеке и ее структуре, новостях, ресурсах (электронная библиотека, фонды и коллекции), выставки </w:t>
      </w:r>
      <w:proofErr w:type="spellStart"/>
      <w:r w:rsidRPr="00414B35">
        <w:rPr>
          <w:rFonts w:ascii="Times New Roman" w:eastAsia="Calibri" w:hAnsi="Times New Roman" w:cs="Times New Roman"/>
          <w:sz w:val="28"/>
          <w:szCs w:val="28"/>
        </w:rPr>
        <w:t>online</w:t>
      </w:r>
      <w:proofErr w:type="spellEnd"/>
      <w:r w:rsidRPr="00414B35">
        <w:rPr>
          <w:rFonts w:ascii="Times New Roman" w:eastAsia="Calibri" w:hAnsi="Times New Roman" w:cs="Times New Roman"/>
          <w:sz w:val="28"/>
          <w:szCs w:val="28"/>
        </w:rPr>
        <w:t xml:space="preserve">, каталоги, базы данных, библиографические указатели, справочные материалы, </w:t>
      </w:r>
      <w:r w:rsidRPr="00414B3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терминологические словари, ресурсы Интернет, </w:t>
      </w:r>
      <w:proofErr w:type="spellStart"/>
      <w:r w:rsidRPr="00414B35">
        <w:rPr>
          <w:rFonts w:ascii="Times New Roman" w:eastAsia="Calibri" w:hAnsi="Times New Roman" w:cs="Times New Roman"/>
          <w:sz w:val="28"/>
          <w:szCs w:val="28"/>
        </w:rPr>
        <w:t>видеолекторий</w:t>
      </w:r>
      <w:proofErr w:type="spellEnd"/>
      <w:r w:rsidRPr="00414B35">
        <w:rPr>
          <w:rFonts w:ascii="Times New Roman" w:eastAsia="Calibri" w:hAnsi="Times New Roman" w:cs="Times New Roman"/>
          <w:sz w:val="28"/>
          <w:szCs w:val="28"/>
        </w:rPr>
        <w:t xml:space="preserve"> РНБ), видах </w:t>
      </w:r>
      <w:proofErr w:type="spellStart"/>
      <w:r w:rsidRPr="00414B35">
        <w:rPr>
          <w:rFonts w:ascii="Times New Roman" w:eastAsia="Calibri" w:hAnsi="Times New Roman" w:cs="Times New Roman"/>
          <w:sz w:val="28"/>
          <w:szCs w:val="28"/>
        </w:rPr>
        <w:t>обслужива-ния</w:t>
      </w:r>
      <w:proofErr w:type="spellEnd"/>
      <w:r w:rsidRPr="00414B3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14B35" w:rsidRPr="00414B35" w:rsidRDefault="00414B35" w:rsidP="00414B35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4B35">
        <w:rPr>
          <w:rFonts w:ascii="Times New Roman" w:eastAsia="Calibri" w:hAnsi="Times New Roman" w:cs="Times New Roman"/>
          <w:sz w:val="28"/>
          <w:szCs w:val="28"/>
        </w:rPr>
        <w:t>www.rsl.ru – Официальный сайт Российской государственной библиотеки (РГБ), который со-держит информацию о библиотеке, ее фондах, услугах, новостях, изданиях и т.д.</w:t>
      </w:r>
    </w:p>
    <w:p w:rsidR="00414B35" w:rsidRPr="00414B35" w:rsidRDefault="00414B35" w:rsidP="00414B35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4B35">
        <w:rPr>
          <w:rFonts w:ascii="Times New Roman" w:eastAsia="Calibri" w:hAnsi="Times New Roman" w:cs="Times New Roman"/>
          <w:sz w:val="28"/>
          <w:szCs w:val="28"/>
        </w:rPr>
        <w:t>www.biblus.ru – электронный каталог книг «</w:t>
      </w:r>
      <w:proofErr w:type="spellStart"/>
      <w:r w:rsidRPr="00414B35">
        <w:rPr>
          <w:rFonts w:ascii="Times New Roman" w:eastAsia="Calibri" w:hAnsi="Times New Roman" w:cs="Times New Roman"/>
          <w:sz w:val="28"/>
          <w:szCs w:val="28"/>
        </w:rPr>
        <w:t>Библус</w:t>
      </w:r>
      <w:proofErr w:type="spellEnd"/>
      <w:r w:rsidRPr="00414B35">
        <w:rPr>
          <w:rFonts w:ascii="Times New Roman" w:eastAsia="Calibri" w:hAnsi="Times New Roman" w:cs="Times New Roman"/>
          <w:sz w:val="28"/>
          <w:szCs w:val="28"/>
        </w:rPr>
        <w:t>» по всем отраслям науки.</w:t>
      </w:r>
    </w:p>
    <w:p w:rsidR="00414B35" w:rsidRPr="00414B35" w:rsidRDefault="00414B35" w:rsidP="00414B35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4B35">
        <w:rPr>
          <w:rFonts w:ascii="Times New Roman" w:eastAsia="Calibri" w:hAnsi="Times New Roman" w:cs="Times New Roman"/>
          <w:sz w:val="28"/>
          <w:szCs w:val="28"/>
        </w:rPr>
        <w:t>http://www.aup.ru – административно-управленческий портал, предназначен для руководителей, менеджеров, маркетологов, финансистов и экономистов предприятий. Основой портала является электронная библиотека деловой литературы и документов, а также бизнес-форум по различным аспектам теории и практики организации,  планирования и управления деятельностью предприятий.</w:t>
      </w:r>
    </w:p>
    <w:p w:rsidR="00414B35" w:rsidRPr="00414B35" w:rsidRDefault="00414B35" w:rsidP="00414B35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4B35">
        <w:rPr>
          <w:rFonts w:ascii="Times New Roman" w:eastAsia="Calibri" w:hAnsi="Times New Roman" w:cs="Times New Roman"/>
          <w:sz w:val="28"/>
          <w:szCs w:val="28"/>
        </w:rPr>
        <w:t>http://www.management.com.ua - интернет-портал, который содержит обзоры и статьи, ком-</w:t>
      </w:r>
      <w:proofErr w:type="spellStart"/>
      <w:r w:rsidRPr="00414B35">
        <w:rPr>
          <w:rFonts w:ascii="Times New Roman" w:eastAsia="Calibri" w:hAnsi="Times New Roman" w:cs="Times New Roman"/>
          <w:sz w:val="28"/>
          <w:szCs w:val="28"/>
        </w:rPr>
        <w:t>ментарии</w:t>
      </w:r>
      <w:proofErr w:type="spellEnd"/>
      <w:r w:rsidRPr="00414B35">
        <w:rPr>
          <w:rFonts w:ascii="Times New Roman" w:eastAsia="Calibri" w:hAnsi="Times New Roman" w:cs="Times New Roman"/>
          <w:sz w:val="28"/>
          <w:szCs w:val="28"/>
        </w:rPr>
        <w:t xml:space="preserve"> и рецензии, новости и интервью о качестве ведения бизнеса, управление финансами и персоналом, бизнес-образование и др.</w:t>
      </w:r>
    </w:p>
    <w:p w:rsidR="00414B35" w:rsidRPr="00414B35" w:rsidRDefault="00414B35" w:rsidP="00414B35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4B35">
        <w:rPr>
          <w:rFonts w:ascii="Times New Roman" w:eastAsia="Calibri" w:hAnsi="Times New Roman" w:cs="Times New Roman"/>
          <w:sz w:val="28"/>
          <w:szCs w:val="28"/>
        </w:rPr>
        <w:t>http://www.consultant.ru - официальный сайт компании «КонсультантПлюс», представляющий собой справочную правовую систему.</w:t>
      </w:r>
    </w:p>
    <w:p w:rsidR="00414B35" w:rsidRPr="00414B35" w:rsidRDefault="00414B35" w:rsidP="00414B35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4B35">
        <w:rPr>
          <w:rFonts w:ascii="Times New Roman" w:eastAsia="Calibri" w:hAnsi="Times New Roman" w:cs="Times New Roman"/>
          <w:sz w:val="28"/>
          <w:szCs w:val="28"/>
        </w:rPr>
        <w:t>http://znanium.com – электронно-библиотечная система. Коллекция электронных версий акту-</w:t>
      </w:r>
      <w:proofErr w:type="spellStart"/>
      <w:r w:rsidRPr="00414B35">
        <w:rPr>
          <w:rFonts w:ascii="Times New Roman" w:eastAsia="Calibri" w:hAnsi="Times New Roman" w:cs="Times New Roman"/>
          <w:sz w:val="28"/>
          <w:szCs w:val="28"/>
        </w:rPr>
        <w:t>альных</w:t>
      </w:r>
      <w:proofErr w:type="spellEnd"/>
      <w:r w:rsidRPr="00414B35">
        <w:rPr>
          <w:rFonts w:ascii="Times New Roman" w:eastAsia="Calibri" w:hAnsi="Times New Roman" w:cs="Times New Roman"/>
          <w:sz w:val="28"/>
          <w:szCs w:val="28"/>
        </w:rPr>
        <w:t xml:space="preserve"> изданий образовательной и научной направленности.</w:t>
      </w:r>
    </w:p>
    <w:p w:rsidR="00414B35" w:rsidRPr="00414B35" w:rsidRDefault="00414B35" w:rsidP="00414B35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4B35">
        <w:rPr>
          <w:rFonts w:ascii="Times New Roman" w:eastAsia="Calibri" w:hAnsi="Times New Roman" w:cs="Times New Roman"/>
          <w:sz w:val="28"/>
          <w:szCs w:val="28"/>
        </w:rPr>
        <w:t>http://www.garant.ru – информационно – правовой портал «Гарант». Представлены новости законодательства РФ, аналитические материалы, правовые консультации, инфографика и др.</w:t>
      </w:r>
    </w:p>
    <w:p w:rsidR="00414B35" w:rsidRPr="00414B35" w:rsidRDefault="00414B35" w:rsidP="00414B35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4B35">
        <w:rPr>
          <w:rFonts w:ascii="Times New Roman" w:eastAsia="Calibri" w:hAnsi="Times New Roman" w:cs="Times New Roman"/>
          <w:sz w:val="28"/>
          <w:szCs w:val="28"/>
        </w:rPr>
        <w:t>www.lscm.ru – научно-аналитический журнал «Логистика и управление цепями поставок», в котором представлены актуальная новостная информация, аналитические обзоры, практика лучших компаний по логистике и управлению цепями поставок;</w:t>
      </w:r>
    </w:p>
    <w:p w:rsidR="00414B35" w:rsidRPr="00414B35" w:rsidRDefault="00414B35" w:rsidP="00414B35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4B3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www.logistika-prim.ru – специализированный научно-практический журнал «Логистика», освещающий актуальные проблемы и опыт оптимальной организации, управления материальными, а также информационными, финансовыми и сервисными потоками ресурсов, проводя большую </w:t>
      </w:r>
      <w:proofErr w:type="spellStart"/>
      <w:r w:rsidRPr="00414B35">
        <w:rPr>
          <w:rFonts w:ascii="Times New Roman" w:eastAsia="Calibri" w:hAnsi="Times New Roman" w:cs="Times New Roman"/>
          <w:sz w:val="28"/>
          <w:szCs w:val="28"/>
        </w:rPr>
        <w:t>ра</w:t>
      </w:r>
      <w:proofErr w:type="spellEnd"/>
      <w:r w:rsidRPr="00414B35">
        <w:rPr>
          <w:rFonts w:ascii="Times New Roman" w:eastAsia="Calibri" w:hAnsi="Times New Roman" w:cs="Times New Roman"/>
          <w:sz w:val="28"/>
          <w:szCs w:val="28"/>
        </w:rPr>
        <w:t xml:space="preserve">-боту по отбору эффективных практик и решений для логистов.  </w:t>
      </w:r>
    </w:p>
    <w:p w:rsidR="00414B35" w:rsidRPr="00414B35" w:rsidRDefault="00414B35" w:rsidP="00414B35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4B35">
        <w:rPr>
          <w:rFonts w:ascii="Times New Roman" w:eastAsia="Calibri" w:hAnsi="Times New Roman" w:cs="Times New Roman"/>
          <w:sz w:val="28"/>
          <w:szCs w:val="28"/>
        </w:rPr>
        <w:t>https://www.coursera.org/learn/logist  - «</w:t>
      </w:r>
      <w:proofErr w:type="spellStart"/>
      <w:r w:rsidRPr="00414B35">
        <w:rPr>
          <w:rFonts w:ascii="Times New Roman" w:eastAsia="Calibri" w:hAnsi="Times New Roman" w:cs="Times New Roman"/>
          <w:sz w:val="28"/>
          <w:szCs w:val="28"/>
        </w:rPr>
        <w:t>Coursera</w:t>
      </w:r>
      <w:proofErr w:type="spellEnd"/>
      <w:r w:rsidRPr="00414B35">
        <w:rPr>
          <w:rFonts w:ascii="Times New Roman" w:eastAsia="Calibri" w:hAnsi="Times New Roman" w:cs="Times New Roman"/>
          <w:sz w:val="28"/>
          <w:szCs w:val="28"/>
        </w:rPr>
        <w:t>», МООК: «Логистика»</w:t>
      </w:r>
    </w:p>
    <w:p w:rsidR="00414B35" w:rsidRPr="00414B35" w:rsidRDefault="00414B35" w:rsidP="00414B35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4B35">
        <w:rPr>
          <w:rFonts w:ascii="Times New Roman" w:eastAsia="Calibri" w:hAnsi="Times New Roman" w:cs="Times New Roman"/>
          <w:sz w:val="28"/>
          <w:szCs w:val="28"/>
        </w:rPr>
        <w:t>https://openedu.ru/course/ITMOUniversity/FUNMAN/ - «Открытое образование», Каталог курсов, МООК: «Основы менеджмента»</w:t>
      </w:r>
    </w:p>
    <w:p w:rsidR="00E9311A" w:rsidRPr="002237BE" w:rsidRDefault="00414B35" w:rsidP="00414B35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4B35">
        <w:rPr>
          <w:rFonts w:ascii="Times New Roman" w:eastAsia="Calibri" w:hAnsi="Times New Roman" w:cs="Times New Roman"/>
          <w:sz w:val="28"/>
          <w:szCs w:val="28"/>
        </w:rPr>
        <w:t>https://universarium.org/course/729 - «</w:t>
      </w:r>
      <w:proofErr w:type="spellStart"/>
      <w:r w:rsidRPr="00414B35">
        <w:rPr>
          <w:rFonts w:ascii="Times New Roman" w:eastAsia="Calibri" w:hAnsi="Times New Roman" w:cs="Times New Roman"/>
          <w:sz w:val="28"/>
          <w:szCs w:val="28"/>
        </w:rPr>
        <w:t>Универсариум</w:t>
      </w:r>
      <w:proofErr w:type="spellEnd"/>
      <w:r w:rsidRPr="00414B35">
        <w:rPr>
          <w:rFonts w:ascii="Times New Roman" w:eastAsia="Calibri" w:hAnsi="Times New Roman" w:cs="Times New Roman"/>
          <w:sz w:val="28"/>
          <w:szCs w:val="28"/>
        </w:rPr>
        <w:t>», Курсы, МООК: «Российские потребители: как мы потребляем?»</w:t>
      </w:r>
    </w:p>
    <w:p w:rsidR="00E9311A" w:rsidRDefault="00E9311A" w:rsidP="00E9311A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9311A" w:rsidRPr="002237BE" w:rsidRDefault="00E9311A" w:rsidP="00E9311A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237BE">
        <w:rPr>
          <w:rFonts w:ascii="Times New Roman" w:eastAsia="Calibri" w:hAnsi="Times New Roman" w:cs="Times New Roman"/>
          <w:b/>
          <w:sz w:val="28"/>
          <w:szCs w:val="28"/>
        </w:rPr>
        <w:t>5.5 Программное обеспечение, профессиональные базы данных и информационные справочные системы современных информационных технологий</w:t>
      </w:r>
    </w:p>
    <w:p w:rsidR="00E9311A" w:rsidRDefault="00E9311A" w:rsidP="00E9311A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9357D" w:rsidRPr="00F9357D" w:rsidRDefault="00F9357D" w:rsidP="00F9357D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F9357D">
        <w:rPr>
          <w:rFonts w:ascii="Times New Roman" w:eastAsia="Calibri" w:hAnsi="Times New Roman" w:cs="Times New Roman"/>
          <w:sz w:val="28"/>
          <w:szCs w:val="28"/>
          <w:lang w:val="en-US"/>
        </w:rPr>
        <w:t>1. Microsoft Office XP (</w:t>
      </w:r>
      <w:proofErr w:type="spellStart"/>
      <w:r w:rsidRPr="00F9357D">
        <w:rPr>
          <w:rFonts w:ascii="Times New Roman" w:eastAsia="Calibri" w:hAnsi="Times New Roman" w:cs="Times New Roman"/>
          <w:sz w:val="28"/>
          <w:szCs w:val="28"/>
          <w:lang w:val="en-US"/>
        </w:rPr>
        <w:t>включающий</w:t>
      </w:r>
      <w:proofErr w:type="spellEnd"/>
      <w:r w:rsidRPr="00F9357D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Word, Excel, PowerPoint, OneNote, Outlook, Publisher, Ac-</w:t>
      </w:r>
      <w:proofErr w:type="spellStart"/>
      <w:r w:rsidRPr="00F9357D">
        <w:rPr>
          <w:rFonts w:ascii="Times New Roman" w:eastAsia="Calibri" w:hAnsi="Times New Roman" w:cs="Times New Roman"/>
          <w:sz w:val="28"/>
          <w:szCs w:val="28"/>
          <w:lang w:val="en-US"/>
        </w:rPr>
        <w:t>cess</w:t>
      </w:r>
      <w:proofErr w:type="spellEnd"/>
      <w:r w:rsidRPr="00F9357D">
        <w:rPr>
          <w:rFonts w:ascii="Times New Roman" w:eastAsia="Calibri" w:hAnsi="Times New Roman" w:cs="Times New Roman"/>
          <w:sz w:val="28"/>
          <w:szCs w:val="28"/>
          <w:lang w:val="en-US"/>
        </w:rPr>
        <w:t>)</w:t>
      </w:r>
    </w:p>
    <w:p w:rsidR="00F9357D" w:rsidRPr="00F9357D" w:rsidRDefault="00F9357D" w:rsidP="00F9357D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357D">
        <w:rPr>
          <w:rFonts w:ascii="Times New Roman" w:eastAsia="Calibri" w:hAnsi="Times New Roman" w:cs="Times New Roman"/>
          <w:sz w:val="28"/>
          <w:szCs w:val="28"/>
        </w:rPr>
        <w:t xml:space="preserve">2. ГАРАНТ Платформа </w:t>
      </w:r>
      <w:r w:rsidRPr="00F9357D">
        <w:rPr>
          <w:rFonts w:ascii="Times New Roman" w:eastAsia="Calibri" w:hAnsi="Times New Roman" w:cs="Times New Roman"/>
          <w:sz w:val="28"/>
          <w:szCs w:val="28"/>
          <w:lang w:val="en-US"/>
        </w:rPr>
        <w:t>F</w:t>
      </w:r>
      <w:r w:rsidRPr="00F9357D">
        <w:rPr>
          <w:rFonts w:ascii="Times New Roman" w:eastAsia="Calibri" w:hAnsi="Times New Roman" w:cs="Times New Roman"/>
          <w:sz w:val="28"/>
          <w:szCs w:val="28"/>
        </w:rPr>
        <w:t>1 [Электронный ресурс]: справочно-правовая система. / Разработчик ООО НПП «ГАРАНТ-Сервис», 119992, Москва, Воробьевы горы, МГУ, 202</w:t>
      </w:r>
      <w:r w:rsidR="00414B35">
        <w:rPr>
          <w:rFonts w:ascii="Times New Roman" w:eastAsia="Calibri" w:hAnsi="Times New Roman" w:cs="Times New Roman"/>
          <w:sz w:val="28"/>
          <w:szCs w:val="28"/>
        </w:rPr>
        <w:t>1</w:t>
      </w:r>
      <w:r w:rsidRPr="00F9357D">
        <w:rPr>
          <w:rFonts w:ascii="Times New Roman" w:eastAsia="Calibri" w:hAnsi="Times New Roman" w:cs="Times New Roman"/>
          <w:sz w:val="28"/>
          <w:szCs w:val="28"/>
        </w:rPr>
        <w:t>. – Режим доступа в сети ОГУ для установки системы: \\</w:t>
      </w:r>
      <w:r w:rsidRPr="00F9357D">
        <w:rPr>
          <w:rFonts w:ascii="Times New Roman" w:eastAsia="Calibri" w:hAnsi="Times New Roman" w:cs="Times New Roman"/>
          <w:sz w:val="28"/>
          <w:szCs w:val="28"/>
          <w:lang w:val="en-US"/>
        </w:rPr>
        <w:t>fileserver</w:t>
      </w:r>
      <w:r w:rsidRPr="00F9357D">
        <w:rPr>
          <w:rFonts w:ascii="Times New Roman" w:eastAsia="Calibri" w:hAnsi="Times New Roman" w:cs="Times New Roman"/>
          <w:sz w:val="28"/>
          <w:szCs w:val="28"/>
        </w:rPr>
        <w:t>1\</w:t>
      </w:r>
      <w:proofErr w:type="spellStart"/>
      <w:r w:rsidRPr="00F9357D">
        <w:rPr>
          <w:rFonts w:ascii="Times New Roman" w:eastAsia="Calibri" w:hAnsi="Times New Roman" w:cs="Times New Roman"/>
          <w:sz w:val="28"/>
          <w:szCs w:val="28"/>
          <w:lang w:val="en-US"/>
        </w:rPr>
        <w:t>GarantClient</w:t>
      </w:r>
      <w:proofErr w:type="spellEnd"/>
      <w:r w:rsidRPr="00F9357D">
        <w:rPr>
          <w:rFonts w:ascii="Times New Roman" w:eastAsia="Calibri" w:hAnsi="Times New Roman" w:cs="Times New Roman"/>
          <w:sz w:val="28"/>
          <w:szCs w:val="28"/>
        </w:rPr>
        <w:t>\</w:t>
      </w:r>
      <w:proofErr w:type="spellStart"/>
      <w:r w:rsidRPr="00F9357D">
        <w:rPr>
          <w:rFonts w:ascii="Times New Roman" w:eastAsia="Calibri" w:hAnsi="Times New Roman" w:cs="Times New Roman"/>
          <w:sz w:val="28"/>
          <w:szCs w:val="28"/>
          <w:lang w:val="en-US"/>
        </w:rPr>
        <w:t>garant</w:t>
      </w:r>
      <w:proofErr w:type="spellEnd"/>
      <w:r w:rsidRPr="00F9357D">
        <w:rPr>
          <w:rFonts w:ascii="Times New Roman" w:eastAsia="Calibri" w:hAnsi="Times New Roman" w:cs="Times New Roman"/>
          <w:sz w:val="28"/>
          <w:szCs w:val="28"/>
        </w:rPr>
        <w:t>.</w:t>
      </w:r>
      <w:r w:rsidRPr="00F9357D">
        <w:rPr>
          <w:rFonts w:ascii="Times New Roman" w:eastAsia="Calibri" w:hAnsi="Times New Roman" w:cs="Times New Roman"/>
          <w:sz w:val="28"/>
          <w:szCs w:val="28"/>
          <w:lang w:val="en-US"/>
        </w:rPr>
        <w:t>exe</w:t>
      </w:r>
      <w:r w:rsidRPr="00F9357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9311A" w:rsidRPr="001B6620" w:rsidRDefault="00F9357D" w:rsidP="00F9357D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9357D">
        <w:rPr>
          <w:rFonts w:ascii="Times New Roman" w:eastAsia="Calibri" w:hAnsi="Times New Roman" w:cs="Times New Roman"/>
          <w:sz w:val="28"/>
          <w:szCs w:val="28"/>
        </w:rPr>
        <w:t>3. Консультант Плюс [Электронный ресурс]: электронное периодическое издание справочная правовая система. / Разработчик ЗАО «Консультант Плюс», 202</w:t>
      </w:r>
      <w:r w:rsidR="00414B35">
        <w:rPr>
          <w:rFonts w:ascii="Times New Roman" w:eastAsia="Calibri" w:hAnsi="Times New Roman" w:cs="Times New Roman"/>
          <w:sz w:val="28"/>
          <w:szCs w:val="28"/>
        </w:rPr>
        <w:t>1</w:t>
      </w:r>
      <w:r w:rsidRPr="00F9357D">
        <w:rPr>
          <w:rFonts w:ascii="Times New Roman" w:eastAsia="Calibri" w:hAnsi="Times New Roman" w:cs="Times New Roman"/>
          <w:sz w:val="28"/>
          <w:szCs w:val="28"/>
        </w:rPr>
        <w:t>. – Режим доступа к системе в сети ОГУ для установки системы: \\</w:t>
      </w:r>
      <w:r w:rsidRPr="00F9357D">
        <w:rPr>
          <w:rFonts w:ascii="Times New Roman" w:eastAsia="Calibri" w:hAnsi="Times New Roman" w:cs="Times New Roman"/>
          <w:sz w:val="28"/>
          <w:szCs w:val="28"/>
          <w:lang w:val="en-US"/>
        </w:rPr>
        <w:t>fileserver</w:t>
      </w:r>
      <w:r w:rsidRPr="00F9357D">
        <w:rPr>
          <w:rFonts w:ascii="Times New Roman" w:eastAsia="Calibri" w:hAnsi="Times New Roman" w:cs="Times New Roman"/>
          <w:sz w:val="28"/>
          <w:szCs w:val="28"/>
        </w:rPr>
        <w:t>1\!</w:t>
      </w:r>
      <w:r w:rsidRPr="00F9357D">
        <w:rPr>
          <w:rFonts w:ascii="Times New Roman" w:eastAsia="Calibri" w:hAnsi="Times New Roman" w:cs="Times New Roman"/>
          <w:sz w:val="28"/>
          <w:szCs w:val="28"/>
          <w:lang w:val="en-US"/>
        </w:rPr>
        <w:t>CONSULT</w:t>
      </w:r>
      <w:r w:rsidRPr="00F9357D">
        <w:rPr>
          <w:rFonts w:ascii="Times New Roman" w:eastAsia="Calibri" w:hAnsi="Times New Roman" w:cs="Times New Roman"/>
          <w:sz w:val="28"/>
          <w:szCs w:val="28"/>
        </w:rPr>
        <w:t>\</w:t>
      </w:r>
      <w:r w:rsidRPr="00F9357D">
        <w:rPr>
          <w:rFonts w:ascii="Times New Roman" w:eastAsia="Calibri" w:hAnsi="Times New Roman" w:cs="Times New Roman"/>
          <w:sz w:val="28"/>
          <w:szCs w:val="28"/>
          <w:lang w:val="en-US"/>
        </w:rPr>
        <w:t>cons</w:t>
      </w:r>
      <w:r w:rsidRPr="00F9357D">
        <w:rPr>
          <w:rFonts w:ascii="Times New Roman" w:eastAsia="Calibri" w:hAnsi="Times New Roman" w:cs="Times New Roman"/>
          <w:sz w:val="28"/>
          <w:szCs w:val="28"/>
        </w:rPr>
        <w:t>.</w:t>
      </w:r>
      <w:r w:rsidRPr="00F9357D">
        <w:rPr>
          <w:rFonts w:ascii="Times New Roman" w:eastAsia="Calibri" w:hAnsi="Times New Roman" w:cs="Times New Roman"/>
          <w:sz w:val="28"/>
          <w:szCs w:val="28"/>
          <w:lang w:val="en-US"/>
        </w:rPr>
        <w:t>exe</w:t>
      </w:r>
      <w:r w:rsidRPr="00F9357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9311A" w:rsidRPr="001B6620">
        <w:rPr>
          <w:rFonts w:ascii="Times New Roman" w:hAnsi="Times New Roman" w:cs="Times New Roman"/>
          <w:sz w:val="28"/>
          <w:szCs w:val="28"/>
        </w:rPr>
        <w:br w:type="page"/>
      </w:r>
    </w:p>
    <w:p w:rsidR="00E9311A" w:rsidRDefault="00E9311A" w:rsidP="00E9311A">
      <w:pPr>
        <w:pStyle w:val="1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bookmarkStart w:id="15" w:name="_Toc33703764"/>
      <w:r>
        <w:rPr>
          <w:rFonts w:ascii="Times New Roman" w:hAnsi="Times New Roman" w:cs="Times New Roman"/>
          <w:color w:val="auto"/>
          <w:sz w:val="32"/>
          <w:szCs w:val="32"/>
        </w:rPr>
        <w:lastRenderedPageBreak/>
        <w:t>Список использованных источников</w:t>
      </w:r>
      <w:bookmarkEnd w:id="15"/>
    </w:p>
    <w:p w:rsidR="00E9311A" w:rsidRDefault="00E9311A" w:rsidP="00E9311A">
      <w:pPr>
        <w:pStyle w:val="a4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bCs/>
          <w:sz w:val="28"/>
          <w:szCs w:val="28"/>
          <w:shd w:val="clear" w:color="auto" w:fill="FFFFFF"/>
        </w:rPr>
      </w:pPr>
    </w:p>
    <w:p w:rsidR="00E9311A" w:rsidRPr="00D80515" w:rsidRDefault="00E9311A" w:rsidP="00E9311A">
      <w:pPr>
        <w:pStyle w:val="a4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bCs/>
          <w:sz w:val="28"/>
          <w:szCs w:val="28"/>
          <w:shd w:val="clear" w:color="auto" w:fill="FFFFFF"/>
        </w:rPr>
      </w:pPr>
      <w:r w:rsidRPr="00D80515">
        <w:rPr>
          <w:bCs/>
          <w:sz w:val="28"/>
          <w:szCs w:val="28"/>
          <w:shd w:val="clear" w:color="auto" w:fill="FFFFFF"/>
        </w:rPr>
        <w:t xml:space="preserve">1 СТО 02069024.110-2008. Издания для образовательного процесса. Общие требования и правила оформления [Текст]. Взамен СТП 110-01; </w:t>
      </w:r>
      <w:proofErr w:type="spellStart"/>
      <w:r w:rsidRPr="00D80515">
        <w:rPr>
          <w:bCs/>
          <w:sz w:val="28"/>
          <w:szCs w:val="28"/>
          <w:shd w:val="clear" w:color="auto" w:fill="FFFFFF"/>
        </w:rPr>
        <w:t>введ</w:t>
      </w:r>
      <w:proofErr w:type="spellEnd"/>
      <w:r w:rsidRPr="00D80515">
        <w:rPr>
          <w:bCs/>
          <w:sz w:val="28"/>
          <w:szCs w:val="28"/>
          <w:shd w:val="clear" w:color="auto" w:fill="FFFFFF"/>
        </w:rPr>
        <w:t xml:space="preserve">. 2009-10-30. – Оренбург: ОГУ, 2009. – 74 с. – Режим доступа: </w:t>
      </w:r>
      <w:hyperlink r:id="rId7" w:history="1">
        <w:r w:rsidRPr="00D80515">
          <w:rPr>
            <w:rStyle w:val="a3"/>
            <w:rFonts w:eastAsiaTheme="majorEastAsia"/>
            <w:bCs/>
            <w:sz w:val="28"/>
            <w:szCs w:val="28"/>
            <w:shd w:val="clear" w:color="auto" w:fill="FFFFFF"/>
          </w:rPr>
          <w:t>http://www.osu.ru/docs/official/standart/standart_110_2008_16.06.2017</w:t>
        </w:r>
      </w:hyperlink>
      <w:r w:rsidRPr="00D80515">
        <w:rPr>
          <w:bCs/>
          <w:sz w:val="28"/>
          <w:szCs w:val="28"/>
          <w:shd w:val="clear" w:color="auto" w:fill="FFFFFF"/>
        </w:rPr>
        <w:t>.</w:t>
      </w:r>
    </w:p>
    <w:p w:rsidR="00E9311A" w:rsidRPr="00D80515" w:rsidRDefault="00E9311A" w:rsidP="00E9311A">
      <w:pPr>
        <w:pStyle w:val="a4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bCs/>
          <w:sz w:val="28"/>
          <w:szCs w:val="28"/>
          <w:shd w:val="clear" w:color="auto" w:fill="FFFFFF"/>
        </w:rPr>
      </w:pPr>
      <w:r w:rsidRPr="00D80515">
        <w:rPr>
          <w:bCs/>
          <w:sz w:val="28"/>
          <w:szCs w:val="28"/>
          <w:shd w:val="clear" w:color="auto" w:fill="FFFFFF"/>
        </w:rPr>
        <w:t xml:space="preserve">2 СТО 02069024.101 – 2015. Работы студенческие. Общие требования и правила оформления [Текст]. Взамен СТО 02069024. 101-2014; </w:t>
      </w:r>
      <w:proofErr w:type="spellStart"/>
      <w:r w:rsidRPr="00D80515">
        <w:rPr>
          <w:bCs/>
          <w:sz w:val="28"/>
          <w:szCs w:val="28"/>
          <w:shd w:val="clear" w:color="auto" w:fill="FFFFFF"/>
        </w:rPr>
        <w:t>введ</w:t>
      </w:r>
      <w:proofErr w:type="spellEnd"/>
      <w:r w:rsidRPr="00D80515">
        <w:rPr>
          <w:bCs/>
          <w:sz w:val="28"/>
          <w:szCs w:val="28"/>
          <w:shd w:val="clear" w:color="auto" w:fill="FFFFFF"/>
        </w:rPr>
        <w:t xml:space="preserve">. 2015-12-28. – Оренбург: ОГУ, 2015. – 90 с. – Режим доступа: </w:t>
      </w:r>
      <w:hyperlink r:id="rId8" w:history="1">
        <w:r w:rsidRPr="00D80515">
          <w:rPr>
            <w:rStyle w:val="a3"/>
            <w:rFonts w:eastAsiaTheme="majorEastAsia"/>
            <w:bCs/>
            <w:sz w:val="28"/>
            <w:szCs w:val="28"/>
            <w:shd w:val="clear" w:color="auto" w:fill="FFFFFF"/>
          </w:rPr>
          <w:t>http://www.osu.ru/docs/official/standart/standart_101-2015</w:t>
        </w:r>
      </w:hyperlink>
    </w:p>
    <w:p w:rsidR="00382B9A" w:rsidRDefault="00382B9A" w:rsidP="00382B9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2B9A" w:rsidRDefault="00382B9A" w:rsidP="00382B9A"/>
    <w:p w:rsidR="00716066" w:rsidRDefault="00716066"/>
    <w:sectPr w:rsidR="00716066" w:rsidSect="00F44F7C">
      <w:foot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3EC9" w:rsidRDefault="00D53EC9" w:rsidP="00F44F7C">
      <w:pPr>
        <w:spacing w:after="0" w:line="240" w:lineRule="auto"/>
      </w:pPr>
      <w:r>
        <w:separator/>
      </w:r>
    </w:p>
  </w:endnote>
  <w:endnote w:type="continuationSeparator" w:id="0">
    <w:p w:rsidR="00D53EC9" w:rsidRDefault="00D53EC9" w:rsidP="00F44F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9287272"/>
      <w:docPartObj>
        <w:docPartGallery w:val="Page Numbers (Bottom of Page)"/>
        <w:docPartUnique/>
      </w:docPartObj>
    </w:sdtPr>
    <w:sdtEndPr/>
    <w:sdtContent>
      <w:p w:rsidR="00F44F7C" w:rsidRDefault="00B66A36">
        <w:pPr>
          <w:pStyle w:val="aa"/>
          <w:jc w:val="center"/>
        </w:pPr>
        <w:r>
          <w:fldChar w:fldCharType="begin"/>
        </w:r>
        <w:r w:rsidR="00F44F7C">
          <w:instrText>PAGE   \* MERGEFORMAT</w:instrText>
        </w:r>
        <w:r>
          <w:fldChar w:fldCharType="separate"/>
        </w:r>
        <w:r w:rsidR="00F9357D">
          <w:rPr>
            <w:noProof/>
          </w:rPr>
          <w:t>3</w:t>
        </w:r>
        <w:r>
          <w:fldChar w:fldCharType="end"/>
        </w:r>
      </w:p>
    </w:sdtContent>
  </w:sdt>
  <w:p w:rsidR="00F44F7C" w:rsidRDefault="00F44F7C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3EC9" w:rsidRDefault="00D53EC9" w:rsidP="00F44F7C">
      <w:pPr>
        <w:spacing w:after="0" w:line="240" w:lineRule="auto"/>
      </w:pPr>
      <w:r>
        <w:separator/>
      </w:r>
    </w:p>
  </w:footnote>
  <w:footnote w:type="continuationSeparator" w:id="0">
    <w:p w:rsidR="00D53EC9" w:rsidRDefault="00D53EC9" w:rsidP="00F44F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A346A1"/>
    <w:multiLevelType w:val="hybridMultilevel"/>
    <w:tmpl w:val="C87AA40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64D4"/>
    <w:rsid w:val="0000568F"/>
    <w:rsid w:val="00016A28"/>
    <w:rsid w:val="000268EB"/>
    <w:rsid w:val="000338AA"/>
    <w:rsid w:val="000C7CC2"/>
    <w:rsid w:val="000F0E4C"/>
    <w:rsid w:val="000F0EF4"/>
    <w:rsid w:val="00116E75"/>
    <w:rsid w:val="00125AAA"/>
    <w:rsid w:val="0013556C"/>
    <w:rsid w:val="0018380E"/>
    <w:rsid w:val="00183A60"/>
    <w:rsid w:val="00186530"/>
    <w:rsid w:val="00196561"/>
    <w:rsid w:val="001A3AB3"/>
    <w:rsid w:val="001B6620"/>
    <w:rsid w:val="001E21D0"/>
    <w:rsid w:val="002A5F52"/>
    <w:rsid w:val="002C0D44"/>
    <w:rsid w:val="00322F03"/>
    <w:rsid w:val="00334A20"/>
    <w:rsid w:val="00346FDD"/>
    <w:rsid w:val="00382B9A"/>
    <w:rsid w:val="003B1B16"/>
    <w:rsid w:val="003D21CF"/>
    <w:rsid w:val="004048CD"/>
    <w:rsid w:val="00414B35"/>
    <w:rsid w:val="0042034D"/>
    <w:rsid w:val="00426540"/>
    <w:rsid w:val="00436559"/>
    <w:rsid w:val="00456798"/>
    <w:rsid w:val="00500BFB"/>
    <w:rsid w:val="00543AAD"/>
    <w:rsid w:val="005464D4"/>
    <w:rsid w:val="00550B71"/>
    <w:rsid w:val="00565B20"/>
    <w:rsid w:val="00572C12"/>
    <w:rsid w:val="00576E52"/>
    <w:rsid w:val="005C3321"/>
    <w:rsid w:val="005C6536"/>
    <w:rsid w:val="005E2E72"/>
    <w:rsid w:val="00621A90"/>
    <w:rsid w:val="006771BF"/>
    <w:rsid w:val="00685BEB"/>
    <w:rsid w:val="007070AD"/>
    <w:rsid w:val="00716066"/>
    <w:rsid w:val="0077019F"/>
    <w:rsid w:val="007D5A6C"/>
    <w:rsid w:val="007F3D6A"/>
    <w:rsid w:val="00830B30"/>
    <w:rsid w:val="00840F95"/>
    <w:rsid w:val="0084649E"/>
    <w:rsid w:val="00854614"/>
    <w:rsid w:val="008A0451"/>
    <w:rsid w:val="008A6182"/>
    <w:rsid w:val="008C222F"/>
    <w:rsid w:val="008C5153"/>
    <w:rsid w:val="008D157D"/>
    <w:rsid w:val="008E2F61"/>
    <w:rsid w:val="00923080"/>
    <w:rsid w:val="009B0E4A"/>
    <w:rsid w:val="00A14E88"/>
    <w:rsid w:val="00A31269"/>
    <w:rsid w:val="00A4383B"/>
    <w:rsid w:val="00A7312E"/>
    <w:rsid w:val="00A904C9"/>
    <w:rsid w:val="00AC5DED"/>
    <w:rsid w:val="00AE04C6"/>
    <w:rsid w:val="00B5545B"/>
    <w:rsid w:val="00B66A36"/>
    <w:rsid w:val="00C0627C"/>
    <w:rsid w:val="00C10FFE"/>
    <w:rsid w:val="00C32283"/>
    <w:rsid w:val="00C80B71"/>
    <w:rsid w:val="00C81B37"/>
    <w:rsid w:val="00C92587"/>
    <w:rsid w:val="00CE6B0E"/>
    <w:rsid w:val="00D53EC9"/>
    <w:rsid w:val="00D80515"/>
    <w:rsid w:val="00D93E3B"/>
    <w:rsid w:val="00D96009"/>
    <w:rsid w:val="00DE11D8"/>
    <w:rsid w:val="00E9311A"/>
    <w:rsid w:val="00E94C56"/>
    <w:rsid w:val="00EB7E7A"/>
    <w:rsid w:val="00EF6974"/>
    <w:rsid w:val="00F1052D"/>
    <w:rsid w:val="00F24240"/>
    <w:rsid w:val="00F44F7C"/>
    <w:rsid w:val="00F5712A"/>
    <w:rsid w:val="00F64352"/>
    <w:rsid w:val="00F9357D"/>
    <w:rsid w:val="00FB4BC3"/>
    <w:rsid w:val="00FC6167"/>
    <w:rsid w:val="00FF12E7"/>
    <w:rsid w:val="00FF5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784B34-E2CB-424B-A58E-A6881E467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82B9A"/>
  </w:style>
  <w:style w:type="paragraph" w:styleId="1">
    <w:name w:val="heading 1"/>
    <w:basedOn w:val="a"/>
    <w:next w:val="a"/>
    <w:link w:val="10"/>
    <w:uiPriority w:val="9"/>
    <w:qFormat/>
    <w:rsid w:val="00382B9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82B9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82B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382B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Hyperlink"/>
    <w:basedOn w:val="a0"/>
    <w:uiPriority w:val="99"/>
    <w:unhideWhenUsed/>
    <w:rsid w:val="00382B9A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382B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382B9A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382B9A"/>
    <w:pPr>
      <w:spacing w:after="100"/>
      <w:ind w:left="220"/>
    </w:pPr>
  </w:style>
  <w:style w:type="paragraph" w:styleId="a5">
    <w:name w:val="TOC Heading"/>
    <w:basedOn w:val="1"/>
    <w:next w:val="a"/>
    <w:uiPriority w:val="39"/>
    <w:semiHidden/>
    <w:unhideWhenUsed/>
    <w:qFormat/>
    <w:rsid w:val="00382B9A"/>
    <w:pPr>
      <w:outlineLvl w:val="9"/>
    </w:pPr>
    <w:rPr>
      <w:lang w:eastAsia="ru-RU"/>
    </w:rPr>
  </w:style>
  <w:style w:type="character" w:customStyle="1" w:styleId="ReportMain">
    <w:name w:val="Report_Main Знак"/>
    <w:basedOn w:val="a0"/>
    <w:link w:val="ReportMain0"/>
    <w:locked/>
    <w:rsid w:val="00382B9A"/>
    <w:rPr>
      <w:rFonts w:ascii="Times New Roman" w:hAnsi="Times New Roman" w:cs="Times New Roman"/>
      <w:sz w:val="24"/>
      <w:szCs w:val="24"/>
    </w:rPr>
  </w:style>
  <w:style w:type="paragraph" w:customStyle="1" w:styleId="ReportMain0">
    <w:name w:val="Report_Main"/>
    <w:basedOn w:val="a"/>
    <w:link w:val="ReportMain"/>
    <w:rsid w:val="00382B9A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382B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82B9A"/>
    <w:rPr>
      <w:rFonts w:ascii="Tahoma" w:hAnsi="Tahoma" w:cs="Tahoma"/>
      <w:sz w:val="16"/>
      <w:szCs w:val="16"/>
    </w:rPr>
  </w:style>
  <w:style w:type="character" w:customStyle="1" w:styleId="ReportHead">
    <w:name w:val="Report_Head Знак"/>
    <w:link w:val="ReportHead0"/>
    <w:locked/>
    <w:rsid w:val="000F0EF4"/>
    <w:rPr>
      <w:rFonts w:ascii="Times New Roman" w:hAnsi="Times New Roman" w:cs="Times New Roman"/>
      <w:sz w:val="28"/>
    </w:rPr>
  </w:style>
  <w:style w:type="paragraph" w:customStyle="1" w:styleId="ReportHead0">
    <w:name w:val="Report_Head"/>
    <w:basedOn w:val="a"/>
    <w:link w:val="ReportHead"/>
    <w:rsid w:val="000F0EF4"/>
    <w:pPr>
      <w:spacing w:after="0" w:line="240" w:lineRule="auto"/>
      <w:jc w:val="center"/>
    </w:pPr>
    <w:rPr>
      <w:rFonts w:ascii="Times New Roman" w:hAnsi="Times New Roman" w:cs="Times New Roman"/>
      <w:sz w:val="28"/>
    </w:rPr>
  </w:style>
  <w:style w:type="paragraph" w:styleId="a8">
    <w:name w:val="header"/>
    <w:basedOn w:val="a"/>
    <w:link w:val="a9"/>
    <w:uiPriority w:val="99"/>
    <w:unhideWhenUsed/>
    <w:rsid w:val="00F44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44F7C"/>
  </w:style>
  <w:style w:type="paragraph" w:styleId="aa">
    <w:name w:val="footer"/>
    <w:basedOn w:val="a"/>
    <w:link w:val="ab"/>
    <w:uiPriority w:val="99"/>
    <w:unhideWhenUsed/>
    <w:rsid w:val="00F44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44F7C"/>
  </w:style>
  <w:style w:type="paragraph" w:customStyle="1" w:styleId="ac">
    <w:name w:val="список с точками"/>
    <w:basedOn w:val="a"/>
    <w:rsid w:val="00334A20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2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su.ru/docs/official/standart/standart_101-2015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osu.ru/docs/official/standart/standart_110_2008_16.06.201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23</Pages>
  <Words>4195</Words>
  <Characters>23917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39</cp:revision>
  <cp:lastPrinted>2020-02-26T09:25:00Z</cp:lastPrinted>
  <dcterms:created xsi:type="dcterms:W3CDTF">2019-05-31T09:25:00Z</dcterms:created>
  <dcterms:modified xsi:type="dcterms:W3CDTF">2021-03-06T19:47:00Z</dcterms:modified>
</cp:coreProperties>
</file>