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222" w:rsidRDefault="00024222" w:rsidP="0002422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24222" w:rsidRDefault="00024222" w:rsidP="00024222">
      <w:pPr>
        <w:pStyle w:val="ReportHead"/>
        <w:suppressAutoHyphens/>
        <w:rPr>
          <w:sz w:val="24"/>
        </w:rPr>
      </w:pPr>
      <w:bookmarkStart w:id="0" w:name="_GoBack"/>
      <w:bookmarkEnd w:id="0"/>
    </w:p>
    <w:p w:rsidR="00024222" w:rsidRDefault="00024222" w:rsidP="0002422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24222" w:rsidRDefault="00024222" w:rsidP="0002422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24222" w:rsidRDefault="00024222" w:rsidP="0002422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  <w:r>
        <w:rPr>
          <w:sz w:val="24"/>
        </w:rPr>
        <w:t>Кафедра автомобильных дорог и строительных материалов</w:t>
      </w: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jc w:val="left"/>
        <w:rPr>
          <w:sz w:val="24"/>
        </w:rPr>
      </w:pPr>
    </w:p>
    <w:p w:rsidR="00024222" w:rsidRDefault="00024222" w:rsidP="00024222">
      <w:pPr>
        <w:pStyle w:val="ReportHead"/>
        <w:suppressAutoHyphens/>
        <w:jc w:val="left"/>
        <w:rPr>
          <w:sz w:val="24"/>
        </w:rPr>
      </w:pPr>
    </w:p>
    <w:p w:rsidR="00024222" w:rsidRDefault="00024222" w:rsidP="00024222">
      <w:pPr>
        <w:pStyle w:val="ReportHead"/>
        <w:suppressAutoHyphens/>
        <w:jc w:val="left"/>
        <w:rPr>
          <w:sz w:val="24"/>
        </w:rPr>
      </w:pPr>
    </w:p>
    <w:p w:rsidR="00024222" w:rsidRDefault="00024222" w:rsidP="00024222">
      <w:pPr>
        <w:pStyle w:val="ReportHead"/>
        <w:suppressAutoHyphens/>
        <w:jc w:val="left"/>
        <w:rPr>
          <w:sz w:val="24"/>
        </w:rPr>
      </w:pPr>
    </w:p>
    <w:p w:rsidR="00024222" w:rsidRDefault="00024222" w:rsidP="00024222">
      <w:pPr>
        <w:pStyle w:val="ReportHead"/>
        <w:suppressAutoHyphens/>
        <w:jc w:val="left"/>
        <w:rPr>
          <w:sz w:val="24"/>
        </w:rPr>
      </w:pPr>
    </w:p>
    <w:p w:rsidR="00024222" w:rsidRDefault="00024222" w:rsidP="00024222">
      <w:pPr>
        <w:pStyle w:val="ReportHead"/>
        <w:suppressAutoHyphens/>
        <w:jc w:val="left"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Pr="00024222" w:rsidRDefault="00024222" w:rsidP="00024222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освоению дисциплины</w:t>
      </w:r>
    </w:p>
    <w:p w:rsidR="00024222" w:rsidRDefault="00024222" w:rsidP="0002422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>
        <w:rPr>
          <w:i/>
          <w:sz w:val="24"/>
        </w:rPr>
        <w:t>«Б.1.Д.В.9 Текущий ремонт и содержание автомобильных дорог»</w:t>
      </w: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24222" w:rsidRDefault="00024222" w:rsidP="0002422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24222" w:rsidRDefault="00024222" w:rsidP="0002422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24222" w:rsidRDefault="00024222" w:rsidP="0002422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024222" w:rsidRDefault="00024222" w:rsidP="0002422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24222" w:rsidRDefault="00024222" w:rsidP="0002422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024222" w:rsidRDefault="00024222" w:rsidP="0002422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24222" w:rsidRDefault="00024222" w:rsidP="0002422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24222" w:rsidRDefault="00024222" w:rsidP="0002422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24222" w:rsidRDefault="00024222" w:rsidP="0002422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24222" w:rsidRDefault="00024222" w:rsidP="00024222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E65DCC" w:rsidRPr="0069041F" w:rsidRDefault="00024222" w:rsidP="00024222">
      <w:pPr>
        <w:pStyle w:val="ReportHead"/>
        <w:suppressAutoHyphens/>
        <w:rPr>
          <w:sz w:val="24"/>
          <w:szCs w:val="24"/>
        </w:rPr>
        <w:sectPr w:rsidR="00E65DCC" w:rsidRPr="0069041F" w:rsidSect="001F34E6">
          <w:footerReference w:type="default" r:id="rId8"/>
          <w:type w:val="continuous"/>
          <w:pgSz w:w="11906" w:h="16838"/>
          <w:pgMar w:top="1134" w:right="1134" w:bottom="1134" w:left="1134" w:header="0" w:footer="510" w:gutter="0"/>
          <w:cols w:space="708"/>
          <w:docGrid w:linePitch="381"/>
        </w:sectPr>
      </w:pPr>
      <w:r>
        <w:rPr>
          <w:sz w:val="24"/>
        </w:rPr>
        <w:t>Год набора 2021</w:t>
      </w:r>
    </w:p>
    <w:p w:rsidR="009C3829" w:rsidRPr="00E83F08" w:rsidRDefault="009C3829" w:rsidP="00FB41E0">
      <w:pPr>
        <w:pStyle w:val="ReportHead"/>
        <w:suppressAutoHyphens/>
        <w:ind w:firstLine="720"/>
        <w:jc w:val="both"/>
        <w:rPr>
          <w:szCs w:val="28"/>
        </w:rPr>
      </w:pPr>
      <w:r w:rsidRPr="009C3829">
        <w:rPr>
          <w:szCs w:val="28"/>
        </w:rPr>
        <w:lastRenderedPageBreak/>
        <w:t>Методические указания предназначен</w:t>
      </w:r>
      <w:r>
        <w:rPr>
          <w:szCs w:val="28"/>
        </w:rPr>
        <w:t>ы</w:t>
      </w:r>
      <w:r w:rsidR="001F34E6">
        <w:rPr>
          <w:szCs w:val="28"/>
        </w:rPr>
        <w:t xml:space="preserve"> </w:t>
      </w:r>
      <w:r w:rsidRPr="009C3829">
        <w:rPr>
          <w:szCs w:val="28"/>
        </w:rPr>
        <w:t xml:space="preserve">для обучающихся по освоению </w:t>
      </w:r>
      <w:r w:rsidRPr="00E83F08">
        <w:rPr>
          <w:szCs w:val="28"/>
        </w:rPr>
        <w:t>дисциплины «</w:t>
      </w:r>
      <w:r w:rsidR="00EC2887" w:rsidRPr="00EC2887">
        <w:rPr>
          <w:szCs w:val="28"/>
        </w:rPr>
        <w:t>Б.1.Д.В.9 Текущий ремонт и содержание автомобильных дорог</w:t>
      </w:r>
      <w:r w:rsidRPr="00E83F08">
        <w:rPr>
          <w:szCs w:val="28"/>
        </w:rPr>
        <w:t>»</w:t>
      </w:r>
      <w:r w:rsidR="00FB41E0" w:rsidRPr="00E83F08">
        <w:rPr>
          <w:szCs w:val="28"/>
        </w:rPr>
        <w:t>.</w:t>
      </w:r>
    </w:p>
    <w:p w:rsidR="009C3829" w:rsidRPr="00FB41E0" w:rsidRDefault="009C3829" w:rsidP="001F34E6">
      <w:pPr>
        <w:suppressAutoHyphens/>
        <w:jc w:val="both"/>
        <w:rPr>
          <w:bCs/>
          <w:iCs/>
          <w:sz w:val="28"/>
          <w:szCs w:val="28"/>
        </w:rPr>
      </w:pPr>
    </w:p>
    <w:p w:rsidR="009C3829" w:rsidRPr="00FB41E0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E83F08" w:rsidP="00FB41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____________ И.А. Оденбах</w:t>
      </w: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FB41E0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E83F08">
        <w:rPr>
          <w:szCs w:val="28"/>
        </w:rPr>
        <w:t>автомобильных дорог и строительных материалов</w:t>
      </w:r>
      <w:r w:rsidR="00024222">
        <w:rPr>
          <w:szCs w:val="28"/>
        </w:rPr>
        <w:t xml:space="preserve"> (протокол № 12 от 15 февраля 2021</w:t>
      </w:r>
      <w:r w:rsidR="00DA3111">
        <w:rPr>
          <w:szCs w:val="28"/>
        </w:rPr>
        <w:t xml:space="preserve"> г.).</w:t>
      </w: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2E1C58" w:rsidRDefault="002E1C58" w:rsidP="00B4191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9C3829" w:rsidRPr="0038666D" w:rsidRDefault="002E1C58" w:rsidP="002E1C5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____________ С.А. Дергунов</w:t>
      </w:r>
      <w:r w:rsidR="00024222">
        <w:rPr>
          <w:sz w:val="28"/>
          <w:szCs w:val="28"/>
        </w:rPr>
        <w:t xml:space="preserve"> </w:t>
      </w:r>
    </w:p>
    <w:p w:rsidR="009C3829" w:rsidRPr="00B4191A" w:rsidRDefault="009C3829" w:rsidP="001F34E6">
      <w:pPr>
        <w:pStyle w:val="2"/>
        <w:suppressLineNumbers/>
        <w:spacing w:before="0" w:after="0"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B4191A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Default="009C3829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FC2D06" w:rsidRDefault="00FC2D06" w:rsidP="001F34E6">
      <w:pPr>
        <w:jc w:val="both"/>
        <w:rPr>
          <w:sz w:val="28"/>
          <w:szCs w:val="28"/>
        </w:rPr>
      </w:pPr>
    </w:p>
    <w:p w:rsidR="00FC2D06" w:rsidRDefault="00FC2D06" w:rsidP="001F34E6">
      <w:pPr>
        <w:jc w:val="both"/>
        <w:rPr>
          <w:sz w:val="28"/>
          <w:szCs w:val="28"/>
        </w:rPr>
      </w:pPr>
    </w:p>
    <w:p w:rsidR="00FC2D06" w:rsidRDefault="00FC2D06" w:rsidP="001F34E6">
      <w:pPr>
        <w:jc w:val="both"/>
        <w:rPr>
          <w:sz w:val="28"/>
          <w:szCs w:val="28"/>
        </w:rPr>
      </w:pPr>
    </w:p>
    <w:p w:rsidR="00FC2D06" w:rsidRPr="0038666D" w:rsidRDefault="00FC2D06" w:rsidP="001F34E6">
      <w:pPr>
        <w:jc w:val="both"/>
        <w:rPr>
          <w:sz w:val="28"/>
          <w:szCs w:val="28"/>
        </w:rPr>
      </w:pPr>
    </w:p>
    <w:p w:rsidR="009C3829" w:rsidRPr="00FC2D06" w:rsidRDefault="009C3829" w:rsidP="00B4191A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</w:t>
      </w:r>
      <w:r w:rsidRPr="002E1C58">
        <w:rPr>
          <w:sz w:val="28"/>
          <w:szCs w:val="28"/>
        </w:rPr>
        <w:t>дисциплине «</w:t>
      </w:r>
      <w:r w:rsidR="00EC2887" w:rsidRPr="00EC2887">
        <w:rPr>
          <w:sz w:val="28"/>
          <w:szCs w:val="28"/>
        </w:rPr>
        <w:t>Б.1.Д.В.9 Текущий ремонт и содержание автомобильных дорог</w:t>
      </w:r>
      <w:r w:rsidRPr="002E1C58">
        <w:rPr>
          <w:sz w:val="28"/>
          <w:szCs w:val="28"/>
        </w:rPr>
        <w:t>», зарегистрированной</w:t>
      </w:r>
      <w:r w:rsidR="00FC2D06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>тным номером</w:t>
      </w:r>
      <w:r w:rsidR="00FC2D06">
        <w:rPr>
          <w:sz w:val="28"/>
          <w:szCs w:val="28"/>
        </w:rPr>
        <w:t xml:space="preserve"> ______</w:t>
      </w:r>
    </w:p>
    <w:p w:rsidR="004F3D0C" w:rsidRPr="00B4191A" w:rsidRDefault="004F3D0C" w:rsidP="001F34E6">
      <w:pPr>
        <w:jc w:val="both"/>
        <w:rPr>
          <w:sz w:val="28"/>
          <w:szCs w:val="28"/>
        </w:rPr>
      </w:pPr>
    </w:p>
    <w:p w:rsidR="008B31D5" w:rsidRPr="00EC5084" w:rsidRDefault="008B31D5" w:rsidP="008B31D5">
      <w:pPr>
        <w:pStyle w:val="ReportHead"/>
        <w:suppressAutoHyphens/>
        <w:spacing w:before="120"/>
        <w:ind w:firstLine="709"/>
        <w:jc w:val="both"/>
        <w:rPr>
          <w:b/>
          <w:szCs w:val="28"/>
        </w:rPr>
      </w:pPr>
      <w:r w:rsidRPr="00EC5084">
        <w:rPr>
          <w:b/>
          <w:szCs w:val="28"/>
        </w:rPr>
        <w:lastRenderedPageBreak/>
        <w:t>1 Краткая характеристика дисциплины. Цели дисциплины. Содержание дисциплины</w:t>
      </w:r>
    </w:p>
    <w:p w:rsidR="008B31D5" w:rsidRPr="00EC5084" w:rsidRDefault="008B31D5" w:rsidP="008B31D5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8B31D5" w:rsidRPr="0001573A" w:rsidRDefault="008B31D5" w:rsidP="008B31D5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EC5084">
        <w:rPr>
          <w:sz w:val="28"/>
          <w:szCs w:val="28"/>
          <w:lang w:bidi="ar-SA"/>
        </w:rPr>
        <w:t>Дисциплина «</w:t>
      </w:r>
      <w:r w:rsidR="00EC2887" w:rsidRPr="00EC2887">
        <w:rPr>
          <w:sz w:val="28"/>
          <w:szCs w:val="28"/>
        </w:rPr>
        <w:t>Текущий ремонт и содержание автомобильных дорог</w:t>
      </w:r>
      <w:r w:rsidRPr="00EC5084">
        <w:rPr>
          <w:sz w:val="28"/>
          <w:szCs w:val="28"/>
          <w:lang w:bidi="ar-SA"/>
        </w:rPr>
        <w:t xml:space="preserve">» осваивается обучающимися профиля «Автомобильные дороги» в </w:t>
      </w:r>
      <w:r w:rsidR="008C49F6">
        <w:rPr>
          <w:sz w:val="28"/>
          <w:szCs w:val="28"/>
          <w:lang w:bidi="ar-SA"/>
        </w:rPr>
        <w:t>8</w:t>
      </w:r>
      <w:r w:rsidRPr="00EC5084">
        <w:rPr>
          <w:sz w:val="28"/>
          <w:szCs w:val="28"/>
          <w:lang w:bidi="ar-SA"/>
        </w:rPr>
        <w:t xml:space="preserve"> </w:t>
      </w:r>
      <w:r w:rsidRPr="0001573A">
        <w:rPr>
          <w:sz w:val="28"/>
          <w:szCs w:val="28"/>
          <w:lang w:bidi="ar-SA"/>
        </w:rPr>
        <w:t>семе</w:t>
      </w:r>
      <w:r w:rsidR="0001573A" w:rsidRPr="0001573A">
        <w:rPr>
          <w:sz w:val="28"/>
          <w:szCs w:val="28"/>
          <w:lang w:bidi="ar-SA"/>
        </w:rPr>
        <w:t>ст</w:t>
      </w:r>
      <w:r w:rsidR="008C49F6">
        <w:rPr>
          <w:sz w:val="28"/>
          <w:szCs w:val="28"/>
          <w:lang w:bidi="ar-SA"/>
        </w:rPr>
        <w:t>ре</w:t>
      </w:r>
      <w:r w:rsidRPr="0001573A">
        <w:rPr>
          <w:sz w:val="28"/>
          <w:szCs w:val="28"/>
          <w:lang w:bidi="ar-SA"/>
        </w:rPr>
        <w:t>.</w:t>
      </w:r>
    </w:p>
    <w:p w:rsidR="0001573A" w:rsidRPr="0001573A" w:rsidRDefault="0001573A" w:rsidP="0001573A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01573A">
        <w:rPr>
          <w:color w:val="auto"/>
          <w:sz w:val="28"/>
        </w:rPr>
        <w:t>Курс направлен на выработку у обучающихся навыков по содержанию, эксплуатации и ремонту автомобильных дорог и автодорожных инженерных сооружений на стадии их содержания в осеннее–весенний, летний и зимней периоды.</w:t>
      </w:r>
    </w:p>
    <w:p w:rsidR="0001573A" w:rsidRPr="0001573A" w:rsidRDefault="0001573A" w:rsidP="0001573A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01573A">
        <w:rPr>
          <w:color w:val="auto"/>
          <w:sz w:val="28"/>
        </w:rPr>
        <w:t>Курс приучает обучающихся:</w:t>
      </w:r>
    </w:p>
    <w:p w:rsidR="0001573A" w:rsidRPr="0001573A" w:rsidRDefault="0001573A" w:rsidP="0001573A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01573A">
        <w:rPr>
          <w:color w:val="auto"/>
          <w:sz w:val="28"/>
        </w:rPr>
        <w:t>- к умению ведения основной документации по типовым методам контроля качества технологических процессов на производственных участках;</w:t>
      </w:r>
    </w:p>
    <w:p w:rsidR="0001573A" w:rsidRPr="0001573A" w:rsidRDefault="0001573A" w:rsidP="0001573A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01573A">
        <w:rPr>
          <w:color w:val="auto"/>
          <w:sz w:val="28"/>
        </w:rPr>
        <w:t>- к применению полученных теоретических знаний и практических навыков;</w:t>
      </w:r>
    </w:p>
    <w:p w:rsidR="0001573A" w:rsidRPr="0001573A" w:rsidRDefault="0001573A" w:rsidP="0001573A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01573A">
        <w:rPr>
          <w:color w:val="auto"/>
          <w:sz w:val="28"/>
        </w:rPr>
        <w:t>- владеть технологией, основными методами освоения технологических процессов строительного производства, производства конструкций, машин и оборудования при ремонте и содержании автомобильных дорог;</w:t>
      </w:r>
    </w:p>
    <w:p w:rsidR="0001573A" w:rsidRPr="0001573A" w:rsidRDefault="0001573A" w:rsidP="0001573A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01573A">
        <w:rPr>
          <w:color w:val="auto"/>
          <w:sz w:val="28"/>
        </w:rPr>
        <w:t>- владеть основными методами проведения технологических процессов при эксплуатации, ремонте и содержании транспортных дорожных сооружений, в соответствии с техническим заданием и использованием стандартных прикладных расчётных и графических программных пакетов;</w:t>
      </w:r>
    </w:p>
    <w:p w:rsidR="0001573A" w:rsidRPr="0001573A" w:rsidRDefault="0001573A" w:rsidP="0001573A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01573A">
        <w:rPr>
          <w:color w:val="auto"/>
          <w:sz w:val="28"/>
        </w:rPr>
        <w:t>- анализировать проблемы и процессы дорожного хозяйства.</w:t>
      </w:r>
    </w:p>
    <w:p w:rsidR="008B31D5" w:rsidRPr="00EC5084" w:rsidRDefault="008B31D5" w:rsidP="00EC5084">
      <w:pPr>
        <w:pStyle w:val="a3"/>
        <w:ind w:left="0" w:right="57" w:firstLine="709"/>
        <w:jc w:val="both"/>
        <w:rPr>
          <w:sz w:val="28"/>
          <w:szCs w:val="28"/>
        </w:rPr>
      </w:pPr>
      <w:r w:rsidRPr="0001573A">
        <w:rPr>
          <w:sz w:val="28"/>
          <w:szCs w:val="28"/>
        </w:rPr>
        <w:t>Общая структура дисциплины</w:t>
      </w:r>
      <w:r w:rsidRPr="00EC5084">
        <w:rPr>
          <w:sz w:val="28"/>
          <w:szCs w:val="28"/>
        </w:rPr>
        <w:t xml:space="preserve"> представлена в таблице 1.</w:t>
      </w:r>
    </w:p>
    <w:p w:rsidR="008B31D5" w:rsidRPr="00EC5084" w:rsidRDefault="008B31D5" w:rsidP="008B31D5">
      <w:pPr>
        <w:pStyle w:val="a3"/>
        <w:ind w:left="0" w:right="57" w:firstLine="709"/>
        <w:jc w:val="both"/>
        <w:rPr>
          <w:sz w:val="28"/>
          <w:szCs w:val="28"/>
        </w:rPr>
      </w:pPr>
      <w:r w:rsidRPr="00EC5084">
        <w:rPr>
          <w:sz w:val="28"/>
          <w:szCs w:val="28"/>
        </w:rPr>
        <w:t>Таблица 1 – Общая структура дисциплины</w:t>
      </w:r>
    </w:p>
    <w:p w:rsidR="008B31D5" w:rsidRDefault="008B31D5" w:rsidP="001F34E6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516"/>
        <w:gridCol w:w="1382"/>
        <w:gridCol w:w="846"/>
      </w:tblGrid>
      <w:tr w:rsidR="008C49F6" w:rsidRPr="008C49F6" w:rsidTr="00884A62">
        <w:trPr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Вид работы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Трудоёмкость,</w:t>
            </w:r>
          </w:p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академических часов</w:t>
            </w:r>
          </w:p>
        </w:tc>
      </w:tr>
      <w:tr w:rsidR="008C49F6" w:rsidRPr="008C49F6" w:rsidTr="00884A62">
        <w:trPr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8 семестр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всего</w:t>
            </w:r>
          </w:p>
        </w:tc>
      </w:tr>
      <w:tr w:rsidR="008C49F6" w:rsidRPr="008C49F6" w:rsidTr="00884A62"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rPr>
                <w:b/>
                <w:color w:val="auto"/>
                <w:sz w:val="28"/>
              </w:rPr>
            </w:pPr>
            <w:r w:rsidRPr="008C49F6">
              <w:rPr>
                <w:b/>
                <w:color w:val="auto"/>
                <w:sz w:val="28"/>
              </w:rPr>
              <w:t>Общая трудоёмкость</w:t>
            </w:r>
          </w:p>
        </w:tc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8C49F6">
              <w:rPr>
                <w:b/>
                <w:color w:val="auto"/>
                <w:sz w:val="28"/>
              </w:rPr>
              <w:t>180</w:t>
            </w:r>
          </w:p>
        </w:tc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8C49F6">
              <w:rPr>
                <w:b/>
                <w:color w:val="auto"/>
                <w:sz w:val="28"/>
              </w:rPr>
              <w:t>180</w:t>
            </w:r>
          </w:p>
        </w:tc>
      </w:tr>
      <w:tr w:rsidR="008C49F6" w:rsidRPr="008C49F6" w:rsidTr="00884A62"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rPr>
                <w:b/>
                <w:color w:val="auto"/>
                <w:sz w:val="28"/>
              </w:rPr>
            </w:pPr>
            <w:r w:rsidRPr="008C49F6">
              <w:rPr>
                <w:b/>
                <w:color w:val="auto"/>
                <w:sz w:val="28"/>
              </w:rPr>
              <w:t>Контактная работа:</w:t>
            </w:r>
          </w:p>
        </w:tc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8C49F6">
              <w:rPr>
                <w:b/>
                <w:color w:val="auto"/>
                <w:sz w:val="28"/>
              </w:rPr>
              <w:t>46</w:t>
            </w:r>
          </w:p>
        </w:tc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8C49F6">
              <w:rPr>
                <w:b/>
                <w:color w:val="auto"/>
                <w:sz w:val="28"/>
              </w:rPr>
              <w:t>46</w:t>
            </w:r>
          </w:p>
        </w:tc>
      </w:tr>
      <w:tr w:rsidR="008C49F6" w:rsidRPr="008C49F6" w:rsidTr="00884A62"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Лекции (Л)</w:t>
            </w:r>
          </w:p>
        </w:tc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18</w:t>
            </w:r>
          </w:p>
        </w:tc>
      </w:tr>
      <w:tr w:rsidR="008C49F6" w:rsidRPr="008C49F6" w:rsidTr="00884A62"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Практические занятия (ПЗ)</w:t>
            </w:r>
          </w:p>
        </w:tc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26</w:t>
            </w:r>
          </w:p>
        </w:tc>
      </w:tr>
      <w:tr w:rsidR="008C49F6" w:rsidRPr="008C49F6" w:rsidTr="00884A62"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Индивидуальная работа и инновационные формы учебных занятий</w:t>
            </w:r>
          </w:p>
        </w:tc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1,5</w:t>
            </w:r>
          </w:p>
        </w:tc>
      </w:tr>
      <w:tr w:rsidR="008C49F6" w:rsidRPr="008C49F6" w:rsidTr="00884A62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Промежуточная аттестация (диф. зачёт)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0,5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8C49F6">
              <w:rPr>
                <w:color w:val="auto"/>
                <w:sz w:val="28"/>
              </w:rPr>
              <w:t>0,5</w:t>
            </w:r>
          </w:p>
        </w:tc>
      </w:tr>
      <w:tr w:rsidR="008C49F6" w:rsidRPr="008C49F6" w:rsidTr="00884A62"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both"/>
              <w:rPr>
                <w:b/>
                <w:color w:val="auto"/>
                <w:sz w:val="28"/>
              </w:rPr>
            </w:pPr>
            <w:r w:rsidRPr="008C49F6">
              <w:rPr>
                <w:b/>
                <w:color w:val="auto"/>
                <w:sz w:val="28"/>
              </w:rPr>
              <w:t>Самостоятельная работа: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8C49F6">
              <w:rPr>
                <w:b/>
                <w:color w:val="auto"/>
                <w:sz w:val="28"/>
              </w:rPr>
              <w:t>134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8C49F6">
              <w:rPr>
                <w:b/>
                <w:color w:val="auto"/>
                <w:sz w:val="28"/>
              </w:rPr>
              <w:t>134</w:t>
            </w:r>
          </w:p>
        </w:tc>
      </w:tr>
      <w:tr w:rsidR="008C49F6" w:rsidRPr="008C49F6" w:rsidTr="00884A62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both"/>
              <w:rPr>
                <w:i/>
                <w:color w:val="auto"/>
                <w:sz w:val="28"/>
              </w:rPr>
            </w:pPr>
            <w:r w:rsidRPr="008C49F6">
              <w:rPr>
                <w:i/>
                <w:color w:val="auto"/>
                <w:sz w:val="28"/>
              </w:rPr>
              <w:t>- выполнение курсового проекта (КП);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i/>
                <w:color w:val="auto"/>
                <w:sz w:val="28"/>
              </w:rPr>
            </w:pPr>
            <w:r w:rsidRPr="008C49F6">
              <w:rPr>
                <w:i/>
                <w:color w:val="auto"/>
                <w:sz w:val="28"/>
              </w:rPr>
              <w:t>+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i/>
                <w:color w:val="auto"/>
                <w:sz w:val="28"/>
              </w:rPr>
            </w:pPr>
          </w:p>
        </w:tc>
      </w:tr>
      <w:tr w:rsidR="008C49F6" w:rsidRPr="008C49F6" w:rsidTr="00884A62">
        <w:tc>
          <w:tcPr>
            <w:tcW w:w="0" w:type="auto"/>
            <w:tcBorders>
              <w:top w:val="nil"/>
            </w:tcBorders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both"/>
              <w:rPr>
                <w:i/>
                <w:color w:val="auto"/>
                <w:sz w:val="28"/>
              </w:rPr>
            </w:pPr>
            <w:r w:rsidRPr="008C49F6">
              <w:rPr>
                <w:i/>
                <w:color w:val="auto"/>
                <w:sz w:val="28"/>
              </w:rPr>
              <w:t>- самоподготовка (проработка и повторение лекционного материала и материала учебников и учебных пособий;</w:t>
            </w:r>
          </w:p>
          <w:p w:rsidR="008C49F6" w:rsidRPr="008C49F6" w:rsidRDefault="008C49F6" w:rsidP="00884A62">
            <w:pPr>
              <w:pStyle w:val="ReportMain"/>
              <w:suppressAutoHyphens/>
              <w:jc w:val="both"/>
              <w:rPr>
                <w:i/>
                <w:color w:val="auto"/>
                <w:sz w:val="28"/>
              </w:rPr>
            </w:pPr>
            <w:r w:rsidRPr="008C49F6">
              <w:rPr>
                <w:i/>
                <w:color w:val="auto"/>
                <w:sz w:val="28"/>
              </w:rPr>
              <w:t>- подготовка к практическим занятиям;</w:t>
            </w:r>
          </w:p>
          <w:p w:rsidR="008C49F6" w:rsidRPr="008C49F6" w:rsidRDefault="008C49F6" w:rsidP="00884A62">
            <w:pPr>
              <w:pStyle w:val="ReportMain"/>
              <w:suppressAutoHyphens/>
              <w:jc w:val="both"/>
              <w:rPr>
                <w:i/>
                <w:color w:val="auto"/>
                <w:sz w:val="28"/>
              </w:rPr>
            </w:pPr>
            <w:r w:rsidRPr="008C49F6">
              <w:rPr>
                <w:i/>
                <w:color w:val="auto"/>
                <w:sz w:val="28"/>
              </w:rPr>
              <w:t>- подготовка к рубежному контролю и т. п.).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  <w:p w:rsid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+</w:t>
            </w:r>
          </w:p>
          <w:p w:rsid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+</w:t>
            </w:r>
          </w:p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+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i/>
                <w:color w:val="auto"/>
                <w:sz w:val="28"/>
              </w:rPr>
            </w:pPr>
          </w:p>
        </w:tc>
      </w:tr>
      <w:tr w:rsidR="008C49F6" w:rsidRPr="008C49F6" w:rsidTr="00884A62"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rPr>
                <w:b/>
                <w:color w:val="auto"/>
                <w:sz w:val="28"/>
              </w:rPr>
            </w:pPr>
            <w:r w:rsidRPr="008C49F6">
              <w:rPr>
                <w:b/>
                <w:color w:val="auto"/>
                <w:sz w:val="28"/>
              </w:rPr>
              <w:t>Вид итогового контроля</w:t>
            </w:r>
          </w:p>
        </w:tc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8C49F6">
              <w:rPr>
                <w:b/>
                <w:color w:val="auto"/>
                <w:sz w:val="28"/>
              </w:rPr>
              <w:t>диф. зач.</w:t>
            </w:r>
          </w:p>
        </w:tc>
        <w:tc>
          <w:tcPr>
            <w:tcW w:w="0" w:type="auto"/>
            <w:shd w:val="clear" w:color="auto" w:fill="auto"/>
          </w:tcPr>
          <w:p w:rsidR="008C49F6" w:rsidRPr="008C49F6" w:rsidRDefault="008C49F6" w:rsidP="00884A62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</w:p>
        </w:tc>
      </w:tr>
    </w:tbl>
    <w:p w:rsidR="008B31D5" w:rsidRPr="00EC5084" w:rsidRDefault="008B31D5" w:rsidP="00152A07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p w:rsidR="00EC5084" w:rsidRPr="00EC5084" w:rsidRDefault="00EC5084" w:rsidP="00EC5084">
      <w:pPr>
        <w:pStyle w:val="a3"/>
        <w:ind w:left="0" w:right="57" w:firstLine="709"/>
        <w:jc w:val="both"/>
        <w:rPr>
          <w:sz w:val="28"/>
          <w:szCs w:val="28"/>
        </w:rPr>
      </w:pPr>
      <w:r w:rsidRPr="00EC5084">
        <w:rPr>
          <w:sz w:val="28"/>
          <w:szCs w:val="28"/>
        </w:rPr>
        <w:lastRenderedPageBreak/>
        <w:t>Дисциплина предполагает</w:t>
      </w:r>
      <w:r>
        <w:rPr>
          <w:sz w:val="28"/>
          <w:szCs w:val="28"/>
        </w:rPr>
        <w:t xml:space="preserve"> контактную работу педагогического работника и обучающихся</w:t>
      </w:r>
      <w:r w:rsidRPr="00EC5084">
        <w:rPr>
          <w:sz w:val="28"/>
          <w:szCs w:val="28"/>
        </w:rPr>
        <w:t xml:space="preserve"> и самостоятельную</w:t>
      </w:r>
      <w:r>
        <w:rPr>
          <w:sz w:val="28"/>
          <w:szCs w:val="28"/>
        </w:rPr>
        <w:t xml:space="preserve"> работу обучающихся</w:t>
      </w:r>
      <w:r w:rsidRPr="00EC5084">
        <w:rPr>
          <w:sz w:val="28"/>
          <w:szCs w:val="28"/>
        </w:rPr>
        <w:t>. Успешное освоение дисциплины требует посещения лекций, активной работы на практических занятиях, выполнения вс</w:t>
      </w:r>
      <w:r w:rsidR="00C27EFF">
        <w:rPr>
          <w:sz w:val="28"/>
          <w:szCs w:val="28"/>
        </w:rPr>
        <w:t>ех учебных заданий педагогического работника</w:t>
      </w:r>
      <w:r w:rsidRPr="00EC5084">
        <w:rPr>
          <w:sz w:val="28"/>
          <w:szCs w:val="28"/>
        </w:rPr>
        <w:t>, тщательной проработки материала основной и дополнительной</w:t>
      </w:r>
      <w:r w:rsidRPr="00EC5084">
        <w:rPr>
          <w:spacing w:val="-2"/>
          <w:sz w:val="28"/>
          <w:szCs w:val="28"/>
        </w:rPr>
        <w:t xml:space="preserve"> </w:t>
      </w:r>
      <w:r w:rsidRPr="00EC5084">
        <w:rPr>
          <w:sz w:val="28"/>
          <w:szCs w:val="28"/>
        </w:rPr>
        <w:t>литературы.</w:t>
      </w:r>
    </w:p>
    <w:p w:rsidR="005A11EF" w:rsidRPr="00FC2D06" w:rsidRDefault="005A11EF" w:rsidP="00C27EFF">
      <w:pPr>
        <w:pStyle w:val="a3"/>
        <w:ind w:left="0"/>
        <w:jc w:val="both"/>
        <w:rPr>
          <w:sz w:val="28"/>
          <w:szCs w:val="28"/>
        </w:rPr>
      </w:pPr>
    </w:p>
    <w:p w:rsidR="007331C5" w:rsidRPr="00FC2D06" w:rsidRDefault="00C27EFF" w:rsidP="00BF63AC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6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контактной работы</w:t>
      </w:r>
    </w:p>
    <w:p w:rsidR="005A11EF" w:rsidRDefault="005A11EF" w:rsidP="001F34E6">
      <w:pPr>
        <w:pStyle w:val="a3"/>
        <w:ind w:left="0" w:firstLine="709"/>
        <w:jc w:val="both"/>
        <w:rPr>
          <w:sz w:val="28"/>
          <w:szCs w:val="28"/>
        </w:rPr>
      </w:pPr>
    </w:p>
    <w:p w:rsidR="00C27EFF" w:rsidRPr="00C27EFF" w:rsidRDefault="00C27EFF" w:rsidP="001F34E6">
      <w:pPr>
        <w:pStyle w:val="a3"/>
        <w:ind w:left="0" w:firstLine="709"/>
        <w:jc w:val="both"/>
        <w:rPr>
          <w:b/>
          <w:sz w:val="28"/>
          <w:szCs w:val="28"/>
        </w:rPr>
      </w:pPr>
      <w:r w:rsidRPr="00C27EFF">
        <w:rPr>
          <w:b/>
          <w:sz w:val="28"/>
          <w:szCs w:val="28"/>
        </w:rPr>
        <w:t>2.1 Рекомендации по подготовке к лекционным занятиям</w:t>
      </w:r>
    </w:p>
    <w:p w:rsidR="00C27EFF" w:rsidRPr="00C27EFF" w:rsidRDefault="00C27EFF" w:rsidP="001F34E6">
      <w:pPr>
        <w:pStyle w:val="a3"/>
        <w:ind w:left="0" w:firstLine="709"/>
        <w:jc w:val="both"/>
        <w:rPr>
          <w:sz w:val="28"/>
          <w:szCs w:val="28"/>
        </w:rPr>
      </w:pPr>
    </w:p>
    <w:p w:rsidR="00C27EFF" w:rsidRPr="00C27EFF" w:rsidRDefault="00C27EFF" w:rsidP="00C27EFF">
      <w:pPr>
        <w:pStyle w:val="a3"/>
        <w:ind w:left="0" w:right="57" w:firstLine="709"/>
        <w:jc w:val="both"/>
        <w:rPr>
          <w:sz w:val="28"/>
          <w:szCs w:val="28"/>
        </w:rPr>
      </w:pPr>
      <w:r w:rsidRPr="00C27EFF">
        <w:rPr>
          <w:sz w:val="28"/>
          <w:szCs w:val="28"/>
        </w:rPr>
        <w:t xml:space="preserve">Посещение лекций является необходимым условием освоения дисциплины. Во время лекции </w:t>
      </w:r>
      <w:r>
        <w:rPr>
          <w:sz w:val="28"/>
          <w:szCs w:val="28"/>
        </w:rPr>
        <w:t>обучающийся</w:t>
      </w:r>
      <w:r w:rsidRPr="00C27EFF">
        <w:rPr>
          <w:sz w:val="28"/>
          <w:szCs w:val="28"/>
        </w:rPr>
        <w:t xml:space="preserve"> должен вести краткий конспект, анализировать материал лекции, задавать вопросы.</w:t>
      </w:r>
    </w:p>
    <w:p w:rsidR="00C27EFF" w:rsidRPr="00C27EFF" w:rsidRDefault="00C27EFF" w:rsidP="00C27EFF">
      <w:pPr>
        <w:pStyle w:val="a3"/>
        <w:ind w:left="0" w:right="57" w:firstLine="709"/>
        <w:jc w:val="both"/>
        <w:rPr>
          <w:sz w:val="28"/>
          <w:szCs w:val="28"/>
        </w:rPr>
      </w:pPr>
      <w:r w:rsidRPr="00C27EFF">
        <w:rPr>
          <w:sz w:val="28"/>
          <w:szCs w:val="28"/>
        </w:rPr>
        <w:t>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Обучающийся должен стараться найти ответы на затруднительные вопросы, используя основную и дополнительную литературу из рабочей программы дисциплины. Если ему самостоятельно не удалось разобраться в материале, необходимо сформулировать вопросы и обра</w:t>
      </w:r>
      <w:r>
        <w:rPr>
          <w:sz w:val="28"/>
          <w:szCs w:val="28"/>
        </w:rPr>
        <w:t>тится за помощью к педагогическому работнику</w:t>
      </w:r>
      <w:r w:rsidRPr="00C27EFF">
        <w:rPr>
          <w:sz w:val="28"/>
          <w:szCs w:val="28"/>
        </w:rPr>
        <w:t xml:space="preserve"> на консультации или ближайшей лекции.</w:t>
      </w:r>
    </w:p>
    <w:p w:rsidR="00C27EFF" w:rsidRPr="00092FAC" w:rsidRDefault="00C27EFF" w:rsidP="00C27EFF">
      <w:pPr>
        <w:pStyle w:val="a3"/>
        <w:ind w:left="0" w:right="57" w:firstLine="709"/>
        <w:jc w:val="both"/>
        <w:rPr>
          <w:sz w:val="28"/>
          <w:szCs w:val="28"/>
        </w:rPr>
      </w:pPr>
      <w:r w:rsidRPr="00092FAC">
        <w:rPr>
          <w:sz w:val="28"/>
          <w:szCs w:val="28"/>
        </w:rPr>
        <w:t>Основная литература по данной дисциплине включает в себя следующие литературные источники:</w:t>
      </w:r>
    </w:p>
    <w:p w:rsidR="00092FAC" w:rsidRPr="00092FAC" w:rsidRDefault="00092FAC" w:rsidP="00092FAC">
      <w:pPr>
        <w:pStyle w:val="ReportMain"/>
        <w:widowControl w:val="0"/>
        <w:suppressAutoHyphens/>
        <w:ind w:firstLine="709"/>
        <w:jc w:val="both"/>
        <w:rPr>
          <w:color w:val="auto"/>
          <w:sz w:val="28"/>
        </w:rPr>
      </w:pPr>
      <w:r w:rsidRPr="00092FAC">
        <w:rPr>
          <w:bCs/>
          <w:color w:val="auto"/>
          <w:sz w:val="28"/>
        </w:rPr>
        <w:t>- Автомобильные дороги за рубежом. Учебное пособие</w:t>
      </w:r>
      <w:r w:rsidRPr="00092FAC">
        <w:rPr>
          <w:color w:val="auto"/>
          <w:sz w:val="28"/>
        </w:rPr>
        <w:t xml:space="preserve"> [Электронный ресурс] / Самарский государственный архитектурно-строительный университет, 2011. Электронный источник </w:t>
      </w:r>
      <w:hyperlink r:id="rId9" w:history="1">
        <w:r w:rsidRPr="00092FAC">
          <w:rPr>
            <w:bCs/>
            <w:color w:val="auto"/>
            <w:sz w:val="28"/>
          </w:rPr>
          <w:t>http://biblioclub.ru/index.php?page=book&amp;id=144044</w:t>
        </w:r>
      </w:hyperlink>
    </w:p>
    <w:p w:rsidR="00C27EFF" w:rsidRPr="00092FAC" w:rsidRDefault="00522123" w:rsidP="00C27EFF">
      <w:pPr>
        <w:pStyle w:val="ReportMain"/>
        <w:keepNext/>
        <w:suppressAutoHyphens/>
        <w:ind w:firstLine="709"/>
        <w:jc w:val="both"/>
        <w:rPr>
          <w:color w:val="auto"/>
          <w:sz w:val="28"/>
        </w:rPr>
      </w:pPr>
      <w:r w:rsidRPr="00092FAC">
        <w:rPr>
          <w:color w:val="auto"/>
          <w:sz w:val="28"/>
        </w:rPr>
        <w:t>Дополнительная</w:t>
      </w:r>
      <w:r>
        <w:rPr>
          <w:color w:val="auto"/>
          <w:sz w:val="28"/>
        </w:rPr>
        <w:t xml:space="preserve"> </w:t>
      </w:r>
      <w:r w:rsidR="00C27EFF" w:rsidRPr="00C27EFF">
        <w:rPr>
          <w:color w:val="auto"/>
          <w:sz w:val="28"/>
        </w:rPr>
        <w:t xml:space="preserve">литература по данной дисциплине включает в себя </w:t>
      </w:r>
      <w:r w:rsidR="00C27EFF" w:rsidRPr="00092FAC">
        <w:rPr>
          <w:color w:val="auto"/>
          <w:sz w:val="28"/>
        </w:rPr>
        <w:t>следующие литературные источники:</w:t>
      </w:r>
    </w:p>
    <w:p w:rsidR="00092FAC" w:rsidRPr="00092FAC" w:rsidRDefault="00092FAC" w:rsidP="00092FAC">
      <w:pPr>
        <w:ind w:firstLine="708"/>
        <w:jc w:val="both"/>
        <w:outlineLvl w:val="1"/>
        <w:rPr>
          <w:sz w:val="28"/>
          <w:szCs w:val="28"/>
        </w:rPr>
      </w:pPr>
      <w:r w:rsidRPr="00092FAC">
        <w:rPr>
          <w:bCs/>
          <w:sz w:val="28"/>
          <w:szCs w:val="28"/>
        </w:rPr>
        <w:t>- Силкин, В.В.</w:t>
      </w:r>
      <w:r w:rsidRPr="00092FAC">
        <w:rPr>
          <w:sz w:val="28"/>
          <w:szCs w:val="28"/>
        </w:rPr>
        <w:t xml:space="preserve"> </w:t>
      </w:r>
      <w:r w:rsidRPr="00092FAC">
        <w:rPr>
          <w:bCs/>
          <w:sz w:val="28"/>
          <w:szCs w:val="28"/>
        </w:rPr>
        <w:t>Технология и организация работ на производственных предприятиях дорожного строительства</w:t>
      </w:r>
      <w:r w:rsidRPr="00092FAC">
        <w:rPr>
          <w:sz w:val="28"/>
          <w:szCs w:val="28"/>
        </w:rPr>
        <w:t xml:space="preserve"> [Текст] : учебное пособие для студентов высших учебных заведений, обучающихся по специальности "Автомобильные дороги и аэродромы" направления подготовки дипломированных специалистов "Транспортное строительство" / В.В. Силкин, А.П. Лупанов. - Оренбург : Ассоц. строит. вузов, 2010. - 224 с. : ил. - Библиогр. : с. 222. - ISBN 978-5-93093-764</w:t>
      </w:r>
    </w:p>
    <w:p w:rsidR="00092FAC" w:rsidRPr="00092FAC" w:rsidRDefault="00092FAC" w:rsidP="00092FAC">
      <w:pPr>
        <w:ind w:firstLine="708"/>
        <w:jc w:val="both"/>
        <w:outlineLvl w:val="1"/>
        <w:rPr>
          <w:sz w:val="28"/>
          <w:szCs w:val="28"/>
        </w:rPr>
      </w:pPr>
      <w:r w:rsidRPr="00092FAC">
        <w:rPr>
          <w:sz w:val="28"/>
          <w:szCs w:val="28"/>
        </w:rPr>
        <w:t xml:space="preserve">- Таурит, Е.Б. Устройство автомобильных дорог [Электронный ресурс] : электронный курс лекций / Е.Б. Таурит;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 : 49.4 Mb). - Оренбург : ОГУ, 2014. - Архиватор 7-Zip Электронный источник </w:t>
      </w:r>
      <w:hyperlink r:id="rId10" w:history="1">
        <w:r w:rsidRPr="00092FAC">
          <w:rPr>
            <w:sz w:val="28"/>
            <w:szCs w:val="28"/>
          </w:rPr>
          <w:t>http://ufer.osu.ru/index.php?option=com_uferdbsearch&amp;view=uferdbsearch&amp;action=details&amp;ufer_id=1028</w:t>
        </w:r>
      </w:hyperlink>
    </w:p>
    <w:p w:rsidR="00092FAC" w:rsidRPr="00092FAC" w:rsidRDefault="00092FAC" w:rsidP="00092FAC">
      <w:pPr>
        <w:ind w:firstLine="708"/>
        <w:jc w:val="both"/>
        <w:outlineLvl w:val="1"/>
        <w:rPr>
          <w:sz w:val="28"/>
          <w:szCs w:val="28"/>
        </w:rPr>
      </w:pPr>
      <w:r w:rsidRPr="00092FAC">
        <w:rPr>
          <w:sz w:val="28"/>
          <w:szCs w:val="28"/>
        </w:rPr>
        <w:t>- Дергунов, С.А. Технология и организация строительства автомобильных дорог и транспортных сооружений [Электронный ресурс] : методические ука</w:t>
      </w:r>
      <w:r w:rsidRPr="00092FAC">
        <w:rPr>
          <w:sz w:val="28"/>
          <w:szCs w:val="28"/>
        </w:rPr>
        <w:lastRenderedPageBreak/>
        <w:t xml:space="preserve">зания для студентов, обучающихся по программам высшего профессионального образования по направлению подготовки 270800.62 Строительство / С.А. Дергунов, С.А. Орехов; М-во образования и науки Рос. Федерации, Федер. гос. бюджет. образоват. учреждение высш. проф. образования "Оренбург. гос. ун-т", Каф. автомоб. дорог и строит. материалов. - Электрон. текстовые дан. (1 файл : Kb). - Оренбург : ОГУ, 2014. -Adobe Acrobat Reader 6.0 Электронный источник : </w:t>
      </w:r>
      <w:hyperlink r:id="rId11" w:history="1">
        <w:r w:rsidRPr="00092FAC">
          <w:rPr>
            <w:sz w:val="28"/>
            <w:szCs w:val="28"/>
          </w:rPr>
          <w:t>http://artlib.osu.ru/web/books/metod_all/6729_20141226.pdf</w:t>
        </w:r>
      </w:hyperlink>
    </w:p>
    <w:p w:rsidR="00092FAC" w:rsidRPr="00092FAC" w:rsidRDefault="00092FAC" w:rsidP="00092FAC">
      <w:pPr>
        <w:ind w:firstLine="708"/>
        <w:jc w:val="both"/>
        <w:outlineLvl w:val="1"/>
        <w:rPr>
          <w:sz w:val="28"/>
          <w:szCs w:val="28"/>
        </w:rPr>
      </w:pPr>
      <w:r w:rsidRPr="00092FAC">
        <w:rPr>
          <w:sz w:val="28"/>
          <w:szCs w:val="28"/>
        </w:rPr>
        <w:t xml:space="preserve">- Кулешов, И.В. Проектирование и строительство автомобильных дорог [Электронный ресурс] : методические указания для студентов, обучающихся по программам высшего образования по направлению подготовки 08.03.01 Строительство, профиль "Автодорожные мосты и тоннели" / И.В. Кулешов; М-во образования и науки Рос. Федерации, Федер. гос. бюджет. образоват. учреждение высш. проф. образования "Оренбург. гос. ун-т", Каф. автомоб. дорог и строит. материалов. - Электрон. текстовые дан. (1 файл : Kb). - Оренбург : ОГУ, 2014. - Adobe Acrobat Reader 6.0 Электронный источник : </w:t>
      </w:r>
      <w:hyperlink r:id="rId12" w:history="1">
        <w:r w:rsidRPr="00092FAC">
          <w:rPr>
            <w:sz w:val="28"/>
            <w:szCs w:val="28"/>
          </w:rPr>
          <w:t>http://artlib.osu.ru/web/books/metod_all/6724_20141224.pdf</w:t>
        </w:r>
      </w:hyperlink>
    </w:p>
    <w:p w:rsidR="00092FAC" w:rsidRPr="00092FAC" w:rsidRDefault="00092FAC" w:rsidP="00092FAC">
      <w:pPr>
        <w:ind w:firstLine="709"/>
        <w:jc w:val="both"/>
        <w:rPr>
          <w:sz w:val="28"/>
          <w:szCs w:val="28"/>
        </w:rPr>
      </w:pPr>
      <w:r w:rsidRPr="00092FAC">
        <w:rPr>
          <w:sz w:val="28"/>
          <w:szCs w:val="28"/>
        </w:rPr>
        <w:t>- Таурит, Е.Б. Транспортно-эксплуатационные качества автомобильных дорог [электронный ресурс] : метод. указания к курсовому и дипл. проектированию / Е.Б. Таурит; М-во образования и науки Рос. Федерации, федер. агентство по образованию, Гос. образоват. учреждение высш. проф. образования «Оренбург. гос. ун-т» каф. Автомоб. Дорог. - электрон. текстовые дан. (1 файл : Kb). – Оренбург : ГОУ ОГУ, 2008. – Adobe Acrobat Reader 5.0 http : artlib.osu.ru/web/books/metod_all/1718_20110822.pdf Издание на др. носителе [текст].</w:t>
      </w:r>
    </w:p>
    <w:p w:rsidR="00522123" w:rsidRPr="00522123" w:rsidRDefault="00522123" w:rsidP="00522123">
      <w:pPr>
        <w:pStyle w:val="a3"/>
        <w:ind w:left="0" w:right="57" w:firstLine="709"/>
        <w:jc w:val="both"/>
        <w:rPr>
          <w:sz w:val="28"/>
          <w:szCs w:val="28"/>
        </w:rPr>
      </w:pPr>
      <w:r w:rsidRPr="00092FAC">
        <w:rPr>
          <w:sz w:val="28"/>
          <w:szCs w:val="28"/>
        </w:rPr>
        <w:t>В общем виде</w:t>
      </w:r>
      <w:r w:rsidRPr="00522123">
        <w:rPr>
          <w:sz w:val="28"/>
          <w:szCs w:val="28"/>
        </w:rPr>
        <w:t xml:space="preserve"> объём и состав лекционного курса дисциплины представлены в таблице 2, а более подробная информация приведена в рабочей программе данной дисциплины.</w:t>
      </w:r>
    </w:p>
    <w:p w:rsidR="00522123" w:rsidRPr="00522123" w:rsidRDefault="00522123" w:rsidP="00522123">
      <w:pPr>
        <w:pStyle w:val="a3"/>
        <w:ind w:left="0" w:right="57" w:firstLine="709"/>
        <w:jc w:val="both"/>
        <w:rPr>
          <w:sz w:val="28"/>
          <w:szCs w:val="28"/>
        </w:rPr>
      </w:pPr>
      <w:r w:rsidRPr="00522123">
        <w:rPr>
          <w:sz w:val="28"/>
          <w:szCs w:val="28"/>
        </w:rPr>
        <w:t>Таблица 2 – Объём и состав лекционного курса дисциплины</w:t>
      </w:r>
    </w:p>
    <w:p w:rsidR="00522123" w:rsidRDefault="00522123" w:rsidP="00522123">
      <w:pPr>
        <w:pStyle w:val="ReportMain"/>
        <w:suppressAutoHyphens/>
        <w:ind w:firstLine="709"/>
        <w:jc w:val="both"/>
        <w:rPr>
          <w:color w:val="auto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52"/>
        <w:gridCol w:w="7468"/>
        <w:gridCol w:w="1124"/>
      </w:tblGrid>
      <w:tr w:rsidR="00817E94" w:rsidRPr="007D2E91" w:rsidTr="00EF22A9">
        <w:trPr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17E94" w:rsidRPr="007D2E91" w:rsidRDefault="00817E94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7D2E91">
              <w:rPr>
                <w:color w:val="auto"/>
                <w:sz w:val="28"/>
              </w:rPr>
              <w:t>№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E94" w:rsidRPr="007D2E91" w:rsidRDefault="00817E94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7D2E91">
              <w:rPr>
                <w:color w:val="auto"/>
                <w:sz w:val="28"/>
              </w:rPr>
              <w:t>Тема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7E94" w:rsidRPr="007D2E91" w:rsidRDefault="00817E94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7D2E91">
              <w:rPr>
                <w:color w:val="auto"/>
                <w:sz w:val="28"/>
              </w:rPr>
              <w:t>Кол-во часов</w:t>
            </w:r>
          </w:p>
        </w:tc>
      </w:tr>
      <w:tr w:rsidR="00817E94" w:rsidRPr="007D2E91" w:rsidTr="00EF22A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7D2E91" w:rsidRDefault="00EF22A9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17E94" w:rsidRPr="00D15D9D" w:rsidRDefault="00F931AB" w:rsidP="007734B6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Автомобильные дороги и дорожная служба. Воздействие автомобилей и природных факторов на дорогу и условия движения</w:t>
            </w:r>
          </w:p>
        </w:tc>
        <w:tc>
          <w:tcPr>
            <w:tcW w:w="0" w:type="auto"/>
            <w:shd w:val="clear" w:color="auto" w:fill="auto"/>
          </w:tcPr>
          <w:p w:rsidR="00817E94" w:rsidRPr="007D2E91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</w:tr>
      <w:tr w:rsidR="00817E94" w:rsidRPr="007D2E91" w:rsidTr="00EF22A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7D2E91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17E94" w:rsidRPr="00D15D9D" w:rsidRDefault="00F931AB" w:rsidP="007734B6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Оценка транспортно-эксплуатационным качеств дорог. Система мероприятий по ремонту и содержанию дорог</w:t>
            </w:r>
          </w:p>
        </w:tc>
        <w:tc>
          <w:tcPr>
            <w:tcW w:w="0" w:type="auto"/>
            <w:shd w:val="clear" w:color="auto" w:fill="auto"/>
          </w:tcPr>
          <w:p w:rsidR="00817E94" w:rsidRPr="007D2E91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</w:tr>
      <w:tr w:rsidR="00817E94" w:rsidRPr="007D2E91" w:rsidTr="00EF22A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7D2E91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17E94" w:rsidRPr="00D15D9D" w:rsidRDefault="00F931AB" w:rsidP="007734B6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Обеспечение безопасности и организация движения на дорогах</w:t>
            </w:r>
          </w:p>
        </w:tc>
        <w:tc>
          <w:tcPr>
            <w:tcW w:w="0" w:type="auto"/>
            <w:shd w:val="clear" w:color="auto" w:fill="auto"/>
          </w:tcPr>
          <w:p w:rsidR="00817E94" w:rsidRPr="007D2E91" w:rsidRDefault="00EF22A9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</w:tr>
      <w:tr w:rsidR="00817E94" w:rsidRPr="007D2E91" w:rsidTr="00EF22A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7D2E91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17E94" w:rsidRPr="00D15D9D" w:rsidRDefault="00F931AB" w:rsidP="007734B6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Содержание дорог весной, летом и осенью. Озеленение автомобильных дорог</w:t>
            </w:r>
          </w:p>
        </w:tc>
        <w:tc>
          <w:tcPr>
            <w:tcW w:w="0" w:type="auto"/>
            <w:shd w:val="clear" w:color="auto" w:fill="auto"/>
          </w:tcPr>
          <w:p w:rsidR="00817E94" w:rsidRPr="007D2E91" w:rsidRDefault="00EF22A9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</w:tr>
      <w:tr w:rsidR="00817E94" w:rsidRPr="007D2E91" w:rsidTr="00EF22A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7D2E91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17E94" w:rsidRPr="00D15D9D" w:rsidRDefault="00F931AB" w:rsidP="007734B6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Зимнее содержание дорог</w:t>
            </w:r>
          </w:p>
        </w:tc>
        <w:tc>
          <w:tcPr>
            <w:tcW w:w="0" w:type="auto"/>
            <w:shd w:val="clear" w:color="auto" w:fill="auto"/>
          </w:tcPr>
          <w:p w:rsidR="00817E94" w:rsidRPr="007D2E91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</w:tr>
      <w:tr w:rsidR="00817E94" w:rsidRPr="007D2E91" w:rsidTr="00EF22A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7D2E91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17E94" w:rsidRPr="00D15D9D" w:rsidRDefault="00F931AB" w:rsidP="007734B6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Текущий ремонт автомобильных дорог</w:t>
            </w:r>
          </w:p>
        </w:tc>
        <w:tc>
          <w:tcPr>
            <w:tcW w:w="0" w:type="auto"/>
            <w:shd w:val="clear" w:color="auto" w:fill="auto"/>
          </w:tcPr>
          <w:p w:rsidR="00817E94" w:rsidRPr="007D2E91" w:rsidRDefault="00EF22A9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</w:tr>
      <w:tr w:rsidR="00F931AB" w:rsidRPr="007D2E91" w:rsidTr="00EF22A9">
        <w:trPr>
          <w:jc w:val="center"/>
        </w:trPr>
        <w:tc>
          <w:tcPr>
            <w:tcW w:w="0" w:type="auto"/>
            <w:shd w:val="clear" w:color="auto" w:fill="auto"/>
          </w:tcPr>
          <w:p w:rsidR="00F931AB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F931AB" w:rsidRPr="00D15D9D" w:rsidRDefault="00F931AB" w:rsidP="007734B6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Средний ремонт автомобильных дорог</w:t>
            </w:r>
          </w:p>
        </w:tc>
        <w:tc>
          <w:tcPr>
            <w:tcW w:w="0" w:type="auto"/>
            <w:shd w:val="clear" w:color="auto" w:fill="auto"/>
          </w:tcPr>
          <w:p w:rsidR="00F931AB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</w:tr>
      <w:tr w:rsidR="00F931AB" w:rsidRPr="007D2E91" w:rsidTr="00EF22A9">
        <w:trPr>
          <w:jc w:val="center"/>
        </w:trPr>
        <w:tc>
          <w:tcPr>
            <w:tcW w:w="0" w:type="auto"/>
            <w:shd w:val="clear" w:color="auto" w:fill="auto"/>
          </w:tcPr>
          <w:p w:rsidR="00F931AB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F931AB" w:rsidRPr="00D15D9D" w:rsidRDefault="00F931AB" w:rsidP="007734B6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Капитальный ремонт автомобильных дорог</w:t>
            </w:r>
          </w:p>
        </w:tc>
        <w:tc>
          <w:tcPr>
            <w:tcW w:w="0" w:type="auto"/>
            <w:shd w:val="clear" w:color="auto" w:fill="auto"/>
          </w:tcPr>
          <w:p w:rsidR="00F931AB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</w:tr>
      <w:tr w:rsidR="00F931AB" w:rsidRPr="007D2E91" w:rsidTr="00EF22A9">
        <w:trPr>
          <w:jc w:val="center"/>
        </w:trPr>
        <w:tc>
          <w:tcPr>
            <w:tcW w:w="0" w:type="auto"/>
            <w:shd w:val="clear" w:color="auto" w:fill="auto"/>
          </w:tcPr>
          <w:p w:rsidR="00F931AB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</w:tcPr>
          <w:p w:rsidR="00F931AB" w:rsidRPr="00D15D9D" w:rsidRDefault="00F931AB" w:rsidP="007734B6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Содержание и ремонт мостов и труб</w:t>
            </w:r>
          </w:p>
        </w:tc>
        <w:tc>
          <w:tcPr>
            <w:tcW w:w="0" w:type="auto"/>
            <w:shd w:val="clear" w:color="auto" w:fill="auto"/>
          </w:tcPr>
          <w:p w:rsidR="00F931AB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</w:tr>
      <w:tr w:rsidR="00817E94" w:rsidRPr="007D2E91" w:rsidTr="00EF22A9">
        <w:trPr>
          <w:jc w:val="center"/>
        </w:trPr>
        <w:tc>
          <w:tcPr>
            <w:tcW w:w="0" w:type="auto"/>
            <w:shd w:val="clear" w:color="auto" w:fill="auto"/>
          </w:tcPr>
          <w:p w:rsidR="00817E94" w:rsidRPr="007D2E91" w:rsidRDefault="00817E94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:rsidR="00817E94" w:rsidRPr="007D2E91" w:rsidRDefault="00817E94" w:rsidP="007734B6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7D2E91">
              <w:rPr>
                <w:color w:val="auto"/>
                <w:sz w:val="28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817E94" w:rsidRPr="007D2E91" w:rsidRDefault="00F931AB" w:rsidP="007734B6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18</w:t>
            </w:r>
          </w:p>
        </w:tc>
      </w:tr>
    </w:tbl>
    <w:p w:rsidR="00C27EFF" w:rsidRPr="00522123" w:rsidRDefault="00C27EFF" w:rsidP="00817E94">
      <w:pPr>
        <w:pStyle w:val="ReportMain"/>
        <w:keepNext/>
        <w:suppressAutoHyphens/>
        <w:jc w:val="both"/>
        <w:rPr>
          <w:color w:val="auto"/>
          <w:sz w:val="28"/>
        </w:rPr>
      </w:pPr>
    </w:p>
    <w:p w:rsidR="005B17A4" w:rsidRPr="005B17A4" w:rsidRDefault="005B17A4" w:rsidP="005B17A4">
      <w:pPr>
        <w:pStyle w:val="a3"/>
        <w:ind w:left="0" w:right="57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Освоение лекционного материала позволяет сформировать прочный теоретический фундамент для последующей реализации знаний в решении практико-ориентированных задач.</w:t>
      </w:r>
    </w:p>
    <w:p w:rsidR="007331C5" w:rsidRPr="0034264F" w:rsidRDefault="007331C5" w:rsidP="001F34E6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31C5" w:rsidRPr="00FC2D06" w:rsidRDefault="007F4904" w:rsidP="007F4904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17A4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7A4">
        <w:rPr>
          <w:rFonts w:ascii="Times New Roman" w:hAnsi="Times New Roman" w:cs="Times New Roman"/>
          <w:sz w:val="28"/>
          <w:szCs w:val="28"/>
        </w:rPr>
        <w:t>Организация практических занятий</w:t>
      </w:r>
    </w:p>
    <w:p w:rsidR="007331C5" w:rsidRPr="005B17A4" w:rsidRDefault="007331C5" w:rsidP="001F34E6">
      <w:pPr>
        <w:pStyle w:val="a3"/>
        <w:ind w:left="0" w:firstLine="709"/>
        <w:jc w:val="both"/>
        <w:rPr>
          <w:sz w:val="28"/>
          <w:szCs w:val="28"/>
        </w:rPr>
      </w:pPr>
    </w:p>
    <w:p w:rsidR="005B17A4" w:rsidRPr="005B17A4" w:rsidRDefault="005B17A4" w:rsidP="005B17A4">
      <w:pPr>
        <w:pStyle w:val="a3"/>
        <w:ind w:left="0" w:right="57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Практические занятия</w:t>
      </w:r>
      <w:r w:rsidRPr="005B17A4">
        <w:rPr>
          <w:b/>
          <w:spacing w:val="-4"/>
          <w:sz w:val="28"/>
          <w:szCs w:val="28"/>
        </w:rPr>
        <w:t xml:space="preserve"> </w:t>
      </w:r>
      <w:r w:rsidRPr="005B17A4">
        <w:rPr>
          <w:sz w:val="28"/>
          <w:szCs w:val="28"/>
        </w:rPr>
        <w:t xml:space="preserve">составляют главную часть подготовки будущих специалистов. Основная цель проведения практических занятий – реализация на практике полученных теоретических знаний путём выполнения </w:t>
      </w:r>
      <w:r w:rsidR="00EC148D">
        <w:rPr>
          <w:sz w:val="28"/>
          <w:szCs w:val="28"/>
        </w:rPr>
        <w:t>курсового проекта</w:t>
      </w:r>
      <w:r w:rsidR="00EF22A9">
        <w:rPr>
          <w:sz w:val="28"/>
          <w:szCs w:val="28"/>
        </w:rPr>
        <w:t xml:space="preserve"> и </w:t>
      </w:r>
      <w:r w:rsidR="005A32EF">
        <w:rPr>
          <w:sz w:val="28"/>
          <w:szCs w:val="28"/>
        </w:rPr>
        <w:t>практических заданий</w:t>
      </w:r>
      <w:r w:rsidRPr="005B17A4">
        <w:rPr>
          <w:sz w:val="28"/>
          <w:szCs w:val="28"/>
        </w:rPr>
        <w:t>.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Практические занятия выполняют следующие задачи: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- стимулируют регулярное изучение учебной литературы, а также внимательное отношение к лекционному курсу;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- закрепляют знания, полученные в процессе лекционного обучения и самостоятельной работы над литературой;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- расширяют объём профессионально значимых знаний, умений, навыков;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- позволяют проверить правильность ранее полученных знаний;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- прививают навыки самостоятельного мышления, устного выступления;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- способствуют свободному оперированию терминологией;</w:t>
      </w:r>
    </w:p>
    <w:p w:rsidR="005B17A4" w:rsidRPr="005B17A4" w:rsidRDefault="00EC148D" w:rsidP="00EC148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предоставляют педагогическому работнику</w:t>
      </w:r>
      <w:r w:rsidR="005B17A4" w:rsidRPr="005B17A4">
        <w:rPr>
          <w:sz w:val="28"/>
          <w:szCs w:val="28"/>
        </w:rPr>
        <w:t xml:space="preserve"> возможность систематически контролировать уровень </w:t>
      </w:r>
      <w:r>
        <w:rPr>
          <w:sz w:val="28"/>
          <w:szCs w:val="28"/>
        </w:rPr>
        <w:t>самостоятельной работы обучающихся</w:t>
      </w:r>
      <w:r w:rsidR="005B17A4" w:rsidRPr="005B17A4">
        <w:rPr>
          <w:sz w:val="28"/>
          <w:szCs w:val="28"/>
        </w:rPr>
        <w:t>.</w:t>
      </w:r>
    </w:p>
    <w:p w:rsidR="005B17A4" w:rsidRPr="00EC148D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 xml:space="preserve">В общем виде объём и состав курса практических занятий по дисциплине представлены в таблице 3, а более подробная информация приведена в рабочей </w:t>
      </w:r>
      <w:r w:rsidRPr="00EC148D">
        <w:rPr>
          <w:sz w:val="28"/>
          <w:szCs w:val="28"/>
        </w:rPr>
        <w:t>программе данной дисциплины.</w:t>
      </w:r>
    </w:p>
    <w:p w:rsidR="005B17A4" w:rsidRPr="00EC148D" w:rsidRDefault="005B17A4" w:rsidP="005B17A4">
      <w:pPr>
        <w:pStyle w:val="a3"/>
        <w:ind w:left="0" w:right="57" w:firstLine="709"/>
        <w:jc w:val="both"/>
        <w:rPr>
          <w:sz w:val="28"/>
          <w:szCs w:val="28"/>
        </w:rPr>
      </w:pPr>
      <w:r w:rsidRPr="00EC148D">
        <w:rPr>
          <w:sz w:val="28"/>
          <w:szCs w:val="28"/>
        </w:rPr>
        <w:t>Таблица 3 – Объё</w:t>
      </w:r>
      <w:r w:rsidR="005A32EF">
        <w:rPr>
          <w:sz w:val="28"/>
          <w:szCs w:val="28"/>
        </w:rPr>
        <w:t xml:space="preserve">м и состав </w:t>
      </w:r>
      <w:r w:rsidRPr="00EC148D">
        <w:rPr>
          <w:sz w:val="28"/>
          <w:szCs w:val="28"/>
        </w:rPr>
        <w:t>курса практических занятий по дисциплине</w:t>
      </w:r>
    </w:p>
    <w:p w:rsidR="005B17A4" w:rsidRDefault="005B17A4" w:rsidP="001F34E6">
      <w:pPr>
        <w:pStyle w:val="a3"/>
        <w:ind w:left="0"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49"/>
        <w:gridCol w:w="7478"/>
        <w:gridCol w:w="1117"/>
      </w:tblGrid>
      <w:tr w:rsidR="00D15D9D" w:rsidRPr="00D15D9D" w:rsidTr="00884A62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№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Тема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Кол-во часов</w:t>
            </w:r>
          </w:p>
        </w:tc>
      </w:tr>
      <w:tr w:rsidR="00D15D9D" w:rsidRPr="00D15D9D" w:rsidTr="00884A62"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Изменение условий движения при возрастании интенсивности транспортного потока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2</w:t>
            </w:r>
          </w:p>
        </w:tc>
      </w:tr>
      <w:tr w:rsidR="00D15D9D" w:rsidRPr="00D15D9D" w:rsidTr="00884A62"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2 и 3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Составление технологических схем и карт</w:t>
            </w:r>
            <w:r w:rsidRPr="00D15D9D">
              <w:rPr>
                <w:b/>
                <w:color w:val="auto"/>
                <w:sz w:val="28"/>
              </w:rPr>
              <w:t xml:space="preserve">. </w:t>
            </w:r>
            <w:r w:rsidRPr="00D15D9D">
              <w:rPr>
                <w:color w:val="auto"/>
                <w:sz w:val="28"/>
              </w:rPr>
              <w:t>Выбор способов ремонта и назначение ведущего механизма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4</w:t>
            </w:r>
          </w:p>
        </w:tc>
      </w:tr>
      <w:tr w:rsidR="00D15D9D" w:rsidRPr="00D15D9D" w:rsidTr="00884A62"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Расчётные характеристики грунтов земляного полотна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2</w:t>
            </w:r>
          </w:p>
        </w:tc>
      </w:tr>
      <w:tr w:rsidR="00D15D9D" w:rsidRPr="00D15D9D" w:rsidTr="00884A62"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Определение очерёдности производства работ по участкам дороги и видам работ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2</w:t>
            </w:r>
          </w:p>
        </w:tc>
      </w:tr>
      <w:tr w:rsidR="00D15D9D" w:rsidRPr="00D15D9D" w:rsidTr="00884A62"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Выбор скоростей строительных потоков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2</w:t>
            </w:r>
          </w:p>
        </w:tc>
      </w:tr>
      <w:tr w:rsidR="00D15D9D" w:rsidRPr="00D15D9D" w:rsidTr="00884A62"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Мероприятия по обеспечения пропуска движения в период производства работ по ремонту дороги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2</w:t>
            </w:r>
          </w:p>
        </w:tc>
      </w:tr>
      <w:tr w:rsidR="00D15D9D" w:rsidRPr="00D15D9D" w:rsidTr="00884A62"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8 и 9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 xml:space="preserve">Учёт обеспеченности безопасности движения при оценке </w:t>
            </w:r>
            <w:r w:rsidRPr="00D15D9D">
              <w:rPr>
                <w:color w:val="auto"/>
                <w:sz w:val="28"/>
              </w:rPr>
              <w:lastRenderedPageBreak/>
              <w:t>экономической эффективности эксплуатации транспортных сооружений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lastRenderedPageBreak/>
              <w:t>4</w:t>
            </w:r>
          </w:p>
        </w:tc>
      </w:tr>
      <w:tr w:rsidR="00D15D9D" w:rsidRPr="00D15D9D" w:rsidTr="00884A62"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Расчёт необходимого усиления дорожной одежды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2</w:t>
            </w:r>
          </w:p>
        </w:tc>
      </w:tr>
      <w:tr w:rsidR="00D15D9D" w:rsidRPr="00D15D9D" w:rsidTr="00884A62"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Усиление существующих дорожных одежд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2</w:t>
            </w:r>
          </w:p>
        </w:tc>
      </w:tr>
      <w:tr w:rsidR="00D15D9D" w:rsidRPr="00D15D9D" w:rsidTr="00884A62"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Планировка откосов земляного полотна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2</w:t>
            </w:r>
          </w:p>
        </w:tc>
      </w:tr>
      <w:tr w:rsidR="00D15D9D" w:rsidRPr="00D15D9D" w:rsidTr="00884A62"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Укрепление откосов земляного полотна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2</w:t>
            </w:r>
          </w:p>
        </w:tc>
      </w:tr>
      <w:tr w:rsidR="00D15D9D" w:rsidRPr="00D15D9D" w:rsidTr="00884A62"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D15D9D" w:rsidRPr="00D15D9D" w:rsidRDefault="00D15D9D" w:rsidP="00884A62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5D9D">
              <w:rPr>
                <w:color w:val="auto"/>
                <w:sz w:val="28"/>
              </w:rPr>
              <w:t>26</w:t>
            </w:r>
          </w:p>
        </w:tc>
      </w:tr>
    </w:tbl>
    <w:p w:rsidR="00D15D9D" w:rsidRDefault="00D15D9D" w:rsidP="001F34E6">
      <w:pPr>
        <w:pStyle w:val="a3"/>
        <w:ind w:left="0" w:firstLine="709"/>
        <w:jc w:val="both"/>
        <w:rPr>
          <w:sz w:val="28"/>
          <w:szCs w:val="28"/>
        </w:rPr>
      </w:pPr>
    </w:p>
    <w:p w:rsidR="00AE2488" w:rsidRPr="00AE2488" w:rsidRDefault="00AE2488" w:rsidP="00AE2488">
      <w:pPr>
        <w:pStyle w:val="a3"/>
        <w:ind w:left="0" w:right="57" w:firstLine="709"/>
        <w:jc w:val="both"/>
        <w:rPr>
          <w:sz w:val="28"/>
          <w:szCs w:val="28"/>
        </w:rPr>
      </w:pPr>
      <w:r w:rsidRPr="00AE2488">
        <w:rPr>
          <w:sz w:val="28"/>
          <w:szCs w:val="28"/>
        </w:rPr>
        <w:t xml:space="preserve">На практических </w:t>
      </w:r>
      <w:r>
        <w:rPr>
          <w:sz w:val="28"/>
          <w:szCs w:val="28"/>
        </w:rPr>
        <w:t>занятиях по дисциплине обучающимся</w:t>
      </w:r>
      <w:r w:rsidRPr="00AE2488">
        <w:rPr>
          <w:sz w:val="28"/>
          <w:szCs w:val="28"/>
        </w:rPr>
        <w:t xml:space="preserve"> предлагается выполнить следующие виды заданий:</w:t>
      </w:r>
    </w:p>
    <w:p w:rsidR="00AE2488" w:rsidRPr="00AE2488" w:rsidRDefault="00AE2488" w:rsidP="00AE2488">
      <w:pPr>
        <w:pStyle w:val="a3"/>
        <w:ind w:left="0" w:right="57" w:firstLine="709"/>
        <w:jc w:val="both"/>
        <w:rPr>
          <w:sz w:val="28"/>
          <w:szCs w:val="28"/>
        </w:rPr>
      </w:pPr>
      <w:r w:rsidRPr="00AE2488">
        <w:rPr>
          <w:sz w:val="28"/>
          <w:szCs w:val="28"/>
        </w:rPr>
        <w:t xml:space="preserve">1 Задания репродуктивного уровня – тестовые задания, формируемые из фонда тестовых заданий по дисциплине. Данный вид заданий </w:t>
      </w:r>
      <w:r>
        <w:rPr>
          <w:sz w:val="28"/>
          <w:szCs w:val="28"/>
        </w:rPr>
        <w:t>предполагает проверку фактических</w:t>
      </w:r>
      <w:r w:rsidRPr="00AE2488">
        <w:rPr>
          <w:sz w:val="28"/>
          <w:szCs w:val="28"/>
        </w:rPr>
        <w:t xml:space="preserve"> знаний (пункт «Знать» из раздела 3 рабочей программы дисциплины), основывается на материалах лекционных занятий и учебной литерату</w:t>
      </w:r>
      <w:r>
        <w:rPr>
          <w:sz w:val="28"/>
          <w:szCs w:val="28"/>
        </w:rPr>
        <w:t>ры и выдаётся обучающимся</w:t>
      </w:r>
      <w:r w:rsidRPr="00AE248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конце </w:t>
      </w:r>
      <w:r w:rsidRPr="00AE2488">
        <w:rPr>
          <w:sz w:val="28"/>
          <w:szCs w:val="28"/>
        </w:rPr>
        <w:t>семестр</w:t>
      </w:r>
      <w:r>
        <w:rPr>
          <w:sz w:val="28"/>
          <w:szCs w:val="28"/>
        </w:rPr>
        <w:t xml:space="preserve">а </w:t>
      </w:r>
      <w:r w:rsidRPr="00AE2488">
        <w:rPr>
          <w:sz w:val="28"/>
          <w:szCs w:val="28"/>
        </w:rPr>
        <w:t>перед промежуточной ат</w:t>
      </w:r>
      <w:r>
        <w:rPr>
          <w:sz w:val="28"/>
          <w:szCs w:val="28"/>
        </w:rPr>
        <w:t>тестацией по дисциплине</w:t>
      </w:r>
      <w:r w:rsidRPr="00AE2488">
        <w:rPr>
          <w:sz w:val="28"/>
          <w:szCs w:val="28"/>
        </w:rPr>
        <w:t xml:space="preserve"> по мере освоения материала занятий. При подготовке к данным заданиям необходимо прорабатывать конспекты лекций, основную, дополнительную и рекомендуемую литературу.</w:t>
      </w:r>
    </w:p>
    <w:p w:rsidR="00AE2488" w:rsidRPr="00FA36F8" w:rsidRDefault="00AE2488" w:rsidP="00AE2488">
      <w:pPr>
        <w:pStyle w:val="a3"/>
        <w:ind w:left="0" w:right="57" w:firstLine="709"/>
        <w:jc w:val="both"/>
        <w:rPr>
          <w:sz w:val="28"/>
          <w:szCs w:val="28"/>
        </w:rPr>
      </w:pPr>
      <w:r w:rsidRPr="00AE2488">
        <w:rPr>
          <w:sz w:val="28"/>
          <w:szCs w:val="28"/>
        </w:rPr>
        <w:t xml:space="preserve">2 Задания реконструктивного уровня </w:t>
      </w:r>
      <w:r w:rsidR="00293BD6">
        <w:rPr>
          <w:sz w:val="28"/>
          <w:szCs w:val="28"/>
        </w:rPr>
        <w:t xml:space="preserve">и </w:t>
      </w:r>
      <w:r w:rsidR="00293BD6" w:rsidRPr="00973B18">
        <w:rPr>
          <w:sz w:val="28"/>
        </w:rPr>
        <w:t xml:space="preserve">практико-ориентированного </w:t>
      </w:r>
      <w:r w:rsidR="00293BD6">
        <w:rPr>
          <w:sz w:val="28"/>
        </w:rPr>
        <w:t xml:space="preserve">уровня </w:t>
      </w:r>
      <w:r w:rsidRPr="00AE2488">
        <w:rPr>
          <w:sz w:val="28"/>
          <w:szCs w:val="28"/>
        </w:rPr>
        <w:t xml:space="preserve">– выполнение </w:t>
      </w:r>
      <w:r w:rsidR="00FA36F8">
        <w:rPr>
          <w:sz w:val="28"/>
          <w:szCs w:val="28"/>
        </w:rPr>
        <w:t>курсового проекта</w:t>
      </w:r>
      <w:r w:rsidRPr="00AE2488">
        <w:rPr>
          <w:sz w:val="28"/>
          <w:szCs w:val="28"/>
        </w:rPr>
        <w:t xml:space="preserve">. Данный вид заданий предполагает формирование части компетенций, изложенных в пункте «Уметь» из раздела 3 рабочей программы дисциплины. </w:t>
      </w:r>
      <w:r w:rsidRPr="00FA36F8">
        <w:rPr>
          <w:sz w:val="28"/>
          <w:szCs w:val="28"/>
        </w:rPr>
        <w:t>Применительно к данной дисциплине используется следующее задание</w:t>
      </w:r>
      <w:r w:rsidR="00717955">
        <w:rPr>
          <w:sz w:val="28"/>
          <w:szCs w:val="28"/>
        </w:rPr>
        <w:t xml:space="preserve"> по вариантам</w:t>
      </w:r>
      <w:r w:rsidR="00366921">
        <w:rPr>
          <w:sz w:val="28"/>
          <w:szCs w:val="28"/>
        </w:rPr>
        <w:t xml:space="preserve"> (количество вариантов зависит от количества обучающихся)</w:t>
      </w:r>
      <w:r w:rsidRPr="00FA36F8">
        <w:rPr>
          <w:sz w:val="28"/>
          <w:szCs w:val="28"/>
        </w:rPr>
        <w:t>:</w:t>
      </w:r>
    </w:p>
    <w:p w:rsidR="00E23383" w:rsidRPr="00973B18" w:rsidRDefault="00FA36F8" w:rsidP="00E23383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973B18">
        <w:rPr>
          <w:color w:val="auto"/>
          <w:sz w:val="28"/>
        </w:rPr>
        <w:t xml:space="preserve">Выполнить курсовой проект на </w:t>
      </w:r>
      <w:r w:rsidR="00E23383" w:rsidRPr="00973B18">
        <w:rPr>
          <w:color w:val="auto"/>
          <w:sz w:val="28"/>
        </w:rPr>
        <w:t>тему</w:t>
      </w:r>
      <w:r w:rsidRPr="00973B18">
        <w:rPr>
          <w:color w:val="auto"/>
          <w:sz w:val="28"/>
        </w:rPr>
        <w:t xml:space="preserve"> </w:t>
      </w:r>
      <w:r w:rsidR="00E23383" w:rsidRPr="00973B18">
        <w:rPr>
          <w:color w:val="auto"/>
          <w:sz w:val="28"/>
        </w:rPr>
        <w:t>«Разработка технологических схем и карт</w:t>
      </w:r>
      <w:r w:rsidR="00CB1772" w:rsidRPr="00973B18">
        <w:rPr>
          <w:color w:val="auto"/>
          <w:sz w:val="28"/>
        </w:rPr>
        <w:t xml:space="preserve"> …. ». Исходными данными для выполнения проекта являются виды работ.</w:t>
      </w:r>
      <w:r w:rsidR="00293BD6">
        <w:rPr>
          <w:color w:val="auto"/>
          <w:sz w:val="28"/>
        </w:rPr>
        <w:t xml:space="preserve"> Количество вариантов заданий зависит от количества обучающихся.</w:t>
      </w:r>
    </w:p>
    <w:p w:rsidR="00717955" w:rsidRPr="00E23383" w:rsidRDefault="00717955" w:rsidP="00E23383">
      <w:pPr>
        <w:pStyle w:val="ReportMain"/>
        <w:ind w:firstLine="709"/>
        <w:jc w:val="both"/>
        <w:outlineLvl w:val="1"/>
        <w:rPr>
          <w:color w:val="auto"/>
          <w:sz w:val="28"/>
        </w:rPr>
      </w:pPr>
      <w:r w:rsidRPr="00973B18">
        <w:rPr>
          <w:color w:val="auto"/>
          <w:sz w:val="28"/>
        </w:rPr>
        <w:t>За 10 мин до окончания занятия</w:t>
      </w:r>
      <w:r w:rsidRPr="00E23383">
        <w:rPr>
          <w:color w:val="auto"/>
          <w:sz w:val="28"/>
        </w:rPr>
        <w:t xml:space="preserve"> педагогический работник проверяет объём выполненной на занятии работы и отмечает результат в рабочем журнале. Оставшиеся невыполненными пункты задания практического занятия обучающийся обязан доделать самостоятельно.</w:t>
      </w:r>
    </w:p>
    <w:p w:rsidR="00717955" w:rsidRPr="00717955" w:rsidRDefault="00717955" w:rsidP="00717955">
      <w:pPr>
        <w:pStyle w:val="a3"/>
        <w:ind w:left="0" w:right="57" w:firstLine="709"/>
        <w:jc w:val="both"/>
        <w:rPr>
          <w:sz w:val="28"/>
          <w:szCs w:val="28"/>
        </w:rPr>
      </w:pPr>
      <w:r w:rsidRPr="00E23383">
        <w:rPr>
          <w:sz w:val="28"/>
          <w:szCs w:val="28"/>
        </w:rPr>
        <w:t>После проверки педагогический работник</w:t>
      </w:r>
      <w:r w:rsidRPr="00717955">
        <w:rPr>
          <w:sz w:val="28"/>
          <w:szCs w:val="28"/>
        </w:rPr>
        <w:t xml:space="preserve"> может проводить устный или письменный оп</w:t>
      </w:r>
      <w:r>
        <w:rPr>
          <w:sz w:val="28"/>
          <w:szCs w:val="28"/>
        </w:rPr>
        <w:t>рос обучающихся</w:t>
      </w:r>
      <w:r w:rsidRPr="00717955">
        <w:rPr>
          <w:sz w:val="28"/>
          <w:szCs w:val="28"/>
        </w:rPr>
        <w:t xml:space="preserve"> для контроля усвоения ими основных теоретических и практических знаний по теме занятия</w:t>
      </w:r>
      <w:r>
        <w:rPr>
          <w:sz w:val="28"/>
          <w:szCs w:val="28"/>
        </w:rPr>
        <w:t>. Обучающиеся</w:t>
      </w:r>
      <w:r w:rsidRPr="00717955">
        <w:rPr>
          <w:sz w:val="28"/>
          <w:szCs w:val="28"/>
        </w:rPr>
        <w:t xml:space="preserve"> должны знать смысл полученных ими результатов и ответы на контроль</w:t>
      </w:r>
      <w:r>
        <w:rPr>
          <w:sz w:val="28"/>
          <w:szCs w:val="28"/>
        </w:rPr>
        <w:t>ные вопросы</w:t>
      </w:r>
      <w:r w:rsidRPr="00717955">
        <w:rPr>
          <w:sz w:val="28"/>
          <w:szCs w:val="28"/>
        </w:rPr>
        <w:t>. По результатам проверки от</w:t>
      </w:r>
      <w:r>
        <w:rPr>
          <w:sz w:val="28"/>
          <w:szCs w:val="28"/>
        </w:rPr>
        <w:t>чё</w:t>
      </w:r>
      <w:r w:rsidRPr="00717955">
        <w:rPr>
          <w:sz w:val="28"/>
          <w:szCs w:val="28"/>
        </w:rPr>
        <w:t>та и опроса выставляется оценка за практическое заня</w:t>
      </w:r>
      <w:r>
        <w:rPr>
          <w:sz w:val="28"/>
          <w:szCs w:val="28"/>
        </w:rPr>
        <w:t>тие.</w:t>
      </w:r>
    </w:p>
    <w:p w:rsidR="00495FD5" w:rsidRPr="00481CED" w:rsidRDefault="00495FD5" w:rsidP="00481CED">
      <w:pPr>
        <w:pStyle w:val="ReportMain"/>
        <w:suppressAutoHyphens/>
        <w:jc w:val="both"/>
        <w:rPr>
          <w:color w:val="auto"/>
          <w:sz w:val="28"/>
          <w:lang w:bidi="ru-RU"/>
        </w:rPr>
      </w:pPr>
    </w:p>
    <w:p w:rsidR="00BA1DBF" w:rsidRPr="00AC4689" w:rsidRDefault="00481CED" w:rsidP="00BA1DBF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="00AF2F77">
        <w:rPr>
          <w:rFonts w:ascii="Times New Roman" w:hAnsi="Times New Roman" w:cs="Times New Roman"/>
          <w:sz w:val="28"/>
          <w:szCs w:val="28"/>
        </w:rPr>
        <w:t>Подготовка к</w:t>
      </w:r>
      <w:r w:rsidR="00BE2ADE" w:rsidRPr="00AC4689">
        <w:rPr>
          <w:rFonts w:ascii="Times New Roman" w:hAnsi="Times New Roman" w:cs="Times New Roman"/>
          <w:sz w:val="28"/>
          <w:szCs w:val="28"/>
        </w:rPr>
        <w:t xml:space="preserve"> </w:t>
      </w:r>
      <w:r w:rsidR="00BE2ADE">
        <w:rPr>
          <w:rFonts w:ascii="Times New Roman" w:hAnsi="Times New Roman" w:cs="Times New Roman"/>
          <w:sz w:val="28"/>
          <w:szCs w:val="28"/>
        </w:rPr>
        <w:t xml:space="preserve">рубежному контролю и </w:t>
      </w:r>
      <w:r w:rsidR="00BA1DBF" w:rsidRPr="00AC4689">
        <w:rPr>
          <w:rFonts w:ascii="Times New Roman" w:hAnsi="Times New Roman" w:cs="Times New Roman"/>
          <w:sz w:val="28"/>
          <w:szCs w:val="28"/>
        </w:rPr>
        <w:t>итоговому контролю</w:t>
      </w:r>
      <w:r w:rsidR="00BA1DBF">
        <w:rPr>
          <w:rFonts w:ascii="Times New Roman" w:hAnsi="Times New Roman" w:cs="Times New Roman"/>
          <w:sz w:val="28"/>
          <w:szCs w:val="28"/>
        </w:rPr>
        <w:t xml:space="preserve"> по дисциплине</w:t>
      </w:r>
    </w:p>
    <w:p w:rsidR="00BA1DBF" w:rsidRDefault="00BA1DBF" w:rsidP="00BA1DBF">
      <w:pPr>
        <w:pStyle w:val="a3"/>
        <w:ind w:left="0" w:firstLine="709"/>
        <w:jc w:val="both"/>
        <w:rPr>
          <w:sz w:val="28"/>
          <w:szCs w:val="28"/>
        </w:rPr>
      </w:pPr>
    </w:p>
    <w:p w:rsidR="00BE2ADE" w:rsidRPr="0028170C" w:rsidRDefault="00BE2ADE" w:rsidP="00BE2ADE">
      <w:pPr>
        <w:pStyle w:val="a3"/>
        <w:ind w:left="0" w:right="57" w:firstLine="709"/>
        <w:jc w:val="both"/>
        <w:rPr>
          <w:sz w:val="28"/>
          <w:szCs w:val="28"/>
        </w:rPr>
      </w:pPr>
      <w:r w:rsidRPr="0028170C">
        <w:rPr>
          <w:sz w:val="28"/>
          <w:szCs w:val="28"/>
        </w:rPr>
        <w:t>При подготовке к рубежному контролю</w:t>
      </w:r>
      <w:r w:rsidRPr="0028170C">
        <w:rPr>
          <w:b/>
          <w:sz w:val="28"/>
          <w:szCs w:val="28"/>
        </w:rPr>
        <w:t xml:space="preserve"> </w:t>
      </w:r>
      <w:r w:rsidRPr="0028170C">
        <w:rPr>
          <w:sz w:val="28"/>
          <w:szCs w:val="28"/>
          <w:lang w:bidi="ar-SA"/>
        </w:rPr>
        <w:t>на 8</w:t>
      </w:r>
      <w:r w:rsidR="00024222">
        <w:rPr>
          <w:sz w:val="28"/>
          <w:szCs w:val="28"/>
          <w:lang w:bidi="ar-SA"/>
        </w:rPr>
        <w:t>-ой</w:t>
      </w:r>
      <w:r w:rsidRPr="0028170C">
        <w:rPr>
          <w:sz w:val="28"/>
          <w:szCs w:val="28"/>
          <w:lang w:bidi="ar-SA"/>
        </w:rPr>
        <w:t xml:space="preserve"> и 14</w:t>
      </w:r>
      <w:r w:rsidR="00024222">
        <w:rPr>
          <w:sz w:val="28"/>
          <w:szCs w:val="28"/>
          <w:lang w:bidi="ar-SA"/>
        </w:rPr>
        <w:t>-ой</w:t>
      </w:r>
      <w:r w:rsidRPr="0028170C">
        <w:rPr>
          <w:sz w:val="28"/>
          <w:szCs w:val="28"/>
          <w:lang w:bidi="ar-SA"/>
        </w:rPr>
        <w:t xml:space="preserve"> неделях обучения необходимо </w:t>
      </w:r>
      <w:r>
        <w:rPr>
          <w:sz w:val="28"/>
          <w:szCs w:val="28"/>
          <w:lang w:bidi="ar-SA"/>
        </w:rPr>
        <w:t xml:space="preserve">проработать изученный материал, </w:t>
      </w:r>
      <w:r w:rsidRPr="0028170C">
        <w:rPr>
          <w:sz w:val="28"/>
          <w:szCs w:val="28"/>
          <w:lang w:bidi="ar-SA"/>
        </w:rPr>
        <w:t xml:space="preserve">согласно рабочей программе </w:t>
      </w:r>
      <w:r w:rsidRPr="0028170C">
        <w:rPr>
          <w:sz w:val="28"/>
          <w:szCs w:val="28"/>
          <w:lang w:bidi="ar-SA"/>
        </w:rPr>
        <w:lastRenderedPageBreak/>
        <w:t>дисциплины и</w:t>
      </w:r>
      <w:r>
        <w:rPr>
          <w:sz w:val="28"/>
          <w:szCs w:val="28"/>
          <w:lang w:bidi="ar-SA"/>
        </w:rPr>
        <w:t xml:space="preserve"> графику самостоятельной работы</w:t>
      </w:r>
      <w:r w:rsidRPr="0028170C">
        <w:rPr>
          <w:sz w:val="28"/>
          <w:szCs w:val="28"/>
          <w:lang w:bidi="ar-SA"/>
        </w:rPr>
        <w:t xml:space="preserve">, учебную литературу, выполнить все </w:t>
      </w:r>
      <w:r>
        <w:rPr>
          <w:sz w:val="28"/>
          <w:szCs w:val="28"/>
          <w:lang w:bidi="ar-SA"/>
        </w:rPr>
        <w:t>задания, выданные педагогическим работником.</w:t>
      </w:r>
    </w:p>
    <w:p w:rsidR="00BA1DBF" w:rsidRPr="008D6D80" w:rsidRDefault="00BA1DBF" w:rsidP="00BA1DBF">
      <w:pPr>
        <w:pStyle w:val="a3"/>
        <w:ind w:left="0" w:right="57" w:firstLine="709"/>
        <w:jc w:val="both"/>
        <w:rPr>
          <w:sz w:val="28"/>
          <w:szCs w:val="28"/>
        </w:rPr>
      </w:pPr>
      <w:r w:rsidRPr="0028170C">
        <w:rPr>
          <w:sz w:val="28"/>
          <w:szCs w:val="28"/>
        </w:rPr>
        <w:t>При подготовке</w:t>
      </w:r>
      <w:r w:rsidRPr="008D6D80">
        <w:rPr>
          <w:sz w:val="28"/>
          <w:szCs w:val="28"/>
        </w:rPr>
        <w:t xml:space="preserve"> к итоговому контролю</w:t>
      </w:r>
      <w:r w:rsidRPr="008D6D80">
        <w:rPr>
          <w:b/>
          <w:sz w:val="28"/>
          <w:szCs w:val="28"/>
        </w:rPr>
        <w:t xml:space="preserve"> </w:t>
      </w:r>
      <w:r w:rsidRPr="008D6D80">
        <w:rPr>
          <w:sz w:val="28"/>
          <w:szCs w:val="28"/>
        </w:rPr>
        <w:t xml:space="preserve">(промежуточной аттестации) по дисциплине </w:t>
      </w:r>
      <w:r w:rsidRPr="008D6D80">
        <w:rPr>
          <w:sz w:val="28"/>
          <w:szCs w:val="28"/>
          <w:lang w:bidi="ar-SA"/>
        </w:rPr>
        <w:t>необходимо прора</w:t>
      </w:r>
      <w:r>
        <w:rPr>
          <w:sz w:val="28"/>
          <w:szCs w:val="28"/>
          <w:lang w:bidi="ar-SA"/>
        </w:rPr>
        <w:t xml:space="preserve">ботать весь изученный материал, </w:t>
      </w:r>
      <w:r w:rsidRPr="008D6D80">
        <w:rPr>
          <w:sz w:val="28"/>
          <w:szCs w:val="28"/>
          <w:lang w:bidi="ar-SA"/>
        </w:rPr>
        <w:t>согласно рабо</w:t>
      </w:r>
      <w:r>
        <w:rPr>
          <w:sz w:val="28"/>
          <w:szCs w:val="28"/>
          <w:lang w:bidi="ar-SA"/>
        </w:rPr>
        <w:t>чей программе дисциплины</w:t>
      </w:r>
      <w:r w:rsidRPr="008D6D80">
        <w:rPr>
          <w:sz w:val="28"/>
          <w:szCs w:val="28"/>
          <w:lang w:bidi="ar-SA"/>
        </w:rPr>
        <w:t xml:space="preserve">, учебную литературу, выполнить все </w:t>
      </w:r>
      <w:r>
        <w:rPr>
          <w:sz w:val="28"/>
          <w:szCs w:val="28"/>
          <w:lang w:bidi="ar-SA"/>
        </w:rPr>
        <w:t>задания, выданные педагогическим работником</w:t>
      </w:r>
      <w:r w:rsidRPr="008D6D80">
        <w:rPr>
          <w:sz w:val="28"/>
          <w:szCs w:val="28"/>
          <w:lang w:bidi="ar-SA"/>
        </w:rPr>
        <w:t>.</w:t>
      </w:r>
    </w:p>
    <w:p w:rsidR="00EB2557" w:rsidRDefault="00EB2557" w:rsidP="00BA1DBF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  <w:lang w:bidi="ar-SA"/>
        </w:rPr>
      </w:pPr>
    </w:p>
    <w:p w:rsidR="005B520B" w:rsidRPr="005B520B" w:rsidRDefault="00BA1DBF" w:rsidP="005B520B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520B" w:rsidRPr="005B520B">
        <w:rPr>
          <w:rFonts w:ascii="Times New Roman" w:hAnsi="Times New Roman" w:cs="Times New Roman"/>
          <w:sz w:val="28"/>
          <w:szCs w:val="28"/>
        </w:rPr>
        <w:t xml:space="preserve"> Рекомендации по проведению самостоятельной работы</w:t>
      </w:r>
    </w:p>
    <w:p w:rsidR="005B520B" w:rsidRPr="005B520B" w:rsidRDefault="005B520B" w:rsidP="005B520B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5B520B" w:rsidRPr="005B520B" w:rsidRDefault="005B520B" w:rsidP="005B520B">
      <w:pPr>
        <w:widowControl/>
        <w:autoSpaceDE/>
        <w:autoSpaceDN/>
        <w:ind w:right="57" w:firstLine="709"/>
        <w:jc w:val="both"/>
        <w:rPr>
          <w:sz w:val="28"/>
          <w:szCs w:val="28"/>
        </w:rPr>
      </w:pPr>
      <w:r w:rsidRPr="005B520B">
        <w:rPr>
          <w:sz w:val="28"/>
          <w:szCs w:val="28"/>
        </w:rPr>
        <w:t>Самостоятельная работа студентов (СРС)</w:t>
      </w:r>
      <w:r w:rsidRPr="005B520B">
        <w:rPr>
          <w:b/>
          <w:sz w:val="28"/>
          <w:szCs w:val="28"/>
        </w:rPr>
        <w:t xml:space="preserve"> </w:t>
      </w:r>
      <w:r w:rsidRPr="005B520B">
        <w:rPr>
          <w:sz w:val="28"/>
          <w:szCs w:val="28"/>
        </w:rPr>
        <w:t>по дисциплине играет определяющую роль в ходе все</w:t>
      </w:r>
      <w:r>
        <w:rPr>
          <w:sz w:val="28"/>
          <w:szCs w:val="28"/>
        </w:rPr>
        <w:t>го учебного процесса,</w:t>
      </w:r>
      <w:r w:rsidRPr="005B520B">
        <w:rPr>
          <w:sz w:val="28"/>
          <w:szCs w:val="28"/>
        </w:rPr>
        <w:t xml:space="preserve"> т.</w:t>
      </w:r>
      <w:r>
        <w:rPr>
          <w:sz w:val="28"/>
          <w:szCs w:val="28"/>
        </w:rPr>
        <w:t xml:space="preserve"> </w:t>
      </w:r>
      <w:r w:rsidRPr="005B520B">
        <w:rPr>
          <w:sz w:val="28"/>
          <w:szCs w:val="28"/>
        </w:rPr>
        <w:t>к. этой работе отводится 60</w:t>
      </w:r>
      <w:r>
        <w:rPr>
          <w:sz w:val="28"/>
          <w:szCs w:val="28"/>
        </w:rPr>
        <w:t xml:space="preserve"> </w:t>
      </w:r>
      <w:r w:rsidRPr="005B520B">
        <w:rPr>
          <w:sz w:val="28"/>
          <w:szCs w:val="28"/>
        </w:rPr>
        <w:t>% времени обучения.</w:t>
      </w:r>
    </w:p>
    <w:p w:rsidR="005B520B" w:rsidRPr="005B520B" w:rsidRDefault="005B520B" w:rsidP="005B520B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5B520B">
        <w:rPr>
          <w:sz w:val="28"/>
          <w:szCs w:val="28"/>
          <w:lang w:bidi="ar-SA"/>
        </w:rPr>
        <w:t>В процессе самостоятельной работы обучающийся осваивает содержание дисциплины</w:t>
      </w:r>
      <w:r>
        <w:rPr>
          <w:sz w:val="28"/>
          <w:szCs w:val="28"/>
          <w:lang w:bidi="ar-SA"/>
        </w:rPr>
        <w:t xml:space="preserve">, </w:t>
      </w:r>
      <w:r w:rsidRPr="005B520B">
        <w:rPr>
          <w:sz w:val="28"/>
          <w:szCs w:val="28"/>
          <w:lang w:bidi="ar-SA"/>
        </w:rPr>
        <w:t>в том числе вопросы, вынесенные в рабочей программе дисциплины полностью на самостоятельное обучение, проходит тестирование и текущий контроль</w:t>
      </w:r>
      <w:r>
        <w:rPr>
          <w:sz w:val="28"/>
          <w:szCs w:val="28"/>
          <w:lang w:bidi="ar-SA"/>
        </w:rPr>
        <w:t>,</w:t>
      </w:r>
      <w:r w:rsidRPr="005B520B">
        <w:rPr>
          <w:sz w:val="28"/>
          <w:szCs w:val="28"/>
          <w:lang w:bidi="ar-SA"/>
        </w:rPr>
        <w:t xml:space="preserve"> выполняет предусмотренные рабочей программой виды самостоятельной работы в установленных формах, готовится ко всем видам заня</w:t>
      </w:r>
      <w:r>
        <w:rPr>
          <w:sz w:val="28"/>
          <w:szCs w:val="28"/>
          <w:lang w:bidi="ar-SA"/>
        </w:rPr>
        <w:t>тий</w:t>
      </w:r>
      <w:r w:rsidRPr="005B520B">
        <w:rPr>
          <w:sz w:val="28"/>
          <w:szCs w:val="28"/>
          <w:lang w:bidi="ar-SA"/>
        </w:rPr>
        <w:t>. Самостоятельную работу по дисципли</w:t>
      </w:r>
      <w:r>
        <w:rPr>
          <w:sz w:val="28"/>
          <w:szCs w:val="28"/>
          <w:lang w:bidi="ar-SA"/>
        </w:rPr>
        <w:t>не обучающийся</w:t>
      </w:r>
      <w:r w:rsidRPr="005B520B">
        <w:rPr>
          <w:sz w:val="28"/>
          <w:szCs w:val="28"/>
          <w:lang w:bidi="ar-SA"/>
        </w:rPr>
        <w:t xml:space="preserve"> должен начать с ознакомления с рабочей программой, настоящими методическими указаниями и фондом оценочных средств по дисциплине. Рабочие программы и фонды оценочных средств дисциплины размещены на сайте ОГУ. Затем необходимо ознакомиться с подбором учебников из списка основной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8"/>
          <w:szCs w:val="28"/>
          <w:lang w:bidi="ar-SA"/>
        </w:rPr>
        <w:t>В течение всего семестра обучающийся</w:t>
      </w:r>
      <w:r w:rsidRPr="005B520B">
        <w:rPr>
          <w:sz w:val="28"/>
          <w:szCs w:val="28"/>
          <w:lang w:bidi="ar-SA"/>
        </w:rPr>
        <w:t xml:space="preserve"> должен самостоятельно работать с рекомендованной литературой по соответствующим темам занятий.</w:t>
      </w:r>
    </w:p>
    <w:p w:rsidR="00C721BE" w:rsidRDefault="005B520B" w:rsidP="00BE2ADE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FC2D06">
        <w:rPr>
          <w:sz w:val="28"/>
          <w:szCs w:val="28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8"/>
          <w:szCs w:val="28"/>
          <w:lang w:bidi="ar-SA"/>
        </w:rPr>
        <w:t>итоговому</w:t>
      </w:r>
      <w:r w:rsidR="00BE2ADE">
        <w:rPr>
          <w:sz w:val="28"/>
          <w:szCs w:val="28"/>
          <w:lang w:bidi="ar-SA"/>
        </w:rPr>
        <w:t xml:space="preserve"> контролю – диф. зачёту.</w:t>
      </w:r>
    </w:p>
    <w:sectPr w:rsidR="00C721BE" w:rsidSect="001F34E6">
      <w:headerReference w:type="default" r:id="rId13"/>
      <w:footerReference w:type="default" r:id="rId14"/>
      <w:type w:val="continuous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5CD" w:rsidRDefault="006825CD">
      <w:r>
        <w:separator/>
      </w:r>
    </w:p>
  </w:endnote>
  <w:endnote w:type="continuationSeparator" w:id="0">
    <w:p w:rsidR="006825CD" w:rsidRDefault="0068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55" w:rsidRPr="003A660E" w:rsidRDefault="00717955" w:rsidP="00CE6265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55" w:rsidRDefault="006825C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17955" w:rsidRDefault="006825CD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24222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5CD" w:rsidRDefault="006825CD">
      <w:r>
        <w:separator/>
      </w:r>
    </w:p>
  </w:footnote>
  <w:footnote w:type="continuationSeparator" w:id="0">
    <w:p w:rsidR="006825CD" w:rsidRDefault="0068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55" w:rsidRDefault="00717955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9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7" w:hanging="360"/>
      </w:pPr>
    </w:lvl>
    <w:lvl w:ilvl="2" w:tplc="0419001B" w:tentative="1">
      <w:start w:val="1"/>
      <w:numFmt w:val="lowerRoman"/>
      <w:lvlText w:val="%3."/>
      <w:lvlJc w:val="right"/>
      <w:pPr>
        <w:ind w:left="3347" w:hanging="180"/>
      </w:pPr>
    </w:lvl>
    <w:lvl w:ilvl="3" w:tplc="0419000F" w:tentative="1">
      <w:start w:val="1"/>
      <w:numFmt w:val="decimal"/>
      <w:lvlText w:val="%4."/>
      <w:lvlJc w:val="left"/>
      <w:pPr>
        <w:ind w:left="4067" w:hanging="360"/>
      </w:pPr>
    </w:lvl>
    <w:lvl w:ilvl="4" w:tplc="04190019" w:tentative="1">
      <w:start w:val="1"/>
      <w:numFmt w:val="lowerLetter"/>
      <w:lvlText w:val="%5."/>
      <w:lvlJc w:val="left"/>
      <w:pPr>
        <w:ind w:left="4787" w:hanging="360"/>
      </w:pPr>
    </w:lvl>
    <w:lvl w:ilvl="5" w:tplc="0419001B" w:tentative="1">
      <w:start w:val="1"/>
      <w:numFmt w:val="lowerRoman"/>
      <w:lvlText w:val="%6."/>
      <w:lvlJc w:val="right"/>
      <w:pPr>
        <w:ind w:left="5507" w:hanging="180"/>
      </w:pPr>
    </w:lvl>
    <w:lvl w:ilvl="6" w:tplc="0419000F" w:tentative="1">
      <w:start w:val="1"/>
      <w:numFmt w:val="decimal"/>
      <w:lvlText w:val="%7."/>
      <w:lvlJc w:val="left"/>
      <w:pPr>
        <w:ind w:left="6227" w:hanging="360"/>
      </w:pPr>
    </w:lvl>
    <w:lvl w:ilvl="7" w:tplc="04190019" w:tentative="1">
      <w:start w:val="1"/>
      <w:numFmt w:val="lowerLetter"/>
      <w:lvlText w:val="%8."/>
      <w:lvlJc w:val="left"/>
      <w:pPr>
        <w:ind w:left="6947" w:hanging="360"/>
      </w:pPr>
    </w:lvl>
    <w:lvl w:ilvl="8" w:tplc="0419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12C1F"/>
    <w:rsid w:val="0001573A"/>
    <w:rsid w:val="00024222"/>
    <w:rsid w:val="00050B71"/>
    <w:rsid w:val="0007027E"/>
    <w:rsid w:val="00077835"/>
    <w:rsid w:val="000876E2"/>
    <w:rsid w:val="00092FAC"/>
    <w:rsid w:val="000B3860"/>
    <w:rsid w:val="000C4BAD"/>
    <w:rsid w:val="000D0440"/>
    <w:rsid w:val="000D50CC"/>
    <w:rsid w:val="00111329"/>
    <w:rsid w:val="00152A07"/>
    <w:rsid w:val="00156C2D"/>
    <w:rsid w:val="0017214C"/>
    <w:rsid w:val="00172C76"/>
    <w:rsid w:val="00175F2F"/>
    <w:rsid w:val="001B38CE"/>
    <w:rsid w:val="001E11BA"/>
    <w:rsid w:val="001F1185"/>
    <w:rsid w:val="001F34E6"/>
    <w:rsid w:val="002443E2"/>
    <w:rsid w:val="00271BFC"/>
    <w:rsid w:val="00293BD6"/>
    <w:rsid w:val="002A5FC9"/>
    <w:rsid w:val="002B71F0"/>
    <w:rsid w:val="002E1C58"/>
    <w:rsid w:val="0034264F"/>
    <w:rsid w:val="003441E9"/>
    <w:rsid w:val="00354643"/>
    <w:rsid w:val="00366921"/>
    <w:rsid w:val="003A4629"/>
    <w:rsid w:val="003D5BD3"/>
    <w:rsid w:val="003E0958"/>
    <w:rsid w:val="003E10B5"/>
    <w:rsid w:val="004238AA"/>
    <w:rsid w:val="00432DCC"/>
    <w:rsid w:val="00434368"/>
    <w:rsid w:val="00481CED"/>
    <w:rsid w:val="00483A9F"/>
    <w:rsid w:val="00495FD5"/>
    <w:rsid w:val="004B4F5D"/>
    <w:rsid w:val="004F236E"/>
    <w:rsid w:val="004F3D0C"/>
    <w:rsid w:val="00515B59"/>
    <w:rsid w:val="00522123"/>
    <w:rsid w:val="0054127F"/>
    <w:rsid w:val="0056426E"/>
    <w:rsid w:val="005850C0"/>
    <w:rsid w:val="005870AD"/>
    <w:rsid w:val="00595550"/>
    <w:rsid w:val="005A11EF"/>
    <w:rsid w:val="005A32EF"/>
    <w:rsid w:val="005B17A4"/>
    <w:rsid w:val="005B362E"/>
    <w:rsid w:val="005B520B"/>
    <w:rsid w:val="005E7915"/>
    <w:rsid w:val="005F24E2"/>
    <w:rsid w:val="0060270E"/>
    <w:rsid w:val="00610F21"/>
    <w:rsid w:val="0063426F"/>
    <w:rsid w:val="0065545F"/>
    <w:rsid w:val="006825CD"/>
    <w:rsid w:val="00693F89"/>
    <w:rsid w:val="006B00B7"/>
    <w:rsid w:val="006C6BA0"/>
    <w:rsid w:val="006D0971"/>
    <w:rsid w:val="006E050F"/>
    <w:rsid w:val="006E5014"/>
    <w:rsid w:val="006E5825"/>
    <w:rsid w:val="0070137F"/>
    <w:rsid w:val="00702D66"/>
    <w:rsid w:val="00717955"/>
    <w:rsid w:val="00717D3B"/>
    <w:rsid w:val="007331C5"/>
    <w:rsid w:val="00743C60"/>
    <w:rsid w:val="0075052A"/>
    <w:rsid w:val="00763979"/>
    <w:rsid w:val="00766769"/>
    <w:rsid w:val="007828D7"/>
    <w:rsid w:val="0078504B"/>
    <w:rsid w:val="007B74F7"/>
    <w:rsid w:val="007D2E91"/>
    <w:rsid w:val="007F4904"/>
    <w:rsid w:val="007F4C09"/>
    <w:rsid w:val="008063A7"/>
    <w:rsid w:val="00817E94"/>
    <w:rsid w:val="008274FE"/>
    <w:rsid w:val="0083075A"/>
    <w:rsid w:val="00851347"/>
    <w:rsid w:val="008741BC"/>
    <w:rsid w:val="00885633"/>
    <w:rsid w:val="008A557C"/>
    <w:rsid w:val="008B31D5"/>
    <w:rsid w:val="008C49F6"/>
    <w:rsid w:val="00944604"/>
    <w:rsid w:val="00960E35"/>
    <w:rsid w:val="00973B18"/>
    <w:rsid w:val="00974FA9"/>
    <w:rsid w:val="009B52AE"/>
    <w:rsid w:val="009C3829"/>
    <w:rsid w:val="009C4EE6"/>
    <w:rsid w:val="009F044A"/>
    <w:rsid w:val="009F503F"/>
    <w:rsid w:val="00A07C4D"/>
    <w:rsid w:val="00A17C39"/>
    <w:rsid w:val="00A270BB"/>
    <w:rsid w:val="00A30350"/>
    <w:rsid w:val="00A54943"/>
    <w:rsid w:val="00A81725"/>
    <w:rsid w:val="00AB01A8"/>
    <w:rsid w:val="00AE219E"/>
    <w:rsid w:val="00AE2488"/>
    <w:rsid w:val="00AF0F4C"/>
    <w:rsid w:val="00AF2F77"/>
    <w:rsid w:val="00AF502B"/>
    <w:rsid w:val="00B076F0"/>
    <w:rsid w:val="00B4191A"/>
    <w:rsid w:val="00B54287"/>
    <w:rsid w:val="00BA1DBF"/>
    <w:rsid w:val="00BE2ADE"/>
    <w:rsid w:val="00BF1B0B"/>
    <w:rsid w:val="00BF63AC"/>
    <w:rsid w:val="00C07487"/>
    <w:rsid w:val="00C205B7"/>
    <w:rsid w:val="00C25517"/>
    <w:rsid w:val="00C27EFF"/>
    <w:rsid w:val="00C37FD3"/>
    <w:rsid w:val="00C721BE"/>
    <w:rsid w:val="00C8799A"/>
    <w:rsid w:val="00C930D9"/>
    <w:rsid w:val="00CA0E17"/>
    <w:rsid w:val="00CB1772"/>
    <w:rsid w:val="00CB5E0F"/>
    <w:rsid w:val="00CB6325"/>
    <w:rsid w:val="00CC0599"/>
    <w:rsid w:val="00CE6265"/>
    <w:rsid w:val="00CF69DF"/>
    <w:rsid w:val="00D0282B"/>
    <w:rsid w:val="00D114DA"/>
    <w:rsid w:val="00D15D9D"/>
    <w:rsid w:val="00D52D9F"/>
    <w:rsid w:val="00D766DE"/>
    <w:rsid w:val="00DA3111"/>
    <w:rsid w:val="00DA4586"/>
    <w:rsid w:val="00E07282"/>
    <w:rsid w:val="00E11BFE"/>
    <w:rsid w:val="00E16CE9"/>
    <w:rsid w:val="00E21695"/>
    <w:rsid w:val="00E23383"/>
    <w:rsid w:val="00E35A4C"/>
    <w:rsid w:val="00E447E6"/>
    <w:rsid w:val="00E65DCC"/>
    <w:rsid w:val="00E83F08"/>
    <w:rsid w:val="00E84254"/>
    <w:rsid w:val="00EA1E96"/>
    <w:rsid w:val="00EA5FD7"/>
    <w:rsid w:val="00EB2557"/>
    <w:rsid w:val="00EB478D"/>
    <w:rsid w:val="00EC148D"/>
    <w:rsid w:val="00EC2887"/>
    <w:rsid w:val="00EC5084"/>
    <w:rsid w:val="00ED00EB"/>
    <w:rsid w:val="00EF22A9"/>
    <w:rsid w:val="00EF46B9"/>
    <w:rsid w:val="00F2620D"/>
    <w:rsid w:val="00F272DF"/>
    <w:rsid w:val="00F931AB"/>
    <w:rsid w:val="00F933AA"/>
    <w:rsid w:val="00FA36F8"/>
    <w:rsid w:val="00FB41E0"/>
    <w:rsid w:val="00FC2D06"/>
    <w:rsid w:val="00FC60C4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D83B53"/>
  <w15:docId w15:val="{63A4CD27-ABBA-44D5-95F0-56259FE5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6724_20141224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6729_20141226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fer.osu.ru/index.php?option=com_uferdbsearch&amp;view=uferdbsearch&amp;action=details&amp;ufer_id=10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4404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DA300-C29E-462D-AB82-57A598274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2153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34</cp:revision>
  <dcterms:created xsi:type="dcterms:W3CDTF">2019-05-16T03:51:00Z</dcterms:created>
  <dcterms:modified xsi:type="dcterms:W3CDTF">2021-03-13T14:41:00Z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