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BA52A2" w:rsidRDefault="00BA52A2" w:rsidP="00BA52A2">
      <w:pPr>
        <w:pStyle w:val="ReportHead"/>
        <w:suppressAutoHyphens/>
        <w:rPr>
          <w:sz w:val="24"/>
        </w:rPr>
      </w:pPr>
      <w:bookmarkStart w:id="0" w:name="_GoBack"/>
      <w:bookmarkEnd w:id="0"/>
    </w:p>
    <w:p w:rsidR="00BA52A2" w:rsidRDefault="00BA52A2" w:rsidP="00BA52A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BA52A2" w:rsidRDefault="00BA52A2" w:rsidP="00BA52A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BA52A2" w:rsidRDefault="00BA52A2" w:rsidP="00BA52A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  <w:r>
        <w:rPr>
          <w:sz w:val="24"/>
        </w:rPr>
        <w:t>Кафедра автомобильных дорог и строительных материалов</w:t>
      </w: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jc w:val="left"/>
        <w:rPr>
          <w:sz w:val="24"/>
        </w:rPr>
      </w:pPr>
    </w:p>
    <w:p w:rsidR="00BA52A2" w:rsidRDefault="00BA52A2" w:rsidP="00BA52A2">
      <w:pPr>
        <w:pStyle w:val="ReportHead"/>
        <w:suppressAutoHyphens/>
        <w:jc w:val="left"/>
        <w:rPr>
          <w:sz w:val="24"/>
        </w:rPr>
      </w:pPr>
    </w:p>
    <w:p w:rsidR="00BA52A2" w:rsidRDefault="00BA52A2" w:rsidP="00BA52A2">
      <w:pPr>
        <w:pStyle w:val="ReportHead"/>
        <w:suppressAutoHyphens/>
        <w:jc w:val="left"/>
        <w:rPr>
          <w:sz w:val="24"/>
        </w:rPr>
      </w:pPr>
    </w:p>
    <w:p w:rsidR="00BA52A2" w:rsidRDefault="00BA52A2" w:rsidP="00BA52A2">
      <w:pPr>
        <w:pStyle w:val="ReportHead"/>
        <w:suppressAutoHyphens/>
        <w:jc w:val="left"/>
        <w:rPr>
          <w:sz w:val="24"/>
        </w:rPr>
      </w:pPr>
    </w:p>
    <w:p w:rsidR="00BA52A2" w:rsidRDefault="00BA52A2" w:rsidP="00BA52A2">
      <w:pPr>
        <w:pStyle w:val="ReportHead"/>
        <w:suppressAutoHyphens/>
        <w:jc w:val="left"/>
        <w:rPr>
          <w:sz w:val="24"/>
        </w:rPr>
      </w:pPr>
    </w:p>
    <w:p w:rsidR="00BA52A2" w:rsidRDefault="00BA52A2" w:rsidP="00BA52A2">
      <w:pPr>
        <w:pStyle w:val="ReportHead"/>
        <w:suppressAutoHyphens/>
        <w:jc w:val="left"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Pr="00BA52A2" w:rsidRDefault="00BA52A2" w:rsidP="00BA52A2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освоению дисциплины</w:t>
      </w:r>
    </w:p>
    <w:p w:rsidR="00BA52A2" w:rsidRDefault="00BA52A2" w:rsidP="00BA52A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«ФДТ.1 Прое</w:t>
      </w:r>
      <w:r>
        <w:rPr>
          <w:i/>
          <w:sz w:val="24"/>
        </w:rPr>
        <w:t>ктирование автомагистралей с учё</w:t>
      </w:r>
      <w:r>
        <w:rPr>
          <w:i/>
          <w:sz w:val="24"/>
        </w:rPr>
        <w:t>том региональных условий»</w:t>
      </w: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A52A2" w:rsidRDefault="00BA52A2" w:rsidP="00BA52A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A52A2" w:rsidRDefault="00BA52A2" w:rsidP="00BA52A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A52A2" w:rsidRDefault="00BA52A2" w:rsidP="00BA52A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BA52A2" w:rsidRDefault="00BA52A2" w:rsidP="00BA52A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A52A2" w:rsidRDefault="00BA52A2" w:rsidP="00BA52A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BA52A2" w:rsidRDefault="00BA52A2" w:rsidP="00BA52A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A52A2" w:rsidRDefault="00BA52A2" w:rsidP="00BA52A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A52A2" w:rsidRDefault="00BA52A2" w:rsidP="00BA52A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A52A2" w:rsidRDefault="00BA52A2" w:rsidP="00BA52A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BA52A2" w:rsidRDefault="00BA52A2" w:rsidP="00BA52A2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BA52A2" w:rsidRDefault="00BA52A2" w:rsidP="00BA52A2">
      <w:pPr>
        <w:pStyle w:val="ReportHead"/>
        <w:suppressAutoHyphens/>
        <w:rPr>
          <w:sz w:val="24"/>
        </w:rPr>
      </w:pPr>
    </w:p>
    <w:p w:rsidR="00E65DCC" w:rsidRPr="0069041F" w:rsidRDefault="00BA52A2" w:rsidP="00BA52A2">
      <w:pPr>
        <w:pStyle w:val="ReportHead"/>
        <w:suppressAutoHyphens/>
        <w:rPr>
          <w:sz w:val="24"/>
          <w:szCs w:val="24"/>
        </w:rPr>
        <w:sectPr w:rsidR="00E65DCC" w:rsidRPr="0069041F" w:rsidSect="00F46E2D">
          <w:footerReference w:type="default" r:id="rId8"/>
          <w:pgSz w:w="11906" w:h="16838"/>
          <w:pgMar w:top="1134" w:right="1134" w:bottom="1134" w:left="1134" w:header="0" w:footer="510" w:gutter="0"/>
          <w:cols w:space="708"/>
          <w:docGrid w:linePitch="381"/>
        </w:sectPr>
      </w:pPr>
      <w:r>
        <w:rPr>
          <w:sz w:val="24"/>
        </w:rPr>
        <w:t>Год набора 2021</w:t>
      </w:r>
    </w:p>
    <w:p w:rsidR="00F46E2D" w:rsidRDefault="00F46E2D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9C3829" w:rsidRPr="00C233B4" w:rsidRDefault="009C3829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2ADE">
        <w:rPr>
          <w:szCs w:val="28"/>
        </w:rPr>
        <w:t>Методические указания предназначены</w:t>
      </w:r>
      <w:r w:rsidR="0040744E" w:rsidRPr="00E72ADE">
        <w:rPr>
          <w:szCs w:val="28"/>
        </w:rPr>
        <w:t xml:space="preserve"> </w:t>
      </w:r>
      <w:r w:rsidRPr="00E72ADE">
        <w:rPr>
          <w:szCs w:val="28"/>
        </w:rPr>
        <w:t xml:space="preserve">для обучающихся по освоению </w:t>
      </w:r>
      <w:r w:rsidRPr="00D20F40">
        <w:rPr>
          <w:szCs w:val="28"/>
        </w:rPr>
        <w:t xml:space="preserve">дисциплины </w:t>
      </w:r>
      <w:r w:rsidRPr="00C233B4">
        <w:rPr>
          <w:szCs w:val="28"/>
        </w:rPr>
        <w:t>«</w:t>
      </w:r>
      <w:r w:rsidR="00C233B4" w:rsidRPr="00C233B4">
        <w:t>Проектирование автомагистралей с учётом региональных условий</w:t>
      </w:r>
      <w:r w:rsidRPr="00C233B4">
        <w:rPr>
          <w:szCs w:val="28"/>
        </w:rPr>
        <w:t>»</w:t>
      </w:r>
      <w:r w:rsidR="00D20F40" w:rsidRPr="00C233B4">
        <w:rPr>
          <w:szCs w:val="28"/>
        </w:rPr>
        <w:t>.</w:t>
      </w:r>
    </w:p>
    <w:p w:rsidR="009C3829" w:rsidRPr="0040744E" w:rsidRDefault="009C3829" w:rsidP="0040744E">
      <w:pPr>
        <w:suppressAutoHyphens/>
        <w:jc w:val="both"/>
        <w:rPr>
          <w:bCs/>
          <w:iCs/>
          <w:sz w:val="28"/>
          <w:szCs w:val="28"/>
        </w:rPr>
      </w:pPr>
    </w:p>
    <w:p w:rsidR="009C3829" w:rsidRPr="0038666D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40744E" w:rsidP="004074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____________ И.А. Оденбах</w:t>
      </w: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40744E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8606DD">
        <w:rPr>
          <w:szCs w:val="28"/>
        </w:rPr>
        <w:t>автомобильных дорог и строительных материалов</w:t>
      </w:r>
      <w:r w:rsidR="00EB60BE">
        <w:rPr>
          <w:szCs w:val="28"/>
        </w:rPr>
        <w:t>.</w:t>
      </w: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Default="008606DD" w:rsidP="008606D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8606DD" w:rsidRPr="0038666D" w:rsidRDefault="008606DD" w:rsidP="0040744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</w:t>
      </w:r>
      <w:r w:rsidR="00F96318">
        <w:rPr>
          <w:sz w:val="28"/>
          <w:szCs w:val="28"/>
        </w:rPr>
        <w:t>_</w:t>
      </w:r>
      <w:r>
        <w:rPr>
          <w:sz w:val="28"/>
          <w:szCs w:val="28"/>
        </w:rPr>
        <w:t xml:space="preserve"> С.А. Дергунов</w:t>
      </w:r>
      <w:r w:rsidR="00C233B4">
        <w:rPr>
          <w:sz w:val="28"/>
          <w:szCs w:val="28"/>
        </w:rPr>
        <w:t xml:space="preserve"> </w:t>
      </w:r>
    </w:p>
    <w:p w:rsidR="009C3829" w:rsidRPr="00B04E5E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A368BC" w:rsidRPr="0038666D" w:rsidRDefault="00A368BC" w:rsidP="0040744E">
      <w:pPr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B04E5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Pr="00C233B4">
        <w:rPr>
          <w:sz w:val="28"/>
          <w:szCs w:val="28"/>
        </w:rPr>
        <w:t>«</w:t>
      </w:r>
      <w:r w:rsidR="00C233B4" w:rsidRPr="00C233B4">
        <w:rPr>
          <w:sz w:val="28"/>
          <w:szCs w:val="28"/>
        </w:rPr>
        <w:t>Проектирование автомагистралей с учётом региональных условий</w:t>
      </w:r>
      <w:r w:rsidRPr="00C233B4">
        <w:rPr>
          <w:sz w:val="28"/>
          <w:szCs w:val="28"/>
        </w:rPr>
        <w:t>»,</w:t>
      </w:r>
      <w:r w:rsidRPr="00B7645E">
        <w:rPr>
          <w:sz w:val="28"/>
          <w:szCs w:val="28"/>
        </w:rPr>
        <w:t xml:space="preserve"> зарегистрированной</w:t>
      </w:r>
      <w:r w:rsidR="00B04E5E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 xml:space="preserve">тным номером </w:t>
      </w:r>
      <w:r w:rsidR="00B04E5E">
        <w:rPr>
          <w:sz w:val="28"/>
          <w:szCs w:val="28"/>
        </w:rPr>
        <w:t>______</w:t>
      </w:r>
    </w:p>
    <w:p w:rsidR="004F3D0C" w:rsidRPr="00B04E5E" w:rsidRDefault="004F3D0C" w:rsidP="004F3D0C">
      <w:pPr>
        <w:rPr>
          <w:sz w:val="28"/>
          <w:szCs w:val="28"/>
        </w:rPr>
      </w:pPr>
    </w:p>
    <w:p w:rsidR="00EB2557" w:rsidRPr="00AC4689" w:rsidRDefault="00D114DA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lastRenderedPageBreak/>
        <w:t>Дисциплина «</w:t>
      </w:r>
      <w:r w:rsidR="00A368BC" w:rsidRPr="00A368BC">
        <w:rPr>
          <w:sz w:val="28"/>
          <w:szCs w:val="28"/>
        </w:rPr>
        <w:t>Проектирование автомагистралей с учётом региональных условий</w:t>
      </w:r>
      <w:r w:rsidR="00AC4689">
        <w:rPr>
          <w:sz w:val="28"/>
          <w:szCs w:val="28"/>
          <w:lang w:bidi="ar-SA"/>
        </w:rPr>
        <w:t>» осваивается обучающимися</w:t>
      </w:r>
      <w:r w:rsidRPr="00AC4689">
        <w:rPr>
          <w:sz w:val="28"/>
          <w:szCs w:val="28"/>
          <w:lang w:bidi="ar-SA"/>
        </w:rPr>
        <w:t xml:space="preserve"> в </w:t>
      </w:r>
      <w:r w:rsidR="007D6AB8">
        <w:rPr>
          <w:sz w:val="28"/>
          <w:szCs w:val="28"/>
          <w:lang w:bidi="ar-SA"/>
        </w:rPr>
        <w:t>7</w:t>
      </w:r>
      <w:r w:rsidR="004F236E" w:rsidRPr="00AC4689">
        <w:rPr>
          <w:sz w:val="28"/>
          <w:szCs w:val="28"/>
          <w:lang w:bidi="ar-SA"/>
        </w:rPr>
        <w:t xml:space="preserve"> семестре в </w:t>
      </w:r>
      <w:r w:rsidRPr="00AC4689">
        <w:rPr>
          <w:sz w:val="28"/>
          <w:szCs w:val="28"/>
          <w:lang w:bidi="ar-SA"/>
        </w:rPr>
        <w:t xml:space="preserve">ходе контактной </w:t>
      </w:r>
      <w:r w:rsidR="009002D9">
        <w:rPr>
          <w:sz w:val="28"/>
          <w:szCs w:val="28"/>
          <w:lang w:bidi="ar-SA"/>
        </w:rPr>
        <w:t xml:space="preserve">и </w:t>
      </w:r>
      <w:r w:rsidRPr="00AC4689">
        <w:rPr>
          <w:sz w:val="28"/>
          <w:szCs w:val="28"/>
          <w:lang w:bidi="ar-SA"/>
        </w:rPr>
        <w:t>самостоятельной работы.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Контактная и самостоятельная работ</w:t>
      </w:r>
      <w:r w:rsidR="00885633" w:rsidRPr="00AC4689">
        <w:rPr>
          <w:sz w:val="28"/>
          <w:szCs w:val="28"/>
          <w:lang w:bidi="ar-SA"/>
        </w:rPr>
        <w:t>ы</w:t>
      </w:r>
      <w:r w:rsidRPr="00AC4689">
        <w:rPr>
          <w:sz w:val="28"/>
          <w:szCs w:val="28"/>
          <w:lang w:bidi="ar-SA"/>
        </w:rPr>
        <w:t xml:space="preserve"> осуществля</w:t>
      </w:r>
      <w:r w:rsidR="00885633" w:rsidRPr="00AC4689">
        <w:rPr>
          <w:sz w:val="28"/>
          <w:szCs w:val="28"/>
          <w:lang w:bidi="ar-SA"/>
        </w:rPr>
        <w:t>ю</w:t>
      </w:r>
      <w:r w:rsidR="004E5959">
        <w:rPr>
          <w:sz w:val="28"/>
          <w:szCs w:val="28"/>
          <w:lang w:bidi="ar-SA"/>
        </w:rPr>
        <w:t>тся обучающимся</w:t>
      </w:r>
      <w:r w:rsidRPr="00AC4689">
        <w:rPr>
          <w:sz w:val="28"/>
          <w:szCs w:val="28"/>
          <w:lang w:bidi="ar-SA"/>
        </w:rPr>
        <w:t xml:space="preserve"> в соответствии с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учебным планом, календарным учебным графиком и рабочей программой дисциплины.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 xml:space="preserve">Контактная работа </w:t>
      </w:r>
      <w:r w:rsidR="004E5959">
        <w:rPr>
          <w:sz w:val="28"/>
          <w:szCs w:val="28"/>
          <w:lang w:bidi="ar-SA"/>
        </w:rPr>
        <w:t>предусматривает взаимодействие обучающегося с педагогическим работником</w:t>
      </w:r>
      <w:r w:rsidRPr="00AC4689">
        <w:rPr>
          <w:sz w:val="28"/>
          <w:szCs w:val="28"/>
          <w:lang w:bidi="ar-SA"/>
        </w:rPr>
        <w:t xml:space="preserve"> и включает в себя</w:t>
      </w:r>
      <w:r w:rsidR="00EB2557" w:rsidRPr="00AC4689">
        <w:rPr>
          <w:sz w:val="28"/>
          <w:szCs w:val="28"/>
          <w:lang w:bidi="ar-SA"/>
        </w:rPr>
        <w:t>:</w:t>
      </w: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F96318">
        <w:rPr>
          <w:sz w:val="28"/>
          <w:szCs w:val="28"/>
          <w:lang w:bidi="ar-SA"/>
        </w:rPr>
        <w:t xml:space="preserve"> </w:t>
      </w:r>
      <w:r w:rsidR="00944604" w:rsidRPr="00AC4689">
        <w:rPr>
          <w:sz w:val="28"/>
          <w:szCs w:val="28"/>
          <w:lang w:bidi="ar-SA"/>
        </w:rPr>
        <w:t>лекции</w:t>
      </w:r>
      <w:r w:rsidR="00D114DA" w:rsidRPr="00AC4689">
        <w:rPr>
          <w:sz w:val="28"/>
          <w:szCs w:val="28"/>
          <w:lang w:bidi="ar-SA"/>
        </w:rPr>
        <w:t>;</w:t>
      </w:r>
    </w:p>
    <w:p w:rsidR="00EB2557" w:rsidRPr="00AC4689" w:rsidRDefault="003B3490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- практические занятия</w:t>
      </w:r>
      <w:r w:rsidR="00EB2557" w:rsidRPr="00AC4689">
        <w:rPr>
          <w:sz w:val="28"/>
          <w:szCs w:val="28"/>
          <w:lang w:bidi="ar-SA"/>
        </w:rPr>
        <w:t>;</w:t>
      </w: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D114DA" w:rsidRPr="00AC4689">
        <w:rPr>
          <w:sz w:val="28"/>
          <w:szCs w:val="28"/>
          <w:lang w:bidi="ar-SA"/>
        </w:rPr>
        <w:t xml:space="preserve"> индивидуальные консультации п</w:t>
      </w:r>
      <w:r w:rsidR="004810B9">
        <w:rPr>
          <w:sz w:val="28"/>
          <w:szCs w:val="28"/>
          <w:lang w:bidi="ar-SA"/>
        </w:rPr>
        <w:t xml:space="preserve">реподавателя, по возникающим у обучающегося </w:t>
      </w:r>
      <w:r w:rsidR="00D114DA" w:rsidRPr="00AC4689">
        <w:rPr>
          <w:sz w:val="28"/>
          <w:szCs w:val="28"/>
          <w:lang w:bidi="ar-SA"/>
        </w:rPr>
        <w:t>вопросам в процессе освоения учебного материала дисциплины;</w:t>
      </w:r>
    </w:p>
    <w:p w:rsidR="00885633" w:rsidRPr="00AC4689" w:rsidRDefault="00885633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- итоговый контроль </w:t>
      </w:r>
      <w:r w:rsidR="00CB6325" w:rsidRPr="00AC4689">
        <w:rPr>
          <w:sz w:val="28"/>
          <w:szCs w:val="28"/>
          <w:lang w:bidi="ar-SA"/>
        </w:rPr>
        <w:t xml:space="preserve">- </w:t>
      </w:r>
      <w:r w:rsidR="004810B9">
        <w:rPr>
          <w:sz w:val="28"/>
          <w:szCs w:val="28"/>
          <w:lang w:bidi="ar-SA"/>
        </w:rPr>
        <w:t>зачё</w:t>
      </w:r>
      <w:r w:rsidR="00CB6325" w:rsidRPr="00AC4689">
        <w:rPr>
          <w:sz w:val="28"/>
          <w:szCs w:val="28"/>
          <w:lang w:bidi="ar-SA"/>
        </w:rPr>
        <w:t>т</w:t>
      </w:r>
      <w:r w:rsidRPr="00AC4689">
        <w:rPr>
          <w:sz w:val="28"/>
          <w:szCs w:val="28"/>
          <w:lang w:bidi="ar-SA"/>
        </w:rPr>
        <w:t>.</w:t>
      </w:r>
    </w:p>
    <w:p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Успешное изучение курса требует посещения лекций, активно</w:t>
      </w:r>
      <w:r w:rsidR="003B3490">
        <w:rPr>
          <w:sz w:val="28"/>
          <w:szCs w:val="28"/>
        </w:rPr>
        <w:t>й работы на практических занятиях</w:t>
      </w:r>
      <w:r w:rsidRPr="00AC4689">
        <w:rPr>
          <w:sz w:val="28"/>
          <w:szCs w:val="28"/>
        </w:rPr>
        <w:t>, выполнения всех учебных заданий п</w:t>
      </w:r>
      <w:r w:rsidR="004810B9">
        <w:rPr>
          <w:sz w:val="28"/>
          <w:szCs w:val="28"/>
        </w:rPr>
        <w:t>едагогического работника</w:t>
      </w:r>
      <w:r w:rsidRPr="00AC4689">
        <w:rPr>
          <w:sz w:val="28"/>
          <w:szCs w:val="28"/>
        </w:rPr>
        <w:t>, ознакомления с основной и дополнительной</w:t>
      </w:r>
      <w:r w:rsidR="004810B9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литературой.</w:t>
      </w:r>
    </w:p>
    <w:p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331C5" w:rsidRPr="00AC4689" w:rsidRDefault="004810B9" w:rsidP="004810B9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>
        <w:rPr>
          <w:rFonts w:ascii="Times New Roman" w:hAnsi="Times New Roman" w:cs="Times New Roman"/>
          <w:sz w:val="28"/>
          <w:szCs w:val="28"/>
        </w:rPr>
        <w:t>мендации по лекционным занятиям</w:t>
      </w:r>
    </w:p>
    <w:p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Во время </w:t>
      </w:r>
      <w:r w:rsidRPr="00AC4689">
        <w:rPr>
          <w:b/>
          <w:sz w:val="28"/>
          <w:szCs w:val="28"/>
        </w:rPr>
        <w:t xml:space="preserve">лекции </w:t>
      </w:r>
      <w:r w:rsidR="00F60C18">
        <w:rPr>
          <w:sz w:val="28"/>
          <w:szCs w:val="28"/>
        </w:rPr>
        <w:t>обучающийся</w:t>
      </w:r>
      <w:r w:rsidRPr="00AC4689">
        <w:rPr>
          <w:sz w:val="28"/>
          <w:szCs w:val="28"/>
        </w:rPr>
        <w:t xml:space="preserve">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</w:t>
      </w:r>
      <w:r w:rsidR="00F60C18">
        <w:rPr>
          <w:sz w:val="28"/>
          <w:szCs w:val="28"/>
        </w:rPr>
        <w:t>росы и обратится за помощью к педагогическому работнику</w:t>
      </w:r>
      <w:r w:rsidRPr="00AC4689">
        <w:rPr>
          <w:sz w:val="28"/>
          <w:szCs w:val="28"/>
        </w:rPr>
        <w:t xml:space="preserve"> на консультации или ближайшей лекции.</w:t>
      </w:r>
    </w:p>
    <w:p w:rsidR="007331C5" w:rsidRPr="00F60C18" w:rsidRDefault="007331C5" w:rsidP="00AC4689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31C5" w:rsidRPr="00AC4689" w:rsidRDefault="00F60C18" w:rsidP="00F60C1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 w:rsidR="00FB668E">
        <w:rPr>
          <w:rFonts w:ascii="Times New Roman" w:hAnsi="Times New Roman" w:cs="Times New Roman"/>
          <w:sz w:val="28"/>
          <w:szCs w:val="28"/>
        </w:rPr>
        <w:t>мендации по практическим занятиям</w:t>
      </w:r>
    </w:p>
    <w:p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EB2557" w:rsidRPr="00AC4689" w:rsidRDefault="00FB668E" w:rsidP="00AC4689">
      <w:pPr>
        <w:pStyle w:val="a3"/>
        <w:ind w:left="0" w:firstLine="709"/>
        <w:jc w:val="both"/>
        <w:rPr>
          <w:sz w:val="28"/>
          <w:szCs w:val="28"/>
        </w:rPr>
      </w:pPr>
      <w:r>
        <w:rPr>
          <w:b/>
          <w:spacing w:val="-3"/>
          <w:sz w:val="28"/>
          <w:szCs w:val="28"/>
        </w:rPr>
        <w:t>Практические занятия</w:t>
      </w:r>
      <w:r w:rsidR="00EB2557" w:rsidRPr="00AC4689">
        <w:rPr>
          <w:b/>
          <w:sz w:val="28"/>
          <w:szCs w:val="28"/>
        </w:rPr>
        <w:t xml:space="preserve"> </w:t>
      </w:r>
      <w:r w:rsidR="00EB2557" w:rsidRPr="00AC4689">
        <w:rPr>
          <w:spacing w:val="-3"/>
          <w:sz w:val="28"/>
          <w:szCs w:val="28"/>
        </w:rPr>
        <w:t xml:space="preserve">составляют важную </w:t>
      </w:r>
      <w:r w:rsidR="00EB2557" w:rsidRPr="00AC4689">
        <w:rPr>
          <w:sz w:val="28"/>
          <w:szCs w:val="28"/>
        </w:rPr>
        <w:t xml:space="preserve">часть </w:t>
      </w:r>
      <w:r w:rsidR="00EB2557" w:rsidRPr="00AC4689">
        <w:rPr>
          <w:spacing w:val="-3"/>
          <w:sz w:val="28"/>
          <w:szCs w:val="28"/>
        </w:rPr>
        <w:t xml:space="preserve">профессиональной подготовки </w:t>
      </w:r>
      <w:r w:rsidR="00F60C18">
        <w:rPr>
          <w:sz w:val="28"/>
          <w:szCs w:val="28"/>
        </w:rPr>
        <w:t>обучающихся</w:t>
      </w:r>
      <w:r w:rsidR="00EB2557" w:rsidRPr="00AC4689">
        <w:rPr>
          <w:sz w:val="28"/>
          <w:szCs w:val="28"/>
        </w:rPr>
        <w:t xml:space="preserve">. Они </w:t>
      </w:r>
      <w:r w:rsidR="00EB2557" w:rsidRPr="00AC4689">
        <w:rPr>
          <w:spacing w:val="-3"/>
          <w:sz w:val="28"/>
          <w:szCs w:val="28"/>
        </w:rPr>
        <w:t xml:space="preserve">направлены </w:t>
      </w:r>
      <w:r w:rsidR="00EB2557" w:rsidRPr="00AC4689">
        <w:rPr>
          <w:sz w:val="28"/>
          <w:szCs w:val="28"/>
        </w:rPr>
        <w:t xml:space="preserve">на </w:t>
      </w:r>
      <w:r w:rsidR="00EB2557" w:rsidRPr="00AC4689">
        <w:rPr>
          <w:spacing w:val="-3"/>
          <w:sz w:val="28"/>
          <w:szCs w:val="28"/>
        </w:rPr>
        <w:t xml:space="preserve">экспериментальное подтверждение теоретических положений </w:t>
      </w:r>
      <w:r w:rsidR="00EB2557" w:rsidRPr="00AC4689">
        <w:rPr>
          <w:sz w:val="28"/>
          <w:szCs w:val="28"/>
        </w:rPr>
        <w:t xml:space="preserve">и формирование </w:t>
      </w:r>
      <w:r w:rsidR="00EB2557" w:rsidRPr="00AC4689">
        <w:rPr>
          <w:spacing w:val="-3"/>
          <w:sz w:val="28"/>
          <w:szCs w:val="28"/>
        </w:rPr>
        <w:t xml:space="preserve">учебных </w:t>
      </w:r>
      <w:r w:rsidR="00EB2557" w:rsidRPr="00AC4689">
        <w:rPr>
          <w:sz w:val="28"/>
          <w:szCs w:val="28"/>
        </w:rPr>
        <w:t xml:space="preserve">и </w:t>
      </w:r>
      <w:r w:rsidR="00EB2557" w:rsidRPr="00AC4689">
        <w:rPr>
          <w:spacing w:val="-3"/>
          <w:sz w:val="28"/>
          <w:szCs w:val="28"/>
        </w:rPr>
        <w:t>профессиональных практических умений.</w:t>
      </w:r>
    </w:p>
    <w:p w:rsidR="00EB2557" w:rsidRPr="00AC4689" w:rsidRDefault="00F60C18" w:rsidP="00AC46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обучающимися</w:t>
      </w:r>
      <w:r w:rsidR="00FB668E">
        <w:rPr>
          <w:sz w:val="28"/>
          <w:szCs w:val="28"/>
        </w:rPr>
        <w:t xml:space="preserve"> практических заданий</w:t>
      </w:r>
      <w:r w:rsidR="00EB2557" w:rsidRPr="00AC4689">
        <w:rPr>
          <w:sz w:val="28"/>
          <w:szCs w:val="28"/>
        </w:rPr>
        <w:t xml:space="preserve"> направлено на:</w:t>
      </w:r>
    </w:p>
    <w:p w:rsidR="00EB2557" w:rsidRPr="00AC4689" w:rsidRDefault="006C6BA0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- </w:t>
      </w:r>
      <w:r w:rsidR="00EB2557" w:rsidRPr="00AC4689">
        <w:rPr>
          <w:sz w:val="28"/>
          <w:szCs w:val="28"/>
        </w:rPr>
        <w:t>обобщение, систематизацию, углубление, закрепление полученных теоретических знаний по конкретным темам дисциплин;</w:t>
      </w:r>
    </w:p>
    <w:p w:rsidR="00EB2557" w:rsidRPr="00AC4689" w:rsidRDefault="006C6BA0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- </w:t>
      </w:r>
      <w:r w:rsidR="00EB2557" w:rsidRPr="00AC4689">
        <w:rPr>
          <w:sz w:val="28"/>
          <w:szCs w:val="28"/>
        </w:rPr>
        <w:t>формирование необходимых пр</w:t>
      </w:r>
      <w:r w:rsidRPr="00AC4689">
        <w:rPr>
          <w:sz w:val="28"/>
          <w:szCs w:val="28"/>
        </w:rPr>
        <w:t>офессиональных умений и навыков.</w:t>
      </w:r>
    </w:p>
    <w:p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Дисциплины, по которым планируются </w:t>
      </w:r>
      <w:r w:rsidR="00265332">
        <w:rPr>
          <w:sz w:val="28"/>
          <w:szCs w:val="28"/>
        </w:rPr>
        <w:t>практические занятия</w:t>
      </w:r>
      <w:r w:rsidR="001C5C08">
        <w:rPr>
          <w:sz w:val="28"/>
          <w:szCs w:val="28"/>
        </w:rPr>
        <w:t xml:space="preserve"> и их объё</w:t>
      </w:r>
      <w:r w:rsidRPr="00AC4689">
        <w:rPr>
          <w:sz w:val="28"/>
          <w:szCs w:val="28"/>
        </w:rPr>
        <w:t>мы, определяются рабочими учебными планами.</w:t>
      </w:r>
      <w:r w:rsidR="00265332">
        <w:rPr>
          <w:sz w:val="28"/>
          <w:szCs w:val="28"/>
        </w:rPr>
        <w:t xml:space="preserve"> Для проведения практических занятий</w:t>
      </w:r>
      <w:r w:rsidR="006C6BA0" w:rsidRPr="00AC4689">
        <w:rPr>
          <w:sz w:val="28"/>
          <w:szCs w:val="28"/>
        </w:rPr>
        <w:t xml:space="preserve"> предусматриваются методические указания. </w:t>
      </w:r>
      <w:r w:rsidR="00265332">
        <w:rPr>
          <w:sz w:val="28"/>
          <w:szCs w:val="28"/>
        </w:rPr>
        <w:t>Содержание практических занятий</w:t>
      </w:r>
      <w:r w:rsidRPr="00AC4689">
        <w:rPr>
          <w:sz w:val="28"/>
          <w:szCs w:val="28"/>
        </w:rPr>
        <w:t xml:space="preserve"> фиксируется в </w:t>
      </w:r>
      <w:r w:rsidR="006C6BA0" w:rsidRPr="00AC4689">
        <w:rPr>
          <w:sz w:val="28"/>
          <w:szCs w:val="28"/>
        </w:rPr>
        <w:t xml:space="preserve">рабочей программе </w:t>
      </w:r>
      <w:r w:rsidRPr="00AC4689">
        <w:rPr>
          <w:sz w:val="28"/>
          <w:szCs w:val="28"/>
        </w:rPr>
        <w:t>в разделе 4</w:t>
      </w:r>
      <w:r w:rsidR="001C5C08">
        <w:rPr>
          <w:sz w:val="28"/>
          <w:szCs w:val="28"/>
        </w:rPr>
        <w:t>.3.</w:t>
      </w:r>
    </w:p>
    <w:p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Выполнению </w:t>
      </w:r>
      <w:r w:rsidR="009918C4">
        <w:rPr>
          <w:sz w:val="28"/>
          <w:szCs w:val="28"/>
        </w:rPr>
        <w:t>практических заданий</w:t>
      </w:r>
      <w:r w:rsidRPr="00AC4689">
        <w:rPr>
          <w:sz w:val="28"/>
          <w:szCs w:val="28"/>
        </w:rPr>
        <w:t xml:space="preserve"> предшествует проверк</w:t>
      </w:r>
      <w:r w:rsidR="001C5C08">
        <w:rPr>
          <w:sz w:val="28"/>
          <w:szCs w:val="28"/>
        </w:rPr>
        <w:t xml:space="preserve">а знаний </w:t>
      </w:r>
      <w:r w:rsidR="003D6979">
        <w:rPr>
          <w:sz w:val="28"/>
          <w:szCs w:val="28"/>
        </w:rPr>
        <w:t>обучающихся</w:t>
      </w:r>
      <w:r w:rsidR="006C6BA0" w:rsidRPr="00AC4689">
        <w:rPr>
          <w:sz w:val="28"/>
          <w:szCs w:val="28"/>
        </w:rPr>
        <w:t xml:space="preserve"> – их теорети</w:t>
      </w:r>
      <w:r w:rsidRPr="00AC4689">
        <w:rPr>
          <w:sz w:val="28"/>
          <w:szCs w:val="28"/>
        </w:rPr>
        <w:t>ческой готовности к выполнению задания.</w:t>
      </w:r>
    </w:p>
    <w:p w:rsidR="0054127F" w:rsidRPr="00AC4689" w:rsidRDefault="009918C4" w:rsidP="00AC4689">
      <w:pPr>
        <w:pStyle w:val="a3"/>
        <w:ind w:left="0"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Практические занятия</w:t>
      </w:r>
      <w:r w:rsidR="0054127F" w:rsidRPr="00AC4689">
        <w:rPr>
          <w:sz w:val="28"/>
          <w:szCs w:val="28"/>
        </w:rPr>
        <w:t xml:space="preserve"> выполняют следующие задачи:</w:t>
      </w:r>
    </w:p>
    <w:p w:rsidR="0054127F" w:rsidRPr="00AC4689" w:rsidRDefault="0054127F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- стимулируют регулярное изучение рекомендуемой литер</w:t>
      </w:r>
      <w:r w:rsidR="001C5C08">
        <w:rPr>
          <w:sz w:val="28"/>
          <w:szCs w:val="28"/>
        </w:rPr>
        <w:t xml:space="preserve">атуры, а также </w:t>
      </w:r>
      <w:r w:rsidR="001C5C08">
        <w:rPr>
          <w:sz w:val="28"/>
          <w:szCs w:val="28"/>
        </w:rPr>
        <w:lastRenderedPageBreak/>
        <w:t>внимательное от</w:t>
      </w:r>
      <w:r w:rsidRPr="00AC4689">
        <w:rPr>
          <w:sz w:val="28"/>
          <w:szCs w:val="28"/>
        </w:rPr>
        <w:t>ношение к лекционному курсу;</w:t>
      </w:r>
    </w:p>
    <w:p w:rsidR="0054127F" w:rsidRPr="00AC4689" w:rsidRDefault="0054127F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- закрепляют знания, полученные в процессе лекционного обучения и самостоятельной работы над литературой;</w:t>
      </w:r>
    </w:p>
    <w:p w:rsidR="0054127F" w:rsidRPr="00AC4689" w:rsidRDefault="0054127F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- расширяют объём профессионально зн</w:t>
      </w:r>
      <w:r w:rsidR="001C5C08">
        <w:rPr>
          <w:sz w:val="28"/>
          <w:szCs w:val="28"/>
        </w:rPr>
        <w:t>ачимых знаний, умений, навыков;</w:t>
      </w:r>
    </w:p>
    <w:p w:rsidR="0054127F" w:rsidRPr="00AC4689" w:rsidRDefault="0054127F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- позволяют проверить правил</w:t>
      </w:r>
      <w:r w:rsidR="001C5C08">
        <w:rPr>
          <w:sz w:val="28"/>
          <w:szCs w:val="28"/>
        </w:rPr>
        <w:t>ьность ранее полученных знаний;</w:t>
      </w:r>
    </w:p>
    <w:p w:rsidR="0054127F" w:rsidRPr="00AC4689" w:rsidRDefault="0054127F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- прививают навыки самостоятельного</w:t>
      </w:r>
      <w:r w:rsidR="001C5C08">
        <w:rPr>
          <w:sz w:val="28"/>
          <w:szCs w:val="28"/>
        </w:rPr>
        <w:t xml:space="preserve"> мышления, устного выступления;</w:t>
      </w:r>
    </w:p>
    <w:p w:rsidR="0054127F" w:rsidRPr="00AC4689" w:rsidRDefault="0054127F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- способствуют свободному оперированию терминологией;</w:t>
      </w:r>
    </w:p>
    <w:p w:rsidR="0054127F" w:rsidRPr="00AC4689" w:rsidRDefault="000D4AE8" w:rsidP="00AC46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предоставляют педагогическому работнику</w:t>
      </w:r>
      <w:r w:rsidR="0054127F" w:rsidRPr="00AC4689">
        <w:rPr>
          <w:sz w:val="28"/>
          <w:szCs w:val="28"/>
        </w:rPr>
        <w:t xml:space="preserve"> возможность систематиче</w:t>
      </w:r>
      <w:r>
        <w:rPr>
          <w:sz w:val="28"/>
          <w:szCs w:val="28"/>
        </w:rPr>
        <w:t>ски контролировать уровень самостоятельной работы обучающихся</w:t>
      </w:r>
      <w:r w:rsidR="0054127F" w:rsidRPr="00AC4689">
        <w:rPr>
          <w:sz w:val="28"/>
          <w:szCs w:val="28"/>
        </w:rPr>
        <w:t>.</w:t>
      </w:r>
    </w:p>
    <w:p w:rsidR="0054127F" w:rsidRPr="00AC4689" w:rsidRDefault="0054127F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При подготовке к </w:t>
      </w:r>
      <w:r w:rsidR="009918C4">
        <w:rPr>
          <w:spacing w:val="-3"/>
          <w:sz w:val="28"/>
          <w:szCs w:val="28"/>
        </w:rPr>
        <w:t>практическим занятиям</w:t>
      </w:r>
      <w:r w:rsidRPr="00AC4689">
        <w:rPr>
          <w:sz w:val="28"/>
          <w:szCs w:val="28"/>
        </w:rPr>
        <w:t xml:space="preserve"> 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54127F" w:rsidRPr="00AC4689" w:rsidRDefault="0054127F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За 10 мин</w:t>
      </w:r>
      <w:r w:rsidR="000D7FD9">
        <w:rPr>
          <w:sz w:val="28"/>
          <w:szCs w:val="28"/>
        </w:rPr>
        <w:t>ут</w:t>
      </w:r>
      <w:r w:rsidRPr="00AC4689">
        <w:rPr>
          <w:sz w:val="28"/>
          <w:szCs w:val="28"/>
        </w:rPr>
        <w:t xml:space="preserve"> до окончания занятия п</w:t>
      </w:r>
      <w:r w:rsidR="000D4AE8">
        <w:rPr>
          <w:sz w:val="28"/>
          <w:szCs w:val="28"/>
        </w:rPr>
        <w:t>едагогический работник</w:t>
      </w:r>
      <w:r w:rsidRPr="00AC4689">
        <w:rPr>
          <w:sz w:val="28"/>
          <w:szCs w:val="28"/>
        </w:rPr>
        <w:t xml:space="preserve"> проверяет объём выполненной на занятии работы и отмечает результат в рабочем журнале</w:t>
      </w:r>
      <w:r w:rsidR="000D4AE8">
        <w:rPr>
          <w:sz w:val="28"/>
          <w:szCs w:val="28"/>
        </w:rPr>
        <w:t xml:space="preserve"> преподавателя</w:t>
      </w:r>
      <w:r w:rsidRPr="00AC4689">
        <w:rPr>
          <w:sz w:val="28"/>
          <w:szCs w:val="28"/>
        </w:rPr>
        <w:t>.</w:t>
      </w:r>
      <w:r w:rsidR="000D4AE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 xml:space="preserve">Оставшиеся невыполненными пункты </w:t>
      </w:r>
      <w:r w:rsidR="00DE4EBA">
        <w:rPr>
          <w:sz w:val="28"/>
          <w:szCs w:val="28"/>
        </w:rPr>
        <w:t xml:space="preserve">практического </w:t>
      </w:r>
      <w:r w:rsidRPr="00AC4689">
        <w:rPr>
          <w:sz w:val="28"/>
          <w:szCs w:val="28"/>
        </w:rPr>
        <w:t xml:space="preserve">задания </w:t>
      </w:r>
      <w:r w:rsidR="000D4AE8">
        <w:rPr>
          <w:sz w:val="28"/>
          <w:szCs w:val="28"/>
        </w:rPr>
        <w:t xml:space="preserve">обучающийся </w:t>
      </w:r>
      <w:r w:rsidRPr="00AC4689">
        <w:rPr>
          <w:sz w:val="28"/>
          <w:szCs w:val="28"/>
        </w:rPr>
        <w:t>обязан доделать самостоятельно.</w:t>
      </w:r>
    </w:p>
    <w:p w:rsidR="0054127F" w:rsidRPr="00AC4689" w:rsidRDefault="0054127F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После проверки п</w:t>
      </w:r>
      <w:r w:rsidR="000D4AE8">
        <w:rPr>
          <w:sz w:val="28"/>
          <w:szCs w:val="28"/>
        </w:rPr>
        <w:t>едагогический работник</w:t>
      </w:r>
      <w:r w:rsidRPr="00AC4689">
        <w:rPr>
          <w:sz w:val="28"/>
          <w:szCs w:val="28"/>
        </w:rPr>
        <w:t xml:space="preserve"> может проводить устный или письменный опрос </w:t>
      </w:r>
      <w:r w:rsidR="00E01FCF">
        <w:rPr>
          <w:sz w:val="28"/>
          <w:szCs w:val="28"/>
        </w:rPr>
        <w:t>обучающихся</w:t>
      </w:r>
      <w:r w:rsidRPr="00AC4689">
        <w:rPr>
          <w:sz w:val="28"/>
          <w:szCs w:val="28"/>
        </w:rPr>
        <w:t xml:space="preserve"> для контроля усвоения ими основных теоретических и практических знаний по теме занятия</w:t>
      </w:r>
      <w:r w:rsidR="00E01FCF">
        <w:rPr>
          <w:sz w:val="28"/>
          <w:szCs w:val="28"/>
        </w:rPr>
        <w:t>. Обучающиеся</w:t>
      </w:r>
      <w:r w:rsidRPr="00AC4689">
        <w:rPr>
          <w:sz w:val="28"/>
          <w:szCs w:val="28"/>
        </w:rPr>
        <w:t xml:space="preserve"> должны знать смысл полученных ими результатов и </w:t>
      </w:r>
      <w:r w:rsidR="00E01FCF">
        <w:rPr>
          <w:sz w:val="28"/>
          <w:szCs w:val="28"/>
        </w:rPr>
        <w:t>ответы на контрольные вопросы</w:t>
      </w:r>
      <w:r w:rsidRPr="00AC4689">
        <w:rPr>
          <w:sz w:val="28"/>
          <w:szCs w:val="28"/>
        </w:rPr>
        <w:t>.</w:t>
      </w:r>
    </w:p>
    <w:p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Помимо выполнения</w:t>
      </w:r>
      <w:r w:rsidR="00E01FCF">
        <w:rPr>
          <w:sz w:val="28"/>
          <w:szCs w:val="28"/>
        </w:rPr>
        <w:t xml:space="preserve"> </w:t>
      </w:r>
      <w:r w:rsidR="00D147BC">
        <w:rPr>
          <w:spacing w:val="-3"/>
          <w:sz w:val="28"/>
          <w:szCs w:val="28"/>
        </w:rPr>
        <w:t>практических заданий</w:t>
      </w:r>
      <w:r w:rsidR="00D147BC">
        <w:rPr>
          <w:sz w:val="28"/>
          <w:szCs w:val="28"/>
        </w:rPr>
        <w:t xml:space="preserve"> для каждого практического занятия</w:t>
      </w:r>
      <w:r w:rsidRPr="00AC4689">
        <w:rPr>
          <w:sz w:val="28"/>
          <w:szCs w:val="28"/>
        </w:rPr>
        <w:t xml:space="preserve"> предусмотрена процедура защиты, в ходе которой п</w:t>
      </w:r>
      <w:r w:rsidR="00E01FCF">
        <w:rPr>
          <w:sz w:val="28"/>
          <w:szCs w:val="28"/>
        </w:rPr>
        <w:t>едагогический работник</w:t>
      </w:r>
      <w:r w:rsidRPr="00AC4689">
        <w:rPr>
          <w:sz w:val="28"/>
          <w:szCs w:val="28"/>
        </w:rPr>
        <w:t xml:space="preserve"> провод</w:t>
      </w:r>
      <w:r w:rsidR="00E01FCF">
        <w:rPr>
          <w:sz w:val="28"/>
          <w:szCs w:val="28"/>
        </w:rPr>
        <w:t>ит устный или письменный опрос обучающихся</w:t>
      </w:r>
      <w:r w:rsidRPr="00AC4689">
        <w:rPr>
          <w:sz w:val="28"/>
          <w:szCs w:val="28"/>
        </w:rPr>
        <w:t xml:space="preserve"> для контроля понимания выполнен</w:t>
      </w:r>
      <w:r w:rsidR="00D147BC">
        <w:rPr>
          <w:sz w:val="28"/>
          <w:szCs w:val="28"/>
        </w:rPr>
        <w:t>ных ими расчётов</w:t>
      </w:r>
      <w:r w:rsidRPr="00AC4689">
        <w:rPr>
          <w:sz w:val="28"/>
          <w:szCs w:val="28"/>
        </w:rPr>
        <w:t>, правильной интерпретации полученных результатов и усвоения ими основных теоретических и практических знаний по теме занятия.</w:t>
      </w:r>
    </w:p>
    <w:p w:rsidR="00CB5E0F" w:rsidRPr="00DF7271" w:rsidRDefault="00CB5E0F" w:rsidP="00AC4689">
      <w:pPr>
        <w:pStyle w:val="a3"/>
        <w:ind w:left="0" w:firstLine="709"/>
        <w:jc w:val="both"/>
        <w:rPr>
          <w:sz w:val="28"/>
          <w:szCs w:val="28"/>
        </w:rPr>
      </w:pPr>
      <w:r w:rsidRPr="00DF7271">
        <w:rPr>
          <w:sz w:val="28"/>
          <w:szCs w:val="28"/>
        </w:rPr>
        <w:t xml:space="preserve">Для выполнения </w:t>
      </w:r>
      <w:r w:rsidR="00906436" w:rsidRPr="00DF7271">
        <w:rPr>
          <w:sz w:val="28"/>
          <w:szCs w:val="28"/>
        </w:rPr>
        <w:t>практических заданий</w:t>
      </w:r>
      <w:r w:rsidRPr="00DF7271">
        <w:rPr>
          <w:sz w:val="28"/>
          <w:szCs w:val="28"/>
        </w:rPr>
        <w:t xml:space="preserve"> предназначены:</w:t>
      </w:r>
    </w:p>
    <w:p w:rsidR="00DF7271" w:rsidRPr="00DF7271" w:rsidRDefault="00DF7271" w:rsidP="00DF7271">
      <w:pPr>
        <w:pStyle w:val="ReportMain"/>
        <w:suppressAutoHyphens/>
        <w:ind w:firstLine="708"/>
        <w:jc w:val="both"/>
        <w:rPr>
          <w:color w:val="auto"/>
          <w:sz w:val="28"/>
        </w:rPr>
      </w:pPr>
      <w:r w:rsidRPr="00DF7271">
        <w:rPr>
          <w:color w:val="auto"/>
          <w:sz w:val="28"/>
        </w:rPr>
        <w:t xml:space="preserve">1. Цупиков С.Г. Справочник дорожного мастера. Строительство, эксплуатация и ремонт автомобильных дорог [Электронный ресурс] / Цупиков С.Г. - Инфра-Инженерия, 2007. Электронный источник </w:t>
      </w:r>
      <w:hyperlink r:id="rId9" w:history="1">
        <w:r w:rsidRPr="00DF7271">
          <w:rPr>
            <w:rStyle w:val="ad"/>
            <w:color w:val="auto"/>
            <w:sz w:val="28"/>
            <w:u w:val="none"/>
          </w:rPr>
          <w:t>http://biblioclub.ru/index.php?page=book_view&amp;book_id=70500</w:t>
        </w:r>
      </w:hyperlink>
    </w:p>
    <w:p w:rsidR="00DF7271" w:rsidRPr="00DF7271" w:rsidRDefault="00DF7271" w:rsidP="00DF7271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2</w:t>
      </w:r>
      <w:r w:rsidRPr="00DF7271">
        <w:rPr>
          <w:color w:val="auto"/>
          <w:sz w:val="28"/>
        </w:rPr>
        <w:t xml:space="preserve">. Таурит, Е.Б. Транспортно-эксплуатационные качества автомобильных дорог [Электронный ресурс] : метод. указания / Е.Б. Таурит; М-во образования и науки Рос. Федерации, Федер. агентство по образованию, Гос. образоват. учреждение высш. проф. образования "Оренбург. гос. ун-т", Каф. автомоб. дорог. - Электрон. текстовые дан. (1 файл : Kb). - Оренбург : ГОУ ОГУ, 2008. - Adobe Acrobat Reader 5.0 Электронный источник </w:t>
      </w:r>
      <w:hyperlink r:id="rId10" w:history="1">
        <w:r w:rsidRPr="00DF7271">
          <w:rPr>
            <w:rStyle w:val="ad"/>
            <w:color w:val="auto"/>
            <w:sz w:val="28"/>
            <w:u w:val="none"/>
          </w:rPr>
          <w:t>http://artlib.osu.ru/web/books/metod_all/1718_20110822.pdf</w:t>
        </w:r>
      </w:hyperlink>
    </w:p>
    <w:p w:rsidR="00DF7271" w:rsidRPr="00DF7271" w:rsidRDefault="00DF7271" w:rsidP="00DF7271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3</w:t>
      </w:r>
      <w:r w:rsidRPr="00DF7271">
        <w:rPr>
          <w:color w:val="auto"/>
          <w:sz w:val="28"/>
        </w:rPr>
        <w:t xml:space="preserve">. Таурит, Е.Б. Изыскание и проектирование транспортных сооружений [Электронный ресурс] : метод. указания / Е.Б. Таурит; М-во образования Рос. Федерации, Гос. образоват. учреждение высш. проф. образования "Оренбург. гос. ун-т", Каф. автомобильных дорог. - Электрон. текстовые дан. (1 файл : Kb). - Оренбург : ГОУ ОГУ, 2003. - Adobe Acrobat Reader 5.0 Электронный источник </w:t>
      </w:r>
      <w:hyperlink r:id="rId11" w:history="1">
        <w:r w:rsidRPr="00DF7271">
          <w:rPr>
            <w:rStyle w:val="ad"/>
            <w:color w:val="auto"/>
            <w:sz w:val="28"/>
            <w:u w:val="none"/>
          </w:rPr>
          <w:t>http://artlib.osu.ru/web/books/metod_all/187_20110623.pdf</w:t>
        </w:r>
      </w:hyperlink>
    </w:p>
    <w:p w:rsidR="00F72356" w:rsidRPr="00DF7271" w:rsidRDefault="00F72356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331C5" w:rsidRPr="00AC4689" w:rsidRDefault="003A10DF" w:rsidP="003A10DF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При подготовке к </w:t>
      </w:r>
      <w:r w:rsidR="006C6BA0" w:rsidRPr="00AC4689">
        <w:rPr>
          <w:b/>
          <w:sz w:val="28"/>
          <w:szCs w:val="28"/>
        </w:rPr>
        <w:t>итоговому контролю</w:t>
      </w:r>
      <w:r w:rsidR="003A10DF">
        <w:rPr>
          <w:b/>
          <w:sz w:val="28"/>
          <w:szCs w:val="28"/>
        </w:rPr>
        <w:t xml:space="preserve"> </w:t>
      </w:r>
      <w:r w:rsidR="00702D66" w:rsidRPr="00AC4689">
        <w:rPr>
          <w:sz w:val="28"/>
          <w:szCs w:val="28"/>
        </w:rPr>
        <w:t>(промежуточной аттестации)</w:t>
      </w:r>
      <w:r w:rsidRPr="00AC4689">
        <w:rPr>
          <w:sz w:val="28"/>
          <w:szCs w:val="28"/>
        </w:rPr>
        <w:t xml:space="preserve"> в дополнение к изучению ко</w:t>
      </w:r>
      <w:r w:rsidR="001E7788">
        <w:rPr>
          <w:sz w:val="28"/>
          <w:szCs w:val="28"/>
        </w:rPr>
        <w:t>нспектов лекций, учебников</w:t>
      </w:r>
      <w:r w:rsidR="00DF7271">
        <w:rPr>
          <w:sz w:val="28"/>
          <w:szCs w:val="28"/>
        </w:rPr>
        <w:t>, учебных пособий</w:t>
      </w:r>
      <w:r w:rsidR="00937E7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 xml:space="preserve">необходимо пользоваться учебной литературой, рекомендованной </w:t>
      </w:r>
      <w:r w:rsidR="00FD4D7F" w:rsidRPr="00AC4689">
        <w:rPr>
          <w:sz w:val="28"/>
          <w:szCs w:val="28"/>
        </w:rPr>
        <w:t>в рабочей программе дисциплины</w:t>
      </w:r>
      <w:r w:rsidRPr="00AC4689">
        <w:rPr>
          <w:sz w:val="28"/>
          <w:szCs w:val="28"/>
        </w:rPr>
        <w:t xml:space="preserve">. При подготовке к </w:t>
      </w:r>
      <w:r w:rsidR="00FD4D7F" w:rsidRPr="00AC4689">
        <w:rPr>
          <w:sz w:val="28"/>
          <w:szCs w:val="28"/>
        </w:rPr>
        <w:t>итоговому контролю</w:t>
      </w:r>
      <w:r w:rsidRPr="00AC4689">
        <w:rPr>
          <w:sz w:val="28"/>
          <w:szCs w:val="28"/>
        </w:rPr>
        <w:t xml:space="preserve"> нужно изучить теорию: определения всех понятий и подходы к оцениванию до состояния понимания м</w:t>
      </w:r>
      <w:r w:rsidR="00C45CF8">
        <w:rPr>
          <w:sz w:val="28"/>
          <w:szCs w:val="28"/>
        </w:rPr>
        <w:t>атериала и самостоятельно выполнить</w:t>
      </w:r>
      <w:r w:rsidRPr="00AC4689">
        <w:rPr>
          <w:sz w:val="28"/>
          <w:szCs w:val="28"/>
        </w:rPr>
        <w:t xml:space="preserve"> </w:t>
      </w:r>
      <w:r w:rsidRPr="00AC4689">
        <w:rPr>
          <w:spacing w:val="3"/>
          <w:sz w:val="28"/>
          <w:szCs w:val="28"/>
        </w:rPr>
        <w:t>не</w:t>
      </w:r>
      <w:r w:rsidR="00FD4D7F" w:rsidRPr="00AC4689">
        <w:rPr>
          <w:sz w:val="28"/>
          <w:szCs w:val="28"/>
        </w:rPr>
        <w:t>сколько</w:t>
      </w:r>
      <w:r w:rsidR="00C45CF8">
        <w:rPr>
          <w:sz w:val="28"/>
          <w:szCs w:val="28"/>
        </w:rPr>
        <w:t xml:space="preserve"> типовых заданий из каждой темы. При выполнении этих</w:t>
      </w:r>
      <w:r w:rsidRPr="00AC4689">
        <w:rPr>
          <w:sz w:val="28"/>
          <w:szCs w:val="28"/>
        </w:rPr>
        <w:t xml:space="preserve"> за</w:t>
      </w:r>
      <w:r w:rsidR="00C45CF8">
        <w:rPr>
          <w:sz w:val="28"/>
          <w:szCs w:val="28"/>
        </w:rPr>
        <w:t>даний</w:t>
      </w:r>
      <w:r w:rsidRPr="00AC4689">
        <w:rPr>
          <w:sz w:val="28"/>
          <w:szCs w:val="28"/>
        </w:rPr>
        <w:t xml:space="preserve"> всегда необходимо уметь качественно интерпретировать итог</w:t>
      </w:r>
      <w:r w:rsidR="001E778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решения.</w:t>
      </w: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4B4F5D" w:rsidRPr="00AC4689" w:rsidRDefault="00CB5E0F" w:rsidP="001E778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89">
        <w:rPr>
          <w:rFonts w:ascii="Times New Roman" w:hAnsi="Times New Roman" w:cs="Times New Roman"/>
          <w:sz w:val="28"/>
          <w:szCs w:val="28"/>
        </w:rPr>
        <w:t xml:space="preserve">4 </w:t>
      </w:r>
      <w:r w:rsidR="004B4F5D"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:rsidR="004B4F5D" w:rsidRPr="00AC4689" w:rsidRDefault="004B4F5D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AC4689">
        <w:rPr>
          <w:b/>
          <w:sz w:val="28"/>
          <w:szCs w:val="28"/>
        </w:rPr>
        <w:t xml:space="preserve">Самостоятельная работа студентов (СРС) </w:t>
      </w:r>
      <w:r w:rsidRPr="00AC4689">
        <w:rPr>
          <w:sz w:val="28"/>
          <w:szCs w:val="28"/>
        </w:rPr>
        <w:t xml:space="preserve">по дисциплине играет важную роль </w:t>
      </w:r>
      <w:r w:rsidR="001E7788">
        <w:rPr>
          <w:sz w:val="28"/>
          <w:szCs w:val="28"/>
        </w:rPr>
        <w:t>в ходе всего учебного процесса.</w:t>
      </w: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AC4689">
        <w:rPr>
          <w:sz w:val="28"/>
          <w:szCs w:val="28"/>
          <w:lang w:bidi="ar-SA"/>
        </w:rPr>
        <w:t xml:space="preserve">В процессе самостоятельной работы </w:t>
      </w:r>
      <w:r w:rsidR="001E7788">
        <w:rPr>
          <w:sz w:val="28"/>
          <w:szCs w:val="28"/>
          <w:lang w:bidi="ar-SA"/>
        </w:rPr>
        <w:t xml:space="preserve">обучающийся </w:t>
      </w:r>
      <w:r w:rsidRPr="00AC4689">
        <w:rPr>
          <w:sz w:val="28"/>
          <w:szCs w:val="28"/>
          <w:lang w:bidi="ar-SA"/>
        </w:rPr>
        <w:t xml:space="preserve">осваивает содержание дисциплины, проходит </w:t>
      </w:r>
      <w:r w:rsidR="001E7788">
        <w:rPr>
          <w:sz w:val="28"/>
          <w:szCs w:val="28"/>
          <w:lang w:bidi="ar-SA"/>
        </w:rPr>
        <w:t>опрос</w:t>
      </w:r>
      <w:r w:rsidRPr="00AC4689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AC4689">
        <w:rPr>
          <w:sz w:val="28"/>
          <w:szCs w:val="28"/>
          <w:lang w:bidi="ar-SA"/>
        </w:rPr>
        <w:t>, готовится ко всем видам занятий и итоговому контролю</w:t>
      </w:r>
      <w:r w:rsidRPr="00AC4689">
        <w:rPr>
          <w:sz w:val="28"/>
          <w:szCs w:val="28"/>
          <w:lang w:bidi="ar-SA"/>
        </w:rPr>
        <w:t>. Самостоятельную работу по дисциплине</w:t>
      </w:r>
      <w:r w:rsidR="00B11E94">
        <w:rPr>
          <w:sz w:val="28"/>
          <w:szCs w:val="28"/>
          <w:lang w:bidi="ar-SA"/>
        </w:rPr>
        <w:t xml:space="preserve"> обучающийся</w:t>
      </w:r>
      <w:r w:rsidRPr="00AC4689">
        <w:rPr>
          <w:sz w:val="28"/>
          <w:szCs w:val="28"/>
          <w:lang w:bidi="ar-SA"/>
        </w:rPr>
        <w:t xml:space="preserve"> должен начать с ознакомления с рабочей программой </w:t>
      </w:r>
      <w:r w:rsidR="00A81725" w:rsidRPr="00AC4689">
        <w:rPr>
          <w:sz w:val="28"/>
          <w:szCs w:val="28"/>
          <w:lang w:bidi="ar-SA"/>
        </w:rPr>
        <w:t xml:space="preserve">и фондом оценочных средств </w:t>
      </w:r>
      <w:r w:rsidRPr="00AC4689">
        <w:rPr>
          <w:sz w:val="28"/>
          <w:szCs w:val="28"/>
          <w:lang w:bidi="ar-SA"/>
        </w:rPr>
        <w:t xml:space="preserve">по дисциплине. Рабочие программы </w:t>
      </w:r>
      <w:r w:rsidR="005870AD" w:rsidRPr="00AC4689">
        <w:rPr>
          <w:sz w:val="28"/>
          <w:szCs w:val="28"/>
          <w:lang w:bidi="ar-SA"/>
        </w:rPr>
        <w:t xml:space="preserve">и </w:t>
      </w:r>
      <w:r w:rsidR="00A81725" w:rsidRPr="00AC4689">
        <w:rPr>
          <w:sz w:val="28"/>
          <w:szCs w:val="28"/>
          <w:lang w:bidi="ar-SA"/>
        </w:rPr>
        <w:t>фонды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>оценочных средств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>дисциплины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размещены на сайте</w:t>
      </w:r>
      <w:r w:rsidR="005850C0" w:rsidRPr="00AC4689">
        <w:rPr>
          <w:sz w:val="28"/>
          <w:szCs w:val="28"/>
          <w:lang w:bidi="ar-SA"/>
        </w:rPr>
        <w:t xml:space="preserve"> ОГУ</w:t>
      </w:r>
      <w:r w:rsidRPr="00AC4689">
        <w:rPr>
          <w:sz w:val="28"/>
          <w:szCs w:val="28"/>
          <w:lang w:bidi="ar-SA"/>
        </w:rPr>
        <w:t>. Затем необходимо</w:t>
      </w:r>
      <w:r w:rsidR="005850C0" w:rsidRPr="00AC4689">
        <w:rPr>
          <w:sz w:val="28"/>
          <w:szCs w:val="28"/>
          <w:lang w:bidi="ar-SA"/>
        </w:rPr>
        <w:t xml:space="preserve"> ознакомиться с</w:t>
      </w:r>
      <w:r w:rsidRPr="00AC4689">
        <w:rPr>
          <w:sz w:val="28"/>
          <w:szCs w:val="28"/>
          <w:lang w:bidi="ar-SA"/>
        </w:rPr>
        <w:t xml:space="preserve"> подбор</w:t>
      </w:r>
      <w:r w:rsidR="005850C0" w:rsidRPr="00AC4689">
        <w:rPr>
          <w:sz w:val="28"/>
          <w:szCs w:val="28"/>
          <w:lang w:bidi="ar-SA"/>
        </w:rPr>
        <w:t>ом</w:t>
      </w:r>
      <w:r w:rsidRPr="00AC4689">
        <w:rPr>
          <w:sz w:val="28"/>
          <w:szCs w:val="28"/>
          <w:lang w:bidi="ar-SA"/>
        </w:rPr>
        <w:t xml:space="preserve"> учебников из списка основной (п. </w:t>
      </w:r>
      <w:r w:rsidR="005850C0" w:rsidRPr="00AC4689">
        <w:rPr>
          <w:sz w:val="28"/>
          <w:szCs w:val="28"/>
          <w:lang w:bidi="ar-SA"/>
        </w:rPr>
        <w:t>5</w:t>
      </w:r>
      <w:r w:rsidRPr="00AC4689">
        <w:rPr>
          <w:sz w:val="28"/>
          <w:szCs w:val="28"/>
          <w:lang w:bidi="ar-SA"/>
        </w:rPr>
        <w:t>.1 рабочей программы)</w:t>
      </w:r>
      <w:r w:rsidR="008741BC" w:rsidRPr="00AC4689">
        <w:rPr>
          <w:sz w:val="28"/>
          <w:szCs w:val="28"/>
          <w:lang w:bidi="ar-SA"/>
        </w:rPr>
        <w:t xml:space="preserve"> и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 xml:space="preserve">дополнительной литературы (п. </w:t>
      </w:r>
      <w:r w:rsidR="005850C0" w:rsidRPr="00AC4689">
        <w:rPr>
          <w:sz w:val="28"/>
          <w:szCs w:val="28"/>
          <w:lang w:bidi="ar-SA"/>
        </w:rPr>
        <w:t xml:space="preserve">5.2 рабочей программы), </w:t>
      </w:r>
      <w:r w:rsidR="008741BC" w:rsidRPr="00AC4689">
        <w:rPr>
          <w:sz w:val="28"/>
          <w:szCs w:val="28"/>
          <w:lang w:bidi="ar-SA"/>
        </w:rPr>
        <w:t xml:space="preserve">рекомендуемых </w:t>
      </w:r>
      <w:r w:rsidR="00A81725" w:rsidRPr="00AC4689">
        <w:rPr>
          <w:sz w:val="28"/>
          <w:szCs w:val="28"/>
          <w:lang w:bidi="ar-SA"/>
        </w:rPr>
        <w:t xml:space="preserve">периодических изданий </w:t>
      </w:r>
      <w:r w:rsidR="005B362E" w:rsidRPr="00AC4689">
        <w:rPr>
          <w:sz w:val="28"/>
          <w:szCs w:val="28"/>
          <w:lang w:bidi="ar-SA"/>
        </w:rPr>
        <w:t>(п. 5.3 рабочей программы),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 xml:space="preserve">интернет-источников </w:t>
      </w:r>
      <w:r w:rsidR="005B362E" w:rsidRPr="00AC4689">
        <w:rPr>
          <w:sz w:val="28"/>
          <w:szCs w:val="28"/>
          <w:lang w:bidi="ar-SA"/>
        </w:rPr>
        <w:t>(п. 5.</w:t>
      </w:r>
      <w:r w:rsidR="00A81725" w:rsidRPr="00AC4689">
        <w:rPr>
          <w:sz w:val="28"/>
          <w:szCs w:val="28"/>
          <w:lang w:bidi="ar-SA"/>
        </w:rPr>
        <w:t>4</w:t>
      </w:r>
      <w:r w:rsidR="005B362E" w:rsidRPr="00AC4689">
        <w:rPr>
          <w:sz w:val="28"/>
          <w:szCs w:val="28"/>
          <w:lang w:bidi="ar-SA"/>
        </w:rPr>
        <w:t xml:space="preserve"> рабочей программы),</w:t>
      </w:r>
      <w:r w:rsidR="00974FA9" w:rsidRPr="00AC4689">
        <w:rPr>
          <w:sz w:val="28"/>
          <w:szCs w:val="28"/>
          <w:lang w:bidi="ar-SA"/>
        </w:rPr>
        <w:t xml:space="preserve"> программного обеспечения</w:t>
      </w:r>
      <w:r w:rsidR="005B362E" w:rsidRPr="00AC4689">
        <w:rPr>
          <w:sz w:val="28"/>
          <w:szCs w:val="28"/>
          <w:lang w:bidi="ar-SA"/>
        </w:rPr>
        <w:t xml:space="preserve"> (п. 5.</w:t>
      </w:r>
      <w:r w:rsidR="00A81725" w:rsidRPr="00AC4689">
        <w:rPr>
          <w:sz w:val="28"/>
          <w:szCs w:val="28"/>
          <w:lang w:bidi="ar-SA"/>
        </w:rPr>
        <w:t>5</w:t>
      </w:r>
      <w:r w:rsidR="005B362E" w:rsidRPr="00AC4689">
        <w:rPr>
          <w:sz w:val="28"/>
          <w:szCs w:val="28"/>
          <w:lang w:bidi="ar-SA"/>
        </w:rPr>
        <w:t xml:space="preserve"> рабочей программы)</w:t>
      </w:r>
      <w:r w:rsidRPr="00AC4689">
        <w:rPr>
          <w:sz w:val="28"/>
          <w:szCs w:val="28"/>
          <w:lang w:bidi="ar-SA"/>
        </w:rPr>
        <w:t>.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 xml:space="preserve">В течение всего семестра </w:t>
      </w:r>
      <w:r w:rsidR="003D6979">
        <w:rPr>
          <w:sz w:val="28"/>
          <w:szCs w:val="28"/>
          <w:lang w:bidi="ar-SA"/>
        </w:rPr>
        <w:t>обучающийся</w:t>
      </w:r>
      <w:r w:rsidR="005870AD" w:rsidRPr="00AC4689">
        <w:rPr>
          <w:sz w:val="28"/>
          <w:szCs w:val="28"/>
          <w:lang w:bidi="ar-SA"/>
        </w:rPr>
        <w:t xml:space="preserve"> должен самостоятельно работать с рекомендованной литературой по</w:t>
      </w:r>
      <w:r w:rsidR="003D6979">
        <w:rPr>
          <w:sz w:val="28"/>
          <w:szCs w:val="28"/>
          <w:lang w:bidi="ar-SA"/>
        </w:rPr>
        <w:t xml:space="preserve"> соответствующим темам занятий.</w:t>
      </w:r>
    </w:p>
    <w:p w:rsidR="005B362E" w:rsidRPr="00AC4689" w:rsidRDefault="005B362E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3D6979">
        <w:rPr>
          <w:sz w:val="28"/>
          <w:szCs w:val="28"/>
          <w:lang w:bidi="ar-SA"/>
        </w:rPr>
        <w:t>итоговому</w:t>
      </w:r>
      <w:r w:rsidRPr="00AC4689">
        <w:rPr>
          <w:sz w:val="28"/>
          <w:szCs w:val="28"/>
          <w:lang w:bidi="ar-SA"/>
        </w:rPr>
        <w:t xml:space="preserve"> контролю</w:t>
      </w:r>
      <w:r w:rsidR="003D6979">
        <w:rPr>
          <w:sz w:val="28"/>
          <w:szCs w:val="28"/>
          <w:lang w:bidi="ar-SA"/>
        </w:rPr>
        <w:t xml:space="preserve"> - зачёту</w:t>
      </w:r>
      <w:r w:rsidRPr="00AC4689">
        <w:rPr>
          <w:sz w:val="28"/>
          <w:szCs w:val="28"/>
          <w:lang w:bidi="ar-SA"/>
        </w:rPr>
        <w:t>.</w:t>
      </w:r>
    </w:p>
    <w:sectPr w:rsidR="005B362E" w:rsidRPr="00AC4689" w:rsidSect="00F46E2D">
      <w:headerReference w:type="default" r:id="rId12"/>
      <w:footerReference w:type="default" r:id="rId13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305" w:rsidRDefault="00E87305">
      <w:r>
        <w:separator/>
      </w:r>
    </w:p>
  </w:endnote>
  <w:endnote w:type="continuationSeparator" w:id="0">
    <w:p w:rsidR="00E87305" w:rsidRDefault="00E8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CC" w:rsidRPr="003A660E" w:rsidRDefault="00E65DCC" w:rsidP="003A660E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E8730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66769" w:rsidRDefault="000C2D30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BA52A2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305" w:rsidRDefault="00E87305">
      <w:r>
        <w:separator/>
      </w:r>
    </w:p>
  </w:footnote>
  <w:footnote w:type="continuationSeparator" w:id="0">
    <w:p w:rsidR="00E87305" w:rsidRDefault="00E87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7027E"/>
    <w:rsid w:val="000A3DD4"/>
    <w:rsid w:val="000C2D30"/>
    <w:rsid w:val="000C414B"/>
    <w:rsid w:val="000C4BAD"/>
    <w:rsid w:val="000D4AE8"/>
    <w:rsid w:val="000D7FD9"/>
    <w:rsid w:val="00175F2F"/>
    <w:rsid w:val="001C5C08"/>
    <w:rsid w:val="001E7788"/>
    <w:rsid w:val="001F1185"/>
    <w:rsid w:val="001F72FD"/>
    <w:rsid w:val="00265332"/>
    <w:rsid w:val="002B71F0"/>
    <w:rsid w:val="002E0231"/>
    <w:rsid w:val="00303971"/>
    <w:rsid w:val="00330C5D"/>
    <w:rsid w:val="00354643"/>
    <w:rsid w:val="003A10DF"/>
    <w:rsid w:val="003A4629"/>
    <w:rsid w:val="003B3490"/>
    <w:rsid w:val="003D6979"/>
    <w:rsid w:val="003E0958"/>
    <w:rsid w:val="0040744E"/>
    <w:rsid w:val="00414BE8"/>
    <w:rsid w:val="00445E1C"/>
    <w:rsid w:val="00462A4C"/>
    <w:rsid w:val="004810B9"/>
    <w:rsid w:val="004B4F5D"/>
    <w:rsid w:val="004E5959"/>
    <w:rsid w:val="004F236E"/>
    <w:rsid w:val="004F3D0C"/>
    <w:rsid w:val="004F6659"/>
    <w:rsid w:val="00515B59"/>
    <w:rsid w:val="0054127F"/>
    <w:rsid w:val="0056170C"/>
    <w:rsid w:val="005850C0"/>
    <w:rsid w:val="005870AD"/>
    <w:rsid w:val="005A11EF"/>
    <w:rsid w:val="005B362E"/>
    <w:rsid w:val="005E0FB3"/>
    <w:rsid w:val="0063426F"/>
    <w:rsid w:val="0065545F"/>
    <w:rsid w:val="006B00B7"/>
    <w:rsid w:val="006B0E8F"/>
    <w:rsid w:val="006C6BA0"/>
    <w:rsid w:val="006E5825"/>
    <w:rsid w:val="00702D66"/>
    <w:rsid w:val="007331C5"/>
    <w:rsid w:val="00766769"/>
    <w:rsid w:val="007828D7"/>
    <w:rsid w:val="0078504B"/>
    <w:rsid w:val="00787D6E"/>
    <w:rsid w:val="0079543E"/>
    <w:rsid w:val="007D6AB8"/>
    <w:rsid w:val="007F4C09"/>
    <w:rsid w:val="007F69A4"/>
    <w:rsid w:val="008063A7"/>
    <w:rsid w:val="00823DA6"/>
    <w:rsid w:val="00851347"/>
    <w:rsid w:val="008606DD"/>
    <w:rsid w:val="008741BC"/>
    <w:rsid w:val="00885633"/>
    <w:rsid w:val="0089676D"/>
    <w:rsid w:val="008F3326"/>
    <w:rsid w:val="009002D9"/>
    <w:rsid w:val="00906436"/>
    <w:rsid w:val="00937E78"/>
    <w:rsid w:val="00944604"/>
    <w:rsid w:val="00974FA9"/>
    <w:rsid w:val="00976AFC"/>
    <w:rsid w:val="009918C4"/>
    <w:rsid w:val="009C3829"/>
    <w:rsid w:val="009C3A3C"/>
    <w:rsid w:val="00A07C4D"/>
    <w:rsid w:val="00A270BB"/>
    <w:rsid w:val="00A30AC9"/>
    <w:rsid w:val="00A368BC"/>
    <w:rsid w:val="00A54943"/>
    <w:rsid w:val="00A81725"/>
    <w:rsid w:val="00AC4689"/>
    <w:rsid w:val="00B04E5E"/>
    <w:rsid w:val="00B076F0"/>
    <w:rsid w:val="00B11E94"/>
    <w:rsid w:val="00B15733"/>
    <w:rsid w:val="00B218A0"/>
    <w:rsid w:val="00B4701B"/>
    <w:rsid w:val="00BA52A2"/>
    <w:rsid w:val="00BF7579"/>
    <w:rsid w:val="00C205B7"/>
    <w:rsid w:val="00C233B4"/>
    <w:rsid w:val="00C37FD3"/>
    <w:rsid w:val="00C45CF8"/>
    <w:rsid w:val="00C56990"/>
    <w:rsid w:val="00C6242A"/>
    <w:rsid w:val="00C8799A"/>
    <w:rsid w:val="00CB5E0F"/>
    <w:rsid w:val="00CB6325"/>
    <w:rsid w:val="00CC32CD"/>
    <w:rsid w:val="00CE7C76"/>
    <w:rsid w:val="00D114DA"/>
    <w:rsid w:val="00D147BC"/>
    <w:rsid w:val="00D20F40"/>
    <w:rsid w:val="00D52D9F"/>
    <w:rsid w:val="00D662D1"/>
    <w:rsid w:val="00D76202"/>
    <w:rsid w:val="00D844EC"/>
    <w:rsid w:val="00DC2707"/>
    <w:rsid w:val="00DE4EBA"/>
    <w:rsid w:val="00DF7271"/>
    <w:rsid w:val="00E01FCF"/>
    <w:rsid w:val="00E21695"/>
    <w:rsid w:val="00E447E6"/>
    <w:rsid w:val="00E65DCC"/>
    <w:rsid w:val="00E72ADE"/>
    <w:rsid w:val="00E86CC1"/>
    <w:rsid w:val="00E870C9"/>
    <w:rsid w:val="00E87305"/>
    <w:rsid w:val="00E96411"/>
    <w:rsid w:val="00EA1E96"/>
    <w:rsid w:val="00EB2557"/>
    <w:rsid w:val="00EB60BE"/>
    <w:rsid w:val="00ED00EB"/>
    <w:rsid w:val="00F2620D"/>
    <w:rsid w:val="00F46E2D"/>
    <w:rsid w:val="00F60C18"/>
    <w:rsid w:val="00F72356"/>
    <w:rsid w:val="00F9610C"/>
    <w:rsid w:val="00F96318"/>
    <w:rsid w:val="00FB668E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E4B898F"/>
  <w15:docId w15:val="{C5512476-0955-4022-A4AA-14211403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87_20110623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rtlib.osu.ru/web/books/metod_all/1718_2011082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_view&amp;book_id=705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77C4D-68CF-47B3-981C-8AC753080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34</cp:revision>
  <dcterms:created xsi:type="dcterms:W3CDTF">2019-05-16T03:51:00Z</dcterms:created>
  <dcterms:modified xsi:type="dcterms:W3CDTF">2021-02-27T18:51:00Z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