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694" w:rsidRPr="007F4694" w:rsidRDefault="007F4694" w:rsidP="007F4694">
      <w:pPr>
        <w:pStyle w:val="ReportHead"/>
        <w:suppressAutoHyphens/>
        <w:jc w:val="right"/>
        <w:rPr>
          <w:b/>
          <w:i/>
          <w:sz w:val="24"/>
        </w:rPr>
      </w:pPr>
      <w:r w:rsidRPr="007F4694">
        <w:rPr>
          <w:b/>
          <w:i/>
          <w:sz w:val="24"/>
        </w:rPr>
        <w:t>На правах рукописи</w:t>
      </w: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F4694" w:rsidRDefault="007F4694" w:rsidP="007F4694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F4694" w:rsidRDefault="007F4694" w:rsidP="007F4694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  <w:r>
        <w:rPr>
          <w:sz w:val="24"/>
        </w:rPr>
        <w:t>Кафедра бухгалтерского учета, анализа и аудита</w:t>
      </w: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spacing w:before="120"/>
        <w:rPr>
          <w:sz w:val="24"/>
        </w:rPr>
      </w:pPr>
      <w:r w:rsidRPr="007F4694">
        <w:rPr>
          <w:sz w:val="24"/>
        </w:rPr>
        <w:t>Методические указания для обучающихся по ос</w:t>
      </w:r>
      <w:r>
        <w:rPr>
          <w:sz w:val="24"/>
        </w:rPr>
        <w:t>в</w:t>
      </w:r>
      <w:r w:rsidRPr="007F4694">
        <w:rPr>
          <w:sz w:val="24"/>
        </w:rPr>
        <w:t>оению дисциплины</w:t>
      </w:r>
    </w:p>
    <w:p w:rsidR="00155FFF" w:rsidRDefault="00155FFF" w:rsidP="00155FF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«С.1.В.ОД.10 Бухгалтерский учет и анализ в условиях банкротства организации»</w:t>
      </w:r>
    </w:p>
    <w:p w:rsidR="00C45469" w:rsidRDefault="00C45469" w:rsidP="00C45469">
      <w:pPr>
        <w:pStyle w:val="ReportHead"/>
        <w:suppressAutoHyphens/>
        <w:rPr>
          <w:sz w:val="24"/>
        </w:rPr>
      </w:pPr>
    </w:p>
    <w:p w:rsidR="00C45469" w:rsidRDefault="00C45469" w:rsidP="00C454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45469" w:rsidRDefault="00C45469" w:rsidP="00C4546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C45469" w:rsidRDefault="00C45469" w:rsidP="00C45469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C45469" w:rsidRDefault="00C45469" w:rsidP="00C454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38.05.01 Экономическая безопасность</w:t>
      </w:r>
    </w:p>
    <w:p w:rsidR="00C45469" w:rsidRDefault="00C45469" w:rsidP="00C454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DA070C" w:rsidRDefault="00DA070C" w:rsidP="00DA070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Экономико-правовое обеспечение экономической безопасности</w:t>
      </w:r>
    </w:p>
    <w:p w:rsidR="00C45469" w:rsidRDefault="00C45469" w:rsidP="00C4546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(профиля)/специализации образовательной программы)</w:t>
      </w:r>
    </w:p>
    <w:p w:rsidR="00C45469" w:rsidRDefault="00C45469" w:rsidP="00C45469">
      <w:pPr>
        <w:pStyle w:val="ReportHead"/>
        <w:suppressAutoHyphens/>
        <w:rPr>
          <w:sz w:val="24"/>
        </w:rPr>
      </w:pPr>
    </w:p>
    <w:p w:rsidR="00C45469" w:rsidRDefault="00C45469" w:rsidP="00C4546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45469" w:rsidRDefault="00C45469" w:rsidP="00C454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Экономист</w:t>
      </w:r>
    </w:p>
    <w:p w:rsidR="00C45469" w:rsidRDefault="00C45469" w:rsidP="00C4546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45469" w:rsidRDefault="005135B9" w:rsidP="00C4546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C45469">
        <w:rPr>
          <w:i/>
          <w:sz w:val="24"/>
          <w:u w:val="single"/>
        </w:rPr>
        <w:t>чная</w:t>
      </w:r>
    </w:p>
    <w:p w:rsidR="007F4694" w:rsidRDefault="007F4694" w:rsidP="007F4694">
      <w:pPr>
        <w:pStyle w:val="ReportHead"/>
        <w:suppressAutoHyphens/>
        <w:rPr>
          <w:i/>
          <w:sz w:val="24"/>
          <w:u w:val="single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7F4694" w:rsidP="007F4694">
      <w:pPr>
        <w:pStyle w:val="ReportHead"/>
        <w:suppressAutoHyphens/>
        <w:rPr>
          <w:sz w:val="24"/>
        </w:rPr>
      </w:pPr>
    </w:p>
    <w:p w:rsidR="007F4694" w:rsidRDefault="00CB5FAC" w:rsidP="007F4694">
      <w:pPr>
        <w:pStyle w:val="ReportHead"/>
        <w:suppressAutoHyphens/>
        <w:rPr>
          <w:sz w:val="24"/>
        </w:rPr>
        <w:sectPr w:rsidR="007F4694" w:rsidSect="00096752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2020</w:t>
      </w:r>
    </w:p>
    <w:p w:rsidR="00155FFF" w:rsidRDefault="00CB36F1" w:rsidP="00155FFF">
      <w:pPr>
        <w:pStyle w:val="ReportHead"/>
        <w:suppressAutoHyphens/>
        <w:spacing w:before="120"/>
        <w:ind w:firstLine="708"/>
        <w:jc w:val="both"/>
        <w:rPr>
          <w:i/>
          <w:sz w:val="24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7F4694" w:rsidRPr="004C10F2">
        <w:rPr>
          <w:sz w:val="24"/>
        </w:rPr>
        <w:t xml:space="preserve"> предназначен</w:t>
      </w:r>
      <w:r>
        <w:rPr>
          <w:sz w:val="24"/>
        </w:rPr>
        <w:t>ы</w:t>
      </w:r>
      <w:r w:rsidR="007F4694" w:rsidRPr="004C10F2">
        <w:rPr>
          <w:sz w:val="24"/>
        </w:rPr>
        <w:t xml:space="preserve"> для обучающихся </w:t>
      </w:r>
      <w:r w:rsidR="0083593E">
        <w:rPr>
          <w:sz w:val="24"/>
        </w:rPr>
        <w:t>специальности</w:t>
      </w:r>
      <w:r w:rsidR="007F4694" w:rsidRPr="004C10F2">
        <w:rPr>
          <w:sz w:val="24"/>
        </w:rPr>
        <w:t xml:space="preserve"> 38.0</w:t>
      </w:r>
      <w:r w:rsidR="0083593E">
        <w:rPr>
          <w:sz w:val="24"/>
        </w:rPr>
        <w:t>5</w:t>
      </w:r>
      <w:r w:rsidR="007F4694" w:rsidRPr="004C10F2">
        <w:rPr>
          <w:sz w:val="24"/>
        </w:rPr>
        <w:t>.01 «Экономи</w:t>
      </w:r>
      <w:r w:rsidR="0083593E">
        <w:rPr>
          <w:sz w:val="24"/>
        </w:rPr>
        <w:t>чес</w:t>
      </w:r>
      <w:r w:rsidR="007F4694" w:rsidRPr="004C10F2">
        <w:rPr>
          <w:sz w:val="24"/>
        </w:rPr>
        <w:t>ка</w:t>
      </w:r>
      <w:r w:rsidR="0083593E">
        <w:rPr>
          <w:sz w:val="24"/>
        </w:rPr>
        <w:t>я безопасность</w:t>
      </w:r>
      <w:r w:rsidR="007F4694" w:rsidRPr="004C10F2">
        <w:rPr>
          <w:sz w:val="24"/>
        </w:rPr>
        <w:t xml:space="preserve">» по дисциплине </w:t>
      </w:r>
      <w:r w:rsidR="00155FFF">
        <w:rPr>
          <w:i/>
          <w:sz w:val="24"/>
        </w:rPr>
        <w:t>«С.1.В.ОД.10 Бухгалтерский учет и анализ в условиях банкротства организации»</w:t>
      </w:r>
    </w:p>
    <w:p w:rsidR="007F4694" w:rsidRPr="004C10F2" w:rsidRDefault="007F4694" w:rsidP="000C1A34">
      <w:pPr>
        <w:pStyle w:val="ReportHead"/>
        <w:suppressAutoHyphens/>
        <w:ind w:firstLine="709"/>
        <w:jc w:val="both"/>
        <w:rPr>
          <w:i/>
          <w:sz w:val="24"/>
        </w:rPr>
      </w:pPr>
    </w:p>
    <w:p w:rsidR="007F4694" w:rsidRPr="004C10F2" w:rsidRDefault="007F4694" w:rsidP="007F4694">
      <w:pPr>
        <w:pStyle w:val="ReportHead"/>
        <w:suppressAutoHyphens/>
        <w:ind w:firstLine="709"/>
        <w:rPr>
          <w:sz w:val="24"/>
        </w:rPr>
      </w:pPr>
    </w:p>
    <w:p w:rsidR="007F4694" w:rsidRPr="004C10F2" w:rsidRDefault="007F4694" w:rsidP="007F4694">
      <w:pPr>
        <w:pStyle w:val="ReportHead"/>
        <w:suppressAutoHyphens/>
        <w:ind w:firstLine="709"/>
        <w:rPr>
          <w:sz w:val="24"/>
        </w:rPr>
      </w:pPr>
      <w:r w:rsidRPr="004C10F2">
        <w:rPr>
          <w:sz w:val="24"/>
        </w:rPr>
        <w:t xml:space="preserve"> </w:t>
      </w:r>
    </w:p>
    <w:p w:rsidR="007F4694" w:rsidRDefault="007F4694" w:rsidP="007F4694">
      <w:pPr>
        <w:pStyle w:val="ReportMain"/>
        <w:suppressAutoHyphens/>
        <w:rPr>
          <w:rFonts w:eastAsia="Times New Roman"/>
          <w:b/>
          <w:bCs/>
          <w:iCs/>
        </w:rPr>
      </w:pPr>
    </w:p>
    <w:p w:rsidR="00A867AC" w:rsidRPr="004C10F2" w:rsidRDefault="00A867AC" w:rsidP="007F4694">
      <w:pPr>
        <w:pStyle w:val="ReportMain"/>
        <w:suppressAutoHyphens/>
        <w:rPr>
          <w:rFonts w:eastAsia="Times New Roman"/>
          <w:b/>
          <w:bCs/>
          <w:iCs/>
        </w:rPr>
      </w:pPr>
    </w:p>
    <w:p w:rsidR="007F4694" w:rsidRPr="004C10F2" w:rsidRDefault="007F4694" w:rsidP="007F4694">
      <w:pPr>
        <w:suppressLineNumbers/>
        <w:ind w:firstLine="851"/>
        <w:jc w:val="center"/>
        <w:rPr>
          <w:rFonts w:eastAsia="Times New Roman"/>
          <w:sz w:val="24"/>
          <w:szCs w:val="24"/>
        </w:rPr>
      </w:pPr>
    </w:p>
    <w:p w:rsidR="007F4694" w:rsidRPr="004C10F2" w:rsidRDefault="007F4694" w:rsidP="007F4694">
      <w:pPr>
        <w:rPr>
          <w:sz w:val="24"/>
          <w:szCs w:val="24"/>
        </w:rPr>
      </w:pPr>
      <w:r w:rsidRPr="004C10F2">
        <w:rPr>
          <w:sz w:val="24"/>
          <w:szCs w:val="24"/>
        </w:rPr>
        <w:t>Составитель</w:t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  <w:t xml:space="preserve">                     </w:t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Pr="004C10F2">
        <w:rPr>
          <w:sz w:val="24"/>
          <w:szCs w:val="24"/>
        </w:rPr>
        <w:tab/>
      </w:r>
      <w:r w:rsidR="00C45469">
        <w:rPr>
          <w:sz w:val="24"/>
          <w:szCs w:val="24"/>
        </w:rPr>
        <w:t>Д.В. Сизов</w:t>
      </w:r>
      <w:r w:rsidRPr="004C10F2">
        <w:rPr>
          <w:sz w:val="24"/>
          <w:szCs w:val="24"/>
        </w:rPr>
        <w:t xml:space="preserve"> </w:t>
      </w:r>
    </w:p>
    <w:p w:rsidR="007F4694" w:rsidRPr="004C10F2" w:rsidRDefault="007F4694" w:rsidP="007F4694">
      <w:pPr>
        <w:suppressLineNumbers/>
        <w:jc w:val="both"/>
        <w:rPr>
          <w:sz w:val="24"/>
          <w:szCs w:val="24"/>
        </w:rPr>
      </w:pPr>
    </w:p>
    <w:p w:rsidR="007F4694" w:rsidRDefault="007F4694" w:rsidP="007F4694">
      <w:pPr>
        <w:suppressLineNumbers/>
        <w:rPr>
          <w:sz w:val="24"/>
          <w:szCs w:val="24"/>
        </w:rPr>
      </w:pPr>
    </w:p>
    <w:p w:rsidR="00A867AC" w:rsidRPr="004C10F2" w:rsidRDefault="00A867AC" w:rsidP="007F4694">
      <w:pPr>
        <w:suppressLineNumbers/>
        <w:rPr>
          <w:sz w:val="24"/>
          <w:szCs w:val="24"/>
        </w:rPr>
      </w:pPr>
    </w:p>
    <w:p w:rsidR="007F4694" w:rsidRPr="004C10F2" w:rsidRDefault="007F4694" w:rsidP="007F4694">
      <w:pPr>
        <w:suppressLineNumbers/>
        <w:rPr>
          <w:sz w:val="24"/>
          <w:szCs w:val="24"/>
        </w:rPr>
      </w:pPr>
    </w:p>
    <w:p w:rsidR="007F4694" w:rsidRPr="004C10F2" w:rsidRDefault="00A867AC" w:rsidP="007F4694">
      <w:pPr>
        <w:suppressLineNumbers/>
        <w:rPr>
          <w:sz w:val="24"/>
          <w:szCs w:val="24"/>
        </w:rPr>
      </w:pPr>
      <w:r>
        <w:rPr>
          <w:sz w:val="24"/>
          <w:szCs w:val="24"/>
        </w:rPr>
        <w:t>Методические указания</w:t>
      </w:r>
      <w:r w:rsidR="007F4694" w:rsidRPr="004C10F2">
        <w:rPr>
          <w:sz w:val="24"/>
          <w:szCs w:val="24"/>
        </w:rPr>
        <w:t xml:space="preserve"> </w:t>
      </w:r>
      <w:r>
        <w:rPr>
          <w:sz w:val="24"/>
          <w:szCs w:val="24"/>
        </w:rPr>
        <w:t>рассмотрены и одобрены</w:t>
      </w:r>
      <w:r w:rsidR="007F4694" w:rsidRPr="004C10F2">
        <w:rPr>
          <w:sz w:val="24"/>
          <w:szCs w:val="24"/>
        </w:rPr>
        <w:t xml:space="preserve"> на заседании кафедры бухгалтерского учета, анализа и аудита</w:t>
      </w:r>
    </w:p>
    <w:p w:rsidR="007F4694" w:rsidRPr="004C10F2" w:rsidRDefault="007F4694" w:rsidP="007F4694">
      <w:pPr>
        <w:suppressLineNumbers/>
        <w:rPr>
          <w:sz w:val="24"/>
          <w:szCs w:val="24"/>
        </w:rPr>
      </w:pPr>
      <w:proofErr w:type="gramStart"/>
      <w:r w:rsidRPr="004C10F2">
        <w:rPr>
          <w:sz w:val="24"/>
          <w:szCs w:val="24"/>
        </w:rPr>
        <w:t>протокол</w:t>
      </w:r>
      <w:proofErr w:type="gramEnd"/>
      <w:r w:rsidRPr="004C10F2">
        <w:rPr>
          <w:sz w:val="24"/>
          <w:szCs w:val="24"/>
        </w:rPr>
        <w:t xml:space="preserve"> </w:t>
      </w:r>
      <w:r w:rsidR="00C45469">
        <w:rPr>
          <w:sz w:val="24"/>
        </w:rPr>
        <w:t xml:space="preserve">№ </w:t>
      </w:r>
      <w:r w:rsidR="00FE653D">
        <w:rPr>
          <w:sz w:val="24"/>
        </w:rPr>
        <w:t>_</w:t>
      </w:r>
      <w:r w:rsidR="00CB5FAC">
        <w:rPr>
          <w:sz w:val="24"/>
          <w:u w:val="single"/>
        </w:rPr>
        <w:t>20</w:t>
      </w:r>
      <w:r w:rsidR="00FE653D">
        <w:rPr>
          <w:sz w:val="24"/>
        </w:rPr>
        <w:t>_от «</w:t>
      </w:r>
      <w:r w:rsidR="00CB5FAC">
        <w:rPr>
          <w:sz w:val="24"/>
          <w:u w:val="single"/>
        </w:rPr>
        <w:t>17</w:t>
      </w:r>
      <w:r w:rsidR="00FE653D" w:rsidRPr="00BB1D3E">
        <w:rPr>
          <w:sz w:val="24"/>
        </w:rPr>
        <w:t>»</w:t>
      </w:r>
      <w:r w:rsidR="00FE653D">
        <w:rPr>
          <w:sz w:val="24"/>
        </w:rPr>
        <w:t xml:space="preserve"> </w:t>
      </w:r>
      <w:r w:rsidR="00FE653D" w:rsidRPr="00300F2F">
        <w:rPr>
          <w:sz w:val="24"/>
          <w:u w:val="single"/>
        </w:rPr>
        <w:t>февраля</w:t>
      </w:r>
      <w:r w:rsidR="00FE653D">
        <w:rPr>
          <w:sz w:val="24"/>
        </w:rPr>
        <w:t xml:space="preserve"> 20</w:t>
      </w:r>
      <w:r w:rsidR="00CB5FAC">
        <w:rPr>
          <w:sz w:val="24"/>
          <w:u w:val="single"/>
        </w:rPr>
        <w:t>20</w:t>
      </w:r>
      <w:r w:rsidR="00FE653D">
        <w:rPr>
          <w:sz w:val="24"/>
        </w:rPr>
        <w:t xml:space="preserve"> г.</w:t>
      </w:r>
    </w:p>
    <w:p w:rsidR="007F4694" w:rsidRDefault="007F4694" w:rsidP="007F4694">
      <w:pPr>
        <w:suppressLineNumbers/>
        <w:rPr>
          <w:sz w:val="24"/>
          <w:szCs w:val="24"/>
        </w:rPr>
      </w:pPr>
    </w:p>
    <w:p w:rsidR="00A867AC" w:rsidRDefault="00A867AC" w:rsidP="007F4694">
      <w:pPr>
        <w:suppressLineNumbers/>
        <w:rPr>
          <w:sz w:val="24"/>
          <w:szCs w:val="24"/>
        </w:rPr>
      </w:pPr>
    </w:p>
    <w:p w:rsidR="00A867AC" w:rsidRPr="004C10F2" w:rsidRDefault="00A867AC" w:rsidP="007F4694">
      <w:pPr>
        <w:suppressLineNumbers/>
        <w:rPr>
          <w:sz w:val="24"/>
          <w:szCs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  <w:r w:rsidRPr="004C10F2">
        <w:rPr>
          <w:rFonts w:eastAsia="Times New Roman"/>
          <w:sz w:val="24"/>
        </w:rPr>
        <w:t xml:space="preserve">Заведующий кафедрой </w:t>
      </w: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  <w:r w:rsidRPr="004C10F2">
        <w:rPr>
          <w:sz w:val="24"/>
        </w:rPr>
        <w:t>бухгалтерского учета, анализа и аудита</w:t>
      </w:r>
      <w:r w:rsidRPr="004C10F2">
        <w:rPr>
          <w:rFonts w:eastAsia="Times New Roman"/>
          <w:sz w:val="24"/>
        </w:rPr>
        <w:t xml:space="preserve"> </w:t>
      </w:r>
      <w:r w:rsidRPr="004C10F2">
        <w:rPr>
          <w:rFonts w:eastAsia="Times New Roman"/>
          <w:sz w:val="24"/>
        </w:rPr>
        <w:tab/>
      </w:r>
      <w:r w:rsidRPr="004C10F2">
        <w:rPr>
          <w:rFonts w:eastAsia="Times New Roman"/>
          <w:sz w:val="24"/>
        </w:rPr>
        <w:tab/>
      </w:r>
      <w:r w:rsidRPr="004C10F2">
        <w:rPr>
          <w:rFonts w:eastAsia="Times New Roman"/>
          <w:sz w:val="24"/>
        </w:rPr>
        <w:tab/>
      </w:r>
      <w:r w:rsidRPr="004C10F2">
        <w:rPr>
          <w:rFonts w:eastAsia="Times New Roman"/>
          <w:sz w:val="24"/>
        </w:rPr>
        <w:tab/>
      </w:r>
      <w:r w:rsidRPr="004C10F2">
        <w:rPr>
          <w:rFonts w:eastAsia="Times New Roman"/>
          <w:sz w:val="24"/>
        </w:rPr>
        <w:tab/>
      </w:r>
      <w:r w:rsidRPr="004C10F2">
        <w:rPr>
          <w:sz w:val="24"/>
        </w:rPr>
        <w:t xml:space="preserve">З.С. </w:t>
      </w:r>
      <w:proofErr w:type="spellStart"/>
      <w:r w:rsidRPr="004C10F2">
        <w:rPr>
          <w:sz w:val="24"/>
        </w:rPr>
        <w:t>Туякова</w:t>
      </w:r>
      <w:proofErr w:type="spellEnd"/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7F4694">
      <w:pPr>
        <w:pStyle w:val="ReportHead"/>
        <w:suppressAutoHyphens/>
        <w:jc w:val="left"/>
        <w:rPr>
          <w:rFonts w:eastAsia="Times New Roman"/>
          <w:sz w:val="24"/>
        </w:rPr>
      </w:pPr>
    </w:p>
    <w:p w:rsidR="007F4694" w:rsidRPr="004C10F2" w:rsidRDefault="007F4694" w:rsidP="00155FFF">
      <w:pPr>
        <w:pStyle w:val="ReportHead"/>
        <w:suppressAutoHyphens/>
        <w:spacing w:before="120"/>
        <w:ind w:firstLine="708"/>
        <w:jc w:val="both"/>
        <w:rPr>
          <w:rFonts w:eastAsia="Times New Roman"/>
          <w:color w:val="000000"/>
          <w:sz w:val="24"/>
        </w:rPr>
      </w:pPr>
      <w:r>
        <w:rPr>
          <w:sz w:val="24"/>
        </w:rPr>
        <w:t>Методические указания</w:t>
      </w:r>
      <w:r w:rsidRPr="004C10F2">
        <w:rPr>
          <w:sz w:val="24"/>
        </w:rPr>
        <w:t xml:space="preserve"> явля</w:t>
      </w:r>
      <w:r>
        <w:rPr>
          <w:sz w:val="24"/>
        </w:rPr>
        <w:t>ю</w:t>
      </w:r>
      <w:r w:rsidRPr="004C10F2">
        <w:rPr>
          <w:sz w:val="24"/>
        </w:rPr>
        <w:t xml:space="preserve">тся приложением к рабочей программе по дисциплине </w:t>
      </w:r>
      <w:r w:rsidR="00155FFF">
        <w:rPr>
          <w:i/>
          <w:sz w:val="24"/>
        </w:rPr>
        <w:t>«С.1.В.ОД.10 Бухгалтерский учет и анализ в условиях банкротства организации»</w:t>
      </w:r>
      <w:r w:rsidRPr="004C10F2">
        <w:rPr>
          <w:sz w:val="24"/>
        </w:rPr>
        <w:t xml:space="preserve">, зарегистрированной в ЦИТ под учетным номером </w:t>
      </w:r>
      <w:r w:rsidR="00CB5FAC">
        <w:rPr>
          <w:sz w:val="24"/>
        </w:rPr>
        <w:t>_______</w:t>
      </w:r>
      <w:r w:rsidR="00C45469">
        <w:rPr>
          <w:sz w:val="24"/>
        </w:rPr>
        <w:t>_</w:t>
      </w:r>
      <w:r w:rsidR="00C45469">
        <w:rPr>
          <w:color w:val="000000"/>
          <w:sz w:val="24"/>
        </w:rPr>
        <w:t>_</w:t>
      </w:r>
      <w:r w:rsidRPr="004C10F2">
        <w:rPr>
          <w:color w:val="000000"/>
          <w:sz w:val="24"/>
        </w:rPr>
        <w:t>.</w:t>
      </w:r>
    </w:p>
    <w:p w:rsidR="007F4694" w:rsidRPr="004C10F2" w:rsidRDefault="007F4694" w:rsidP="007F4694">
      <w:pPr>
        <w:pStyle w:val="ReportHead"/>
        <w:suppressAutoHyphens/>
        <w:jc w:val="left"/>
        <w:rPr>
          <w:sz w:val="24"/>
        </w:rPr>
      </w:pPr>
    </w:p>
    <w:p w:rsidR="007F4694" w:rsidRPr="004C10F2" w:rsidRDefault="007F4694" w:rsidP="007F4694">
      <w:pPr>
        <w:ind w:left="709"/>
        <w:jc w:val="both"/>
        <w:rPr>
          <w:sz w:val="24"/>
          <w:szCs w:val="24"/>
        </w:rPr>
      </w:pPr>
    </w:p>
    <w:p w:rsidR="007F4694" w:rsidRPr="004C10F2" w:rsidRDefault="007F4694" w:rsidP="007F469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7F4694" w:rsidRPr="004C10F2" w:rsidRDefault="007F4694" w:rsidP="007F4694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155FFF" w:rsidRDefault="00155FFF" w:rsidP="005505C4">
      <w:pPr>
        <w:jc w:val="center"/>
        <w:rPr>
          <w:b/>
          <w:sz w:val="24"/>
          <w:szCs w:val="24"/>
        </w:rPr>
      </w:pPr>
    </w:p>
    <w:p w:rsidR="005505C4" w:rsidRPr="00E805EF" w:rsidRDefault="005505C4" w:rsidP="005505C4">
      <w:pPr>
        <w:jc w:val="center"/>
        <w:rPr>
          <w:b/>
          <w:sz w:val="24"/>
          <w:szCs w:val="24"/>
        </w:rPr>
      </w:pPr>
      <w:r w:rsidRPr="00E805EF">
        <w:rPr>
          <w:b/>
          <w:sz w:val="24"/>
          <w:szCs w:val="24"/>
        </w:rPr>
        <w:t xml:space="preserve">Содержание </w:t>
      </w:r>
    </w:p>
    <w:p w:rsidR="005505C4" w:rsidRPr="004E24F2" w:rsidRDefault="005505C4" w:rsidP="005505C4">
      <w:pPr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21479002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B94A21" w:rsidRPr="00B94A21" w:rsidRDefault="001C1236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r w:rsidRPr="008F7566">
            <w:rPr>
              <w:sz w:val="24"/>
              <w:szCs w:val="24"/>
            </w:rPr>
            <w:fldChar w:fldCharType="begin"/>
          </w:r>
          <w:r w:rsidR="005505C4" w:rsidRPr="008F7566">
            <w:rPr>
              <w:sz w:val="24"/>
              <w:szCs w:val="24"/>
            </w:rPr>
            <w:instrText xml:space="preserve"> TOC \o "1-3" \h \z \u </w:instrText>
          </w:r>
          <w:r w:rsidRPr="008F7566">
            <w:rPr>
              <w:sz w:val="24"/>
              <w:szCs w:val="24"/>
            </w:rPr>
            <w:fldChar w:fldCharType="separate"/>
          </w:r>
          <w:hyperlink w:anchor="_Toc54630638" w:history="1">
            <w:r w:rsidR="00B94A21" w:rsidRPr="00B94A21">
              <w:rPr>
                <w:rStyle w:val="af5"/>
                <w:noProof/>
                <w:sz w:val="24"/>
              </w:rPr>
              <w:t>1 Методические указания по освоению дисциплины в рамках контактной работы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_Toc54630638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4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39" w:history="1">
            <w:r w:rsidR="00B94A21" w:rsidRPr="00B94A21">
              <w:rPr>
                <w:rStyle w:val="af5"/>
                <w:noProof/>
                <w:sz w:val="24"/>
              </w:rPr>
              <w:t>1.1 Общие указания по освоению дисциплины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_Toc54630639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4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0" w:history="1">
            <w:r w:rsidR="00B94A21" w:rsidRPr="00B94A21">
              <w:rPr>
                <w:rStyle w:val="af5"/>
                <w:noProof/>
                <w:sz w:val="24"/>
              </w:rPr>
              <w:t>1.2 Методические указания по лекционным занятиям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_Toc54630640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5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1" w:history="1">
            <w:r w:rsidR="00B94A21" w:rsidRPr="00B94A21">
              <w:rPr>
                <w:rStyle w:val="af5"/>
                <w:noProof/>
                <w:sz w:val="24"/>
              </w:rPr>
              <w:t>1.3 Методические указания по практическим занятиям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_Toc54630641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6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2" w:history="1">
            <w:r w:rsidR="00B94A21" w:rsidRPr="00B94A21">
              <w:rPr>
                <w:rStyle w:val="af5"/>
                <w:noProof/>
                <w:sz w:val="24"/>
              </w:rPr>
              <w:t>2 Методические указания по организации самостоятельной работы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_Toc54630642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6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3" w:history="1">
            <w:r w:rsidR="00B94A21" w:rsidRPr="00B94A21">
              <w:rPr>
                <w:rStyle w:val="af5"/>
                <w:noProof/>
                <w:sz w:val="24"/>
              </w:rPr>
              <w:t>2.1 Общие указания по организации самостоятельной работы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_Toc54630643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7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4" w:history="1">
            <w:r w:rsidR="00B94A21" w:rsidRPr="00B94A21">
              <w:rPr>
                <w:rStyle w:val="af5"/>
                <w:noProof/>
                <w:sz w:val="24"/>
              </w:rPr>
              <w:t>2.2 Методические указания по подготовке рефер</w:t>
            </w:r>
            <w:r w:rsidR="00B94A21" w:rsidRPr="00B94A21">
              <w:rPr>
                <w:rStyle w:val="af5"/>
                <w:noProof/>
                <w:sz w:val="24"/>
              </w:rPr>
              <w:t>а</w:t>
            </w:r>
            <w:r w:rsidR="00B94A21" w:rsidRPr="00B94A21">
              <w:rPr>
                <w:rStyle w:val="af5"/>
                <w:noProof/>
                <w:sz w:val="24"/>
              </w:rPr>
              <w:t>тов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_Toc54630644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7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5" w:history="1">
            <w:r w:rsidR="00B94A21" w:rsidRPr="00B94A21">
              <w:rPr>
                <w:rStyle w:val="af5"/>
                <w:noProof/>
                <w:sz w:val="24"/>
              </w:rPr>
              <w:t>2.3 Методические указания по выполнению индивидуального творческого задания (ИТЗ)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_Toc54630645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10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6" w:history="1">
            <w:r w:rsidR="00B94A21" w:rsidRPr="00B94A21">
              <w:rPr>
                <w:rStyle w:val="af5"/>
                <w:noProof/>
                <w:sz w:val="24"/>
              </w:rPr>
              <w:t>2.4 Методические указания по проработке и повторению теоретического материала (лекции, учебники, учебные пособия и т.д.)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_Toc54630646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12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7" w:history="1">
            <w:r w:rsidR="00B94A21" w:rsidRPr="00B94A21">
              <w:rPr>
                <w:rStyle w:val="af5"/>
                <w:noProof/>
                <w:sz w:val="24"/>
              </w:rPr>
              <w:t>2.5 Методические указания по подготовке к практическим занятиям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_Toc54630647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13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11"/>
            <w:tabs>
              <w:tab w:val="right" w:leader="dot" w:pos="10053"/>
            </w:tabs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8" w:history="1">
            <w:r w:rsidR="00B94A21" w:rsidRPr="00B94A21">
              <w:rPr>
                <w:rStyle w:val="af5"/>
                <w:noProof/>
                <w:sz w:val="24"/>
              </w:rPr>
              <w:t>3 Методические указания по промежуточной аттестации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_Toc54630648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13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49" w:history="1">
            <w:r w:rsidR="00B94A21" w:rsidRPr="00B94A21">
              <w:rPr>
                <w:rStyle w:val="af5"/>
                <w:noProof/>
                <w:sz w:val="24"/>
              </w:rPr>
              <w:t>3.1 Подготовка к текущему и рубежному контролю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_Toc54630649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13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B94A21" w:rsidRPr="00B94A21" w:rsidRDefault="005135B9">
          <w:pPr>
            <w:pStyle w:val="26"/>
            <w:rPr>
              <w:rFonts w:asciiTheme="minorHAnsi" w:eastAsiaTheme="minorEastAsia" w:hAnsiTheme="minorHAnsi" w:cstheme="minorBidi"/>
              <w:noProof/>
              <w:sz w:val="28"/>
              <w:szCs w:val="22"/>
              <w:lang w:eastAsia="ru-RU"/>
            </w:rPr>
          </w:pPr>
          <w:hyperlink w:anchor="_Toc54630650" w:history="1">
            <w:r w:rsidR="00B94A21" w:rsidRPr="00B94A21">
              <w:rPr>
                <w:rStyle w:val="af5"/>
                <w:noProof/>
                <w:sz w:val="24"/>
              </w:rPr>
              <w:t>3.2 Подготовка к экзамену</w:t>
            </w:r>
            <w:r w:rsidR="00B94A21" w:rsidRPr="00B94A21">
              <w:rPr>
                <w:noProof/>
                <w:webHidden/>
                <w:sz w:val="24"/>
              </w:rPr>
              <w:tab/>
            </w:r>
            <w:r w:rsidR="00B94A21" w:rsidRPr="00B94A21">
              <w:rPr>
                <w:noProof/>
                <w:webHidden/>
                <w:sz w:val="24"/>
              </w:rPr>
              <w:fldChar w:fldCharType="begin"/>
            </w:r>
            <w:r w:rsidR="00B94A21" w:rsidRPr="00B94A21">
              <w:rPr>
                <w:noProof/>
                <w:webHidden/>
                <w:sz w:val="24"/>
              </w:rPr>
              <w:instrText xml:space="preserve"> PAGEREF _Toc54630650 \h </w:instrText>
            </w:r>
            <w:r w:rsidR="00B94A21" w:rsidRPr="00B94A21">
              <w:rPr>
                <w:noProof/>
                <w:webHidden/>
                <w:sz w:val="24"/>
              </w:rPr>
            </w:r>
            <w:r w:rsidR="00B94A21" w:rsidRPr="00B94A21">
              <w:rPr>
                <w:noProof/>
                <w:webHidden/>
                <w:sz w:val="24"/>
              </w:rPr>
              <w:fldChar w:fldCharType="separate"/>
            </w:r>
            <w:r w:rsidR="00E741FC">
              <w:rPr>
                <w:noProof/>
                <w:webHidden/>
                <w:sz w:val="24"/>
              </w:rPr>
              <w:t>14</w:t>
            </w:r>
            <w:r w:rsidR="00B94A21" w:rsidRPr="00B94A21">
              <w:rPr>
                <w:noProof/>
                <w:webHidden/>
                <w:sz w:val="24"/>
              </w:rPr>
              <w:fldChar w:fldCharType="end"/>
            </w:r>
          </w:hyperlink>
        </w:p>
        <w:p w:rsidR="005505C4" w:rsidRPr="008F7566" w:rsidRDefault="001C1236" w:rsidP="005505C4">
          <w:pPr>
            <w:rPr>
              <w:sz w:val="24"/>
              <w:szCs w:val="24"/>
            </w:rPr>
          </w:pPr>
          <w:r w:rsidRPr="008F7566">
            <w:rPr>
              <w:bCs/>
              <w:sz w:val="24"/>
              <w:szCs w:val="24"/>
            </w:rPr>
            <w:fldChar w:fldCharType="end"/>
          </w:r>
        </w:p>
      </w:sdtContent>
    </w:sdt>
    <w:p w:rsidR="005505C4" w:rsidRPr="00A81BA1" w:rsidRDefault="005505C4" w:rsidP="005505C4">
      <w:pPr>
        <w:rPr>
          <w:sz w:val="24"/>
          <w:szCs w:val="24"/>
        </w:rPr>
      </w:pPr>
    </w:p>
    <w:p w:rsidR="005505C4" w:rsidRPr="00A81BA1" w:rsidRDefault="005505C4" w:rsidP="005505C4">
      <w:pPr>
        <w:rPr>
          <w:sz w:val="24"/>
          <w:szCs w:val="24"/>
        </w:rPr>
      </w:pPr>
    </w:p>
    <w:p w:rsidR="005505C4" w:rsidRPr="00FA55DB" w:rsidRDefault="005505C4" w:rsidP="005505C4">
      <w:pPr>
        <w:rPr>
          <w:sz w:val="24"/>
          <w:szCs w:val="24"/>
        </w:rPr>
      </w:pPr>
    </w:p>
    <w:p w:rsidR="005505C4" w:rsidRPr="00F312A8" w:rsidRDefault="005505C4" w:rsidP="005505C4">
      <w:pPr>
        <w:pStyle w:val="1"/>
        <w:pageBreakBefore/>
        <w:numPr>
          <w:ilvl w:val="0"/>
          <w:numId w:val="0"/>
        </w:numPr>
        <w:spacing w:before="0" w:after="0"/>
        <w:ind w:firstLine="709"/>
        <w:jc w:val="both"/>
        <w:rPr>
          <w:sz w:val="24"/>
          <w:szCs w:val="24"/>
        </w:rPr>
      </w:pPr>
      <w:bookmarkStart w:id="2" w:name="_Toc54630638"/>
      <w:r w:rsidRPr="007A4145">
        <w:rPr>
          <w:sz w:val="24"/>
          <w:szCs w:val="24"/>
        </w:rPr>
        <w:t xml:space="preserve">1 </w:t>
      </w:r>
      <w:r w:rsidRPr="00F312A8">
        <w:rPr>
          <w:sz w:val="24"/>
          <w:szCs w:val="24"/>
        </w:rPr>
        <w:t xml:space="preserve">Методические указания </w:t>
      </w:r>
      <w:r>
        <w:rPr>
          <w:sz w:val="24"/>
          <w:szCs w:val="24"/>
        </w:rPr>
        <w:t>по о</w:t>
      </w:r>
      <w:r w:rsidRPr="00F312A8">
        <w:rPr>
          <w:sz w:val="24"/>
          <w:szCs w:val="24"/>
        </w:rPr>
        <w:t xml:space="preserve">своению дисциплины </w:t>
      </w:r>
      <w:r>
        <w:rPr>
          <w:sz w:val="24"/>
          <w:szCs w:val="24"/>
        </w:rPr>
        <w:t>в рамках контактной работы</w:t>
      </w:r>
      <w:bookmarkEnd w:id="2"/>
      <w:r>
        <w:rPr>
          <w:sz w:val="24"/>
          <w:szCs w:val="24"/>
        </w:rPr>
        <w:t xml:space="preserve"> </w:t>
      </w:r>
    </w:p>
    <w:p w:rsidR="005505C4" w:rsidRPr="00CA0AFF" w:rsidRDefault="005505C4" w:rsidP="00CA0AFF">
      <w:pPr>
        <w:pStyle w:val="23"/>
        <w:spacing w:before="240" w:after="240"/>
        <w:rPr>
          <w:sz w:val="24"/>
          <w:szCs w:val="24"/>
        </w:rPr>
      </w:pPr>
      <w:bookmarkStart w:id="3" w:name="_Toc5353753"/>
      <w:bookmarkStart w:id="4" w:name="_Toc54630639"/>
      <w:r w:rsidRPr="00F312A8">
        <w:rPr>
          <w:sz w:val="24"/>
          <w:szCs w:val="24"/>
        </w:rPr>
        <w:t xml:space="preserve">1.1 </w:t>
      </w:r>
      <w:bookmarkEnd w:id="3"/>
      <w:r w:rsidRPr="00F312A8">
        <w:rPr>
          <w:sz w:val="24"/>
          <w:szCs w:val="24"/>
        </w:rPr>
        <w:t>Об</w:t>
      </w:r>
      <w:r w:rsidRPr="00CA0AFF">
        <w:rPr>
          <w:sz w:val="24"/>
          <w:szCs w:val="24"/>
        </w:rPr>
        <w:t>щие указания по освоению дисциплины</w:t>
      </w:r>
      <w:bookmarkEnd w:id="4"/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>Дисциплина «</w:t>
      </w:r>
      <w:r w:rsidR="00155FFF" w:rsidRPr="00155FFF">
        <w:t>Бухгалтерский учет и анализ в условиях банкротства организации</w:t>
      </w:r>
      <w:r w:rsidR="00155FFF">
        <w:t>» относится к обязательным дисциплинам (модулям) вариативной части блока 1 «Дисциплины (модули)»</w:t>
      </w:r>
      <w:r w:rsidRPr="00CA0AFF">
        <w:t xml:space="preserve"> для студентов, обучающихся</w:t>
      </w:r>
      <w:r w:rsidRPr="00CA0AFF">
        <w:rPr>
          <w:bCs/>
        </w:rPr>
        <w:t xml:space="preserve"> по программе высшего образования по </w:t>
      </w:r>
      <w:r w:rsidRPr="00CA0AFF">
        <w:t xml:space="preserve">специальности 38.05.01 </w:t>
      </w:r>
      <w:r w:rsidR="00155FFF">
        <w:t>Бухгалтерский учет и анализ в условиях банкротства организации</w:t>
      </w:r>
      <w:r w:rsidRPr="00CA0AFF">
        <w:t>.</w:t>
      </w:r>
    </w:p>
    <w:p w:rsidR="00155FFF" w:rsidRPr="00C50437" w:rsidRDefault="00CA0AFF" w:rsidP="00155FFF">
      <w:pPr>
        <w:pStyle w:val="a9"/>
        <w:ind w:firstLine="708"/>
        <w:jc w:val="both"/>
      </w:pPr>
      <w:r w:rsidRPr="00CA0AFF">
        <w:t>Целью</w:t>
      </w:r>
      <w:r w:rsidRPr="00CA0AFF">
        <w:rPr>
          <w:b/>
        </w:rPr>
        <w:t xml:space="preserve"> </w:t>
      </w:r>
      <w:r w:rsidRPr="00CA0AFF">
        <w:t xml:space="preserve">освоения дисциплины является </w:t>
      </w:r>
      <w:r w:rsidR="00C45469" w:rsidRPr="00075474">
        <w:t xml:space="preserve">освоения дисциплины – </w:t>
      </w:r>
      <w:r w:rsidR="00E741FC">
        <w:t>п</w:t>
      </w:r>
      <w:r w:rsidR="00E741FC" w:rsidRPr="00C50437">
        <w:t xml:space="preserve">редоставление систематизированной информации и ознакомление </w:t>
      </w:r>
      <w:r w:rsidR="00E741FC">
        <w:t xml:space="preserve">обучающихся </w:t>
      </w:r>
      <w:r w:rsidR="00E741FC" w:rsidRPr="00C50437">
        <w:t xml:space="preserve">с правовыми аспектами банкротства юридических лиц в Российской Федерации, формирование навыков ведения и организации учета </w:t>
      </w:r>
      <w:r w:rsidR="00E741FC">
        <w:t>и формирования отчетности в</w:t>
      </w:r>
      <w:r w:rsidR="00E741FC" w:rsidRPr="00C50437">
        <w:t xml:space="preserve"> несостоятельных </w:t>
      </w:r>
      <w:r w:rsidR="00E741FC">
        <w:t>организациях</w:t>
      </w:r>
      <w:r w:rsidR="00E741FC" w:rsidRPr="00C50437">
        <w:t xml:space="preserve">, осуществления финансового анализа деятельности </w:t>
      </w:r>
      <w:r w:rsidR="00E741FC">
        <w:t>д</w:t>
      </w:r>
      <w:r w:rsidR="00E741FC" w:rsidRPr="00C50437">
        <w:t>олжника</w:t>
      </w:r>
      <w:r w:rsidR="00E741FC">
        <w:t xml:space="preserve">, </w:t>
      </w:r>
      <w:r w:rsidR="00E741FC" w:rsidRPr="00C50437">
        <w:t xml:space="preserve">основных принципах антикризисного управления </w:t>
      </w:r>
      <w:r w:rsidR="00E741FC">
        <w:t>организацией</w:t>
      </w:r>
      <w:r w:rsidR="00E741FC" w:rsidRPr="00C50437">
        <w:t>-банкротом.</w:t>
      </w:r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 xml:space="preserve">Для достижения основной цели задачами дисциплины являются: </w:t>
      </w:r>
    </w:p>
    <w:p w:rsidR="00E741FC" w:rsidRDefault="00E741FC" w:rsidP="00E741FC">
      <w:pPr>
        <w:pStyle w:val="a9"/>
        <w:ind w:firstLine="708"/>
        <w:jc w:val="both"/>
        <w:rPr>
          <w:rStyle w:val="fontstyle01"/>
        </w:rPr>
      </w:pPr>
      <w:r>
        <w:rPr>
          <w:rStyle w:val="fontstyle01"/>
        </w:rPr>
        <w:t xml:space="preserve">– </w:t>
      </w:r>
      <w:r w:rsidRPr="00C50437">
        <w:rPr>
          <w:rStyle w:val="fontstyle01"/>
        </w:rPr>
        <w:t xml:space="preserve">исследование сущности </w:t>
      </w:r>
      <w:r>
        <w:rPr>
          <w:rStyle w:val="fontstyle01"/>
        </w:rPr>
        <w:t xml:space="preserve">финансового </w:t>
      </w:r>
      <w:r w:rsidRPr="00C50437">
        <w:rPr>
          <w:rStyle w:val="fontstyle01"/>
        </w:rPr>
        <w:t>кризиса и понятия «несостоятельности»;</w:t>
      </w:r>
    </w:p>
    <w:p w:rsidR="00E741FC" w:rsidRDefault="00E741FC" w:rsidP="00E741FC">
      <w:pPr>
        <w:pStyle w:val="a9"/>
        <w:ind w:firstLine="708"/>
        <w:jc w:val="both"/>
        <w:rPr>
          <w:rStyle w:val="fontstyle01"/>
        </w:rPr>
      </w:pPr>
      <w:r>
        <w:rPr>
          <w:rStyle w:val="fontstyle01"/>
        </w:rPr>
        <w:t>–</w:t>
      </w:r>
      <w:r w:rsidRPr="00C50437">
        <w:rPr>
          <w:rStyle w:val="fontstyle01"/>
        </w:rPr>
        <w:t xml:space="preserve"> изучение </w:t>
      </w:r>
      <w:r>
        <w:rPr>
          <w:rStyle w:val="fontstyle01"/>
        </w:rPr>
        <w:t>правового</w:t>
      </w:r>
      <w:r w:rsidRPr="00C50437">
        <w:rPr>
          <w:rStyle w:val="fontstyle01"/>
        </w:rPr>
        <w:t xml:space="preserve"> регулирования процесса банкротства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организаций в России и особенностей арбитражных процессов;</w:t>
      </w:r>
    </w:p>
    <w:p w:rsidR="00E741FC" w:rsidRDefault="00E741FC" w:rsidP="00E741FC">
      <w:pPr>
        <w:pStyle w:val="a9"/>
        <w:ind w:firstLine="708"/>
        <w:jc w:val="both"/>
        <w:rPr>
          <w:rStyle w:val="fontstyle01"/>
        </w:rPr>
      </w:pPr>
      <w:r>
        <w:rPr>
          <w:rStyle w:val="fontstyle01"/>
        </w:rPr>
        <w:t>–</w:t>
      </w:r>
      <w:r w:rsidRPr="00C50437">
        <w:rPr>
          <w:rStyle w:val="fontstyle01"/>
        </w:rPr>
        <w:t xml:space="preserve"> изучение</w:t>
      </w:r>
      <w:r>
        <w:rPr>
          <w:rStyle w:val="fontstyle01"/>
        </w:rPr>
        <w:t xml:space="preserve"> экономических</w:t>
      </w:r>
      <w:r w:rsidRPr="00C50437">
        <w:rPr>
          <w:rStyle w:val="fontstyle01"/>
        </w:rPr>
        <w:t xml:space="preserve"> инструментов, позволяющих исследовать происходящие в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деятельности субъекта явления и процессы</w:t>
      </w:r>
      <w:r>
        <w:rPr>
          <w:rStyle w:val="fontstyle01"/>
        </w:rPr>
        <w:t xml:space="preserve"> приводящие к банкротству</w:t>
      </w:r>
      <w:r w:rsidRPr="00C50437">
        <w:rPr>
          <w:rStyle w:val="fontstyle01"/>
        </w:rPr>
        <w:t>;</w:t>
      </w:r>
    </w:p>
    <w:p w:rsidR="00E741FC" w:rsidRDefault="00E741FC" w:rsidP="00E741FC">
      <w:pPr>
        <w:pStyle w:val="a9"/>
        <w:ind w:firstLine="708"/>
        <w:jc w:val="both"/>
        <w:rPr>
          <w:rStyle w:val="fontstyle01"/>
        </w:rPr>
      </w:pPr>
      <w:r>
        <w:rPr>
          <w:rStyle w:val="fontstyle01"/>
        </w:rPr>
        <w:t>–</w:t>
      </w:r>
      <w:r w:rsidRPr="00C50437">
        <w:rPr>
          <w:rStyle w:val="fontstyle01"/>
        </w:rPr>
        <w:t xml:space="preserve"> рассмотрение специфики отражения в бухгалтерском учете информации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об операциях на различных этапах банкротства; систематизация,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классифицирование и накопление информации о расходах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несостоятельных предприятий;</w:t>
      </w:r>
    </w:p>
    <w:p w:rsidR="00E741FC" w:rsidRDefault="00E741FC" w:rsidP="00E741FC">
      <w:pPr>
        <w:pStyle w:val="a9"/>
        <w:ind w:firstLine="708"/>
        <w:jc w:val="both"/>
        <w:rPr>
          <w:rStyle w:val="fontstyle01"/>
        </w:rPr>
      </w:pPr>
      <w:r>
        <w:rPr>
          <w:rStyle w:val="fontstyle01"/>
        </w:rPr>
        <w:t>–</w:t>
      </w:r>
      <w:r w:rsidRPr="00C50437">
        <w:rPr>
          <w:rStyle w:val="fontstyle01"/>
        </w:rPr>
        <w:t xml:space="preserve"> рассмотрение методологии учета операций по продаже предприятия;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формирование у обучающихся навыков анализа с использованием</w:t>
      </w:r>
      <w:r>
        <w:rPr>
          <w:rStyle w:val="fontstyle01"/>
        </w:rPr>
        <w:t xml:space="preserve"> </w:t>
      </w:r>
      <w:r w:rsidRPr="00C50437">
        <w:rPr>
          <w:rStyle w:val="fontstyle01"/>
        </w:rPr>
        <w:t>приемов арбитражных управляющих;</w:t>
      </w:r>
    </w:p>
    <w:p w:rsidR="00E741FC" w:rsidRPr="00781253" w:rsidRDefault="00E741FC" w:rsidP="00E741FC">
      <w:pPr>
        <w:pStyle w:val="a9"/>
        <w:ind w:firstLine="708"/>
        <w:jc w:val="both"/>
        <w:rPr>
          <w:szCs w:val="24"/>
        </w:rPr>
      </w:pPr>
      <w:r>
        <w:rPr>
          <w:rStyle w:val="fontstyle01"/>
        </w:rPr>
        <w:t>–</w:t>
      </w:r>
      <w:r w:rsidRPr="00C50437">
        <w:rPr>
          <w:rStyle w:val="fontstyle01"/>
        </w:rPr>
        <w:t xml:space="preserve"> использование приобретенных знаний с целью формирования системы</w:t>
      </w:r>
      <w:r>
        <w:rPr>
          <w:rStyle w:val="fontstyle01"/>
        </w:rPr>
        <w:t xml:space="preserve"> экономико-правовой информации, </w:t>
      </w:r>
      <w:r>
        <w:rPr>
          <w:szCs w:val="24"/>
        </w:rPr>
        <w:t>используемой для</w:t>
      </w:r>
      <w:r w:rsidRPr="00781253">
        <w:rPr>
          <w:szCs w:val="24"/>
        </w:rPr>
        <w:t xml:space="preserve"> предупреждения банкротства</w:t>
      </w:r>
      <w:r>
        <w:rPr>
          <w:szCs w:val="24"/>
        </w:rPr>
        <w:t xml:space="preserve"> и обеспечения экономической безопасности организации.</w:t>
      </w:r>
    </w:p>
    <w:p w:rsidR="00CA0AFF" w:rsidRPr="00CA0AFF" w:rsidRDefault="00CA0AFF" w:rsidP="00CA0AFF">
      <w:pPr>
        <w:pStyle w:val="ReportMain"/>
        <w:suppressAutoHyphens/>
        <w:ind w:firstLine="709"/>
        <w:jc w:val="both"/>
      </w:pPr>
      <w:r w:rsidRPr="00CA0AFF">
        <w:t>Процесс изучения дисциплины направлен на формирование компетенций, предусмотренных учебным планом для студентов, обучающихся</w:t>
      </w:r>
      <w:r w:rsidRPr="00CA0AFF">
        <w:rPr>
          <w:bCs/>
        </w:rPr>
        <w:t xml:space="preserve"> по программе высшего образования по </w:t>
      </w:r>
      <w:r w:rsidRPr="00CA0AFF">
        <w:t>специальности 38.05.01 Экономическая безопасность.</w:t>
      </w:r>
    </w:p>
    <w:p w:rsidR="00CA0AFF" w:rsidRPr="00CA0AFF" w:rsidRDefault="00CA0AFF" w:rsidP="00CA0AFF">
      <w:pPr>
        <w:ind w:firstLine="709"/>
        <w:jc w:val="both"/>
        <w:rPr>
          <w:sz w:val="24"/>
          <w:szCs w:val="24"/>
        </w:rPr>
      </w:pPr>
      <w:r w:rsidRPr="00CA0AFF">
        <w:rPr>
          <w:sz w:val="24"/>
          <w:szCs w:val="24"/>
        </w:rPr>
        <w:t>В процессе изучения дисциплины 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CA0AFF">
        <w:rPr>
          <w:sz w:val="24"/>
          <w:szCs w:val="24"/>
        </w:rPr>
        <w:t>» студенты учатся адаптировать полученные теоретические знания и практические навыки к конкретным условиям функционирования организаций. Планируемые результаты обучения:</w:t>
      </w:r>
    </w:p>
    <w:p w:rsidR="00E741FC" w:rsidRDefault="00155FFF" w:rsidP="00155FFF">
      <w:pPr>
        <w:pStyle w:val="ReportMain"/>
        <w:suppressAutoHyphens/>
        <w:ind w:firstLine="708"/>
        <w:jc w:val="both"/>
      </w:pPr>
      <w:r>
        <w:t>–</w:t>
      </w:r>
      <w:r w:rsidR="00C45469">
        <w:t xml:space="preserve"> знание </w:t>
      </w:r>
      <w:r w:rsidR="00E741FC">
        <w:rPr>
          <w:rStyle w:val="fontstyle01"/>
        </w:rPr>
        <w:t>основных рисков</w:t>
      </w:r>
      <w:r w:rsidR="00E741FC" w:rsidRPr="00E53E88">
        <w:rPr>
          <w:rStyle w:val="fontstyle01"/>
        </w:rPr>
        <w:t xml:space="preserve"> и угроз несостоятельности (банкротства) организации, функционирующей в рыночной экономике</w:t>
      </w:r>
      <w:r w:rsidR="00E741FC" w:rsidRPr="00E53E88">
        <w:t xml:space="preserve"> </w:t>
      </w:r>
      <w:r w:rsidR="00E741FC" w:rsidRPr="00E53E88">
        <w:rPr>
          <w:rStyle w:val="fontstyle01"/>
        </w:rPr>
        <w:t>и методику диагностики</w:t>
      </w:r>
      <w:r w:rsidR="00E741FC">
        <w:rPr>
          <w:rStyle w:val="fontstyle01"/>
        </w:rPr>
        <w:t xml:space="preserve"> банкротства;</w:t>
      </w:r>
      <w:r w:rsidR="00E741FC" w:rsidRPr="00155FFF">
        <w:t xml:space="preserve"> </w:t>
      </w:r>
      <w:r w:rsidR="00E741FC">
        <w:t>функций</w:t>
      </w:r>
      <w:r w:rsidR="00E741FC" w:rsidRPr="00B21A26">
        <w:t xml:space="preserve"> арбитражных управляющих и специалистов-аналитиков по подготовке информации для проведения анализа и принятия решений по предупреждению, локализации и нейтрализации угроз экономической безопасности</w:t>
      </w:r>
      <w:r w:rsidR="00E741FC">
        <w:t>; реорганизационных и ликвидационных</w:t>
      </w:r>
      <w:r w:rsidR="00E741FC" w:rsidRPr="0024608F">
        <w:t xml:space="preserve"> процедур антикризисного управления, применяемые по требованию кредиторов или иных лиц, инициативе самого должника, решению арбитражного суда</w:t>
      </w:r>
      <w:r w:rsidR="00E741FC">
        <w:t xml:space="preserve">; </w:t>
      </w:r>
      <w:r w:rsidR="00E741FC">
        <w:rPr>
          <w:rStyle w:val="fontstyle01"/>
        </w:rPr>
        <w:t>порядка</w:t>
      </w:r>
      <w:r w:rsidR="00E741FC" w:rsidRPr="00E53E88">
        <w:rPr>
          <w:rStyle w:val="fontstyle01"/>
        </w:rPr>
        <w:t xml:space="preserve"> </w:t>
      </w:r>
      <w:r w:rsidR="00E741FC" w:rsidRPr="00E53E88">
        <w:t xml:space="preserve">отражения на счетах бухгалтерского учета отдельных операций связанных с процедурой банкротства и </w:t>
      </w:r>
      <w:r w:rsidR="00E741FC" w:rsidRPr="00E53E88">
        <w:rPr>
          <w:rStyle w:val="fontstyle01"/>
        </w:rPr>
        <w:t>формирования показателей промежуточного и окончательного л</w:t>
      </w:r>
      <w:r w:rsidR="00E741FC">
        <w:rPr>
          <w:rStyle w:val="fontstyle01"/>
        </w:rPr>
        <w:t>иквидационного баланса должника.</w:t>
      </w:r>
    </w:p>
    <w:p w:rsidR="00E741FC" w:rsidRPr="0024608F" w:rsidRDefault="00155FFF" w:rsidP="00E741FC">
      <w:pPr>
        <w:pStyle w:val="a9"/>
        <w:ind w:firstLine="708"/>
        <w:jc w:val="both"/>
        <w:rPr>
          <w:szCs w:val="24"/>
        </w:rPr>
      </w:pPr>
      <w:r>
        <w:t>–</w:t>
      </w:r>
      <w:r w:rsidR="00CA0AFF" w:rsidRPr="00C45469">
        <w:t xml:space="preserve"> умение </w:t>
      </w:r>
      <w:r w:rsidR="00E741FC" w:rsidRPr="0024608F">
        <w:rPr>
          <w:szCs w:val="24"/>
        </w:rPr>
        <w:t>анализировать и интерпретировать экономическую и иную информацию об организации находящейся в процедуре банкротства, использовать полученные сведения для</w:t>
      </w:r>
      <w:r w:rsidR="00E741FC" w:rsidRPr="0024608F">
        <w:rPr>
          <w:szCs w:val="24"/>
          <w:lang w:eastAsia="ru-RU"/>
        </w:rPr>
        <w:t xml:space="preserve"> подготовки рекомендаций </w:t>
      </w:r>
      <w:r w:rsidR="00E741FC" w:rsidRPr="0024608F">
        <w:rPr>
          <w:szCs w:val="24"/>
        </w:rPr>
        <w:t>по предупреждению, локализации и нейтрализации угроз экономической безопасности</w:t>
      </w:r>
      <w:r w:rsidR="00E741FC">
        <w:rPr>
          <w:szCs w:val="24"/>
          <w:lang w:eastAsia="ru-RU"/>
        </w:rPr>
        <w:t>;</w:t>
      </w:r>
      <w:r w:rsidR="00E741FC" w:rsidRPr="00E741FC">
        <w:rPr>
          <w:rStyle w:val="fontstyle01"/>
        </w:rPr>
        <w:t xml:space="preserve"> </w:t>
      </w:r>
      <w:r w:rsidR="00E741FC" w:rsidRPr="0024608F">
        <w:rPr>
          <w:rStyle w:val="fontstyle01"/>
        </w:rPr>
        <w:t>прогнозировать финансовое положение и ожидаемые</w:t>
      </w:r>
      <w:r w:rsidR="00E741FC" w:rsidRPr="0024608F">
        <w:rPr>
          <w:szCs w:val="24"/>
        </w:rPr>
        <w:t xml:space="preserve"> </w:t>
      </w:r>
      <w:r w:rsidR="00E741FC" w:rsidRPr="0024608F">
        <w:rPr>
          <w:rStyle w:val="fontstyle01"/>
        </w:rPr>
        <w:t>результаты планов финансового оздоровления на основе ситуационного анализа и</w:t>
      </w:r>
      <w:r w:rsidR="00E741FC" w:rsidRPr="0024608F">
        <w:rPr>
          <w:szCs w:val="24"/>
        </w:rPr>
        <w:t xml:space="preserve"> </w:t>
      </w:r>
      <w:r w:rsidR="00E741FC" w:rsidRPr="0024608F">
        <w:rPr>
          <w:rStyle w:val="fontstyle01"/>
        </w:rPr>
        <w:t>долгосрочной стратегии бизнеса</w:t>
      </w:r>
      <w:r w:rsidR="00E741FC">
        <w:rPr>
          <w:szCs w:val="24"/>
        </w:rPr>
        <w:t xml:space="preserve">; </w:t>
      </w:r>
      <w:r w:rsidR="00E741FC" w:rsidRPr="0024608F">
        <w:rPr>
          <w:rStyle w:val="fontstyle01"/>
        </w:rPr>
        <w:t>правильно отражать на счетах бухгалтерского учета информацию о хозяйственных операциях, связанных с процедурами банкротства, процессами реструктуризации капитала, имущества и долгов</w:t>
      </w:r>
      <w:r w:rsidR="00E741FC">
        <w:rPr>
          <w:szCs w:val="24"/>
        </w:rPr>
        <w:t xml:space="preserve">; </w:t>
      </w:r>
      <w:r w:rsidR="00E741FC" w:rsidRPr="0024608F">
        <w:rPr>
          <w:szCs w:val="24"/>
        </w:rPr>
        <w:t>своевременно и эффективно информировать о необходимости осуществления реорганизационных процедур и экономико-правовому обеспечению безопасности деятельности организации в целях предупреждения банкротства.</w:t>
      </w:r>
    </w:p>
    <w:p w:rsidR="00E741FC" w:rsidRDefault="00155FFF" w:rsidP="00CA0AFF">
      <w:pPr>
        <w:ind w:firstLine="709"/>
        <w:jc w:val="both"/>
        <w:rPr>
          <w:sz w:val="24"/>
          <w:szCs w:val="24"/>
        </w:rPr>
      </w:pPr>
      <w:r w:rsidRPr="00155FFF">
        <w:rPr>
          <w:sz w:val="24"/>
          <w:szCs w:val="28"/>
        </w:rPr>
        <w:t>–</w:t>
      </w:r>
      <w:r w:rsidR="00CA0AFF" w:rsidRPr="00155FFF">
        <w:rPr>
          <w:sz w:val="24"/>
          <w:szCs w:val="28"/>
        </w:rPr>
        <w:t xml:space="preserve"> владение </w:t>
      </w:r>
      <w:r w:rsidR="00E741FC" w:rsidRPr="0024608F">
        <w:rPr>
          <w:rStyle w:val="fontstyle01"/>
        </w:rPr>
        <w:t>методикой оценки информации, формируемой в системе бухгалтерского учета и финансовой отчетности организации-банкрота</w:t>
      </w:r>
      <w:r w:rsidR="00E741FC" w:rsidRPr="0024608F">
        <w:rPr>
          <w:sz w:val="24"/>
          <w:szCs w:val="24"/>
        </w:rPr>
        <w:t>, принципами и иными формами выявления причинно-следственных связей, влияющих на выработку стратегических решений, по предупреждению и нивелированию у</w:t>
      </w:r>
      <w:r w:rsidR="00E741FC">
        <w:rPr>
          <w:sz w:val="24"/>
          <w:szCs w:val="24"/>
        </w:rPr>
        <w:t xml:space="preserve">гроз экономической безопасности; </w:t>
      </w:r>
      <w:r w:rsidR="00E741FC" w:rsidRPr="0024608F">
        <w:rPr>
          <w:sz w:val="24"/>
          <w:szCs w:val="24"/>
        </w:rPr>
        <w:t>способностью обобщения учетной информации на счетах бухгалтерского учета, а также их последующего использования при составлении промежуточного и окончательного ликвидационного баланса должника</w:t>
      </w:r>
      <w:r w:rsidR="00E741FC">
        <w:rPr>
          <w:rStyle w:val="fontstyle01"/>
        </w:rPr>
        <w:t xml:space="preserve">; </w:t>
      </w:r>
      <w:r w:rsidR="00E741FC" w:rsidRPr="0024608F">
        <w:rPr>
          <w:sz w:val="24"/>
          <w:szCs w:val="24"/>
        </w:rPr>
        <w:t>аналитическими процедурами, оказывающими поддержку при разработке и принятии оптимальных управленческих решений в условиях неопределенности и неплатежеспособности, в целях обеспечения экономической безопасности бизнеса.</w:t>
      </w:r>
    </w:p>
    <w:p w:rsidR="005505C4" w:rsidRPr="00C920F1" w:rsidRDefault="005505C4" w:rsidP="005505C4">
      <w:pPr>
        <w:pStyle w:val="23"/>
        <w:spacing w:before="240" w:after="240" w:line="360" w:lineRule="auto"/>
        <w:rPr>
          <w:sz w:val="24"/>
          <w:szCs w:val="24"/>
        </w:rPr>
      </w:pPr>
      <w:bookmarkStart w:id="5" w:name="_Toc54630640"/>
      <w:r w:rsidRPr="00C920F1">
        <w:rPr>
          <w:sz w:val="24"/>
          <w:szCs w:val="24"/>
        </w:rPr>
        <w:t>1.2 Методические указания по лекционным занятиям</w:t>
      </w:r>
      <w:bookmarkEnd w:id="5"/>
    </w:p>
    <w:p w:rsidR="005505C4" w:rsidRPr="00E61643" w:rsidRDefault="005505C4" w:rsidP="005505C4">
      <w:pPr>
        <w:ind w:firstLine="720"/>
        <w:jc w:val="both"/>
        <w:rPr>
          <w:sz w:val="24"/>
          <w:szCs w:val="24"/>
        </w:rPr>
      </w:pPr>
      <w:r w:rsidRPr="00E61643">
        <w:rPr>
          <w:rFonts w:eastAsia="Times New Roman"/>
          <w:sz w:val="24"/>
          <w:szCs w:val="24"/>
          <w:lang w:eastAsia="ru-RU"/>
        </w:rPr>
        <w:t xml:space="preserve">Лекционные занятия являются одним из видов контактной работы по освоению дисциплины. </w:t>
      </w:r>
      <w:r>
        <w:rPr>
          <w:rFonts w:eastAsia="Times New Roman"/>
          <w:sz w:val="24"/>
          <w:szCs w:val="24"/>
          <w:lang w:eastAsia="ru-RU"/>
        </w:rPr>
        <w:t xml:space="preserve">На лекционных занятиях обучающиеся </w:t>
      </w:r>
      <w:r w:rsidRPr="00E61643">
        <w:rPr>
          <w:sz w:val="24"/>
          <w:szCs w:val="24"/>
        </w:rPr>
        <w:t>знаком</w:t>
      </w:r>
      <w:r>
        <w:rPr>
          <w:sz w:val="24"/>
          <w:szCs w:val="24"/>
        </w:rPr>
        <w:t>ятся</w:t>
      </w:r>
      <w:r w:rsidRPr="00E61643">
        <w:rPr>
          <w:sz w:val="24"/>
          <w:szCs w:val="24"/>
        </w:rPr>
        <w:t xml:space="preserve"> со структурой дисциплины, </w:t>
      </w:r>
      <w:r>
        <w:rPr>
          <w:sz w:val="24"/>
          <w:szCs w:val="24"/>
        </w:rPr>
        <w:t>ключевыми</w:t>
      </w:r>
      <w:r w:rsidRPr="00E61643">
        <w:rPr>
          <w:sz w:val="24"/>
          <w:szCs w:val="24"/>
        </w:rPr>
        <w:t xml:space="preserve"> материал</w:t>
      </w:r>
      <w:r>
        <w:rPr>
          <w:sz w:val="24"/>
          <w:szCs w:val="24"/>
        </w:rPr>
        <w:t>ами</w:t>
      </w:r>
      <w:r w:rsidRPr="00E61643">
        <w:rPr>
          <w:sz w:val="24"/>
          <w:szCs w:val="24"/>
        </w:rPr>
        <w:t xml:space="preserve"> программы курса</w:t>
      </w:r>
      <w:r>
        <w:rPr>
          <w:sz w:val="24"/>
          <w:szCs w:val="24"/>
        </w:rPr>
        <w:t>,</w:t>
      </w:r>
      <w:r w:rsidRPr="00E61643">
        <w:rPr>
          <w:sz w:val="24"/>
          <w:szCs w:val="24"/>
        </w:rPr>
        <w:t xml:space="preserve"> </w:t>
      </w:r>
      <w:r>
        <w:rPr>
          <w:sz w:val="24"/>
          <w:szCs w:val="24"/>
        </w:rPr>
        <w:t>современными</w:t>
      </w:r>
      <w:r w:rsidRPr="00E61643">
        <w:rPr>
          <w:sz w:val="24"/>
          <w:szCs w:val="24"/>
        </w:rPr>
        <w:t xml:space="preserve"> подходами и проблема</w:t>
      </w:r>
      <w:r>
        <w:rPr>
          <w:sz w:val="24"/>
          <w:szCs w:val="24"/>
        </w:rPr>
        <w:t>ми</w:t>
      </w:r>
      <w:r w:rsidRPr="00E61643">
        <w:rPr>
          <w:sz w:val="24"/>
          <w:szCs w:val="24"/>
        </w:rPr>
        <w:t xml:space="preserve"> в области</w:t>
      </w:r>
      <w:r>
        <w:rPr>
          <w:sz w:val="24"/>
          <w:szCs w:val="24"/>
        </w:rPr>
        <w:t xml:space="preserve"> изучаемой дисциплины. Важной задачей лекционных занятий является </w:t>
      </w:r>
      <w:r w:rsidRPr="00E61643">
        <w:rPr>
          <w:sz w:val="24"/>
          <w:szCs w:val="24"/>
        </w:rPr>
        <w:t>разви</w:t>
      </w:r>
      <w:r>
        <w:rPr>
          <w:sz w:val="24"/>
          <w:szCs w:val="24"/>
        </w:rPr>
        <w:t>тие</w:t>
      </w:r>
      <w:r w:rsidRPr="00E61643">
        <w:rPr>
          <w:sz w:val="24"/>
          <w:szCs w:val="24"/>
        </w:rPr>
        <w:t xml:space="preserve"> у </w:t>
      </w:r>
      <w:r>
        <w:rPr>
          <w:sz w:val="24"/>
          <w:szCs w:val="24"/>
        </w:rPr>
        <w:t>обучающихся</w:t>
      </w:r>
      <w:r w:rsidRPr="00E61643">
        <w:rPr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 w:rsidRPr="00E61643">
        <w:rPr>
          <w:sz w:val="24"/>
          <w:szCs w:val="24"/>
        </w:rPr>
        <w:t xml:space="preserve"> самостоятельно</w:t>
      </w:r>
      <w:r>
        <w:rPr>
          <w:sz w:val="24"/>
          <w:szCs w:val="24"/>
        </w:rPr>
        <w:t>й работы с</w:t>
      </w:r>
      <w:r w:rsidRPr="00E61643">
        <w:rPr>
          <w:sz w:val="24"/>
          <w:szCs w:val="24"/>
        </w:rPr>
        <w:t xml:space="preserve"> научной</w:t>
      </w:r>
      <w:r>
        <w:rPr>
          <w:sz w:val="24"/>
          <w:szCs w:val="24"/>
        </w:rPr>
        <w:t xml:space="preserve"> </w:t>
      </w:r>
      <w:r w:rsidRPr="00E61643">
        <w:rPr>
          <w:sz w:val="24"/>
          <w:szCs w:val="24"/>
        </w:rPr>
        <w:t>и учебн</w:t>
      </w:r>
      <w:r>
        <w:rPr>
          <w:sz w:val="24"/>
          <w:szCs w:val="24"/>
        </w:rPr>
        <w:t>о-методической</w:t>
      </w:r>
      <w:r w:rsidRPr="00E61643">
        <w:rPr>
          <w:sz w:val="24"/>
          <w:szCs w:val="24"/>
        </w:rPr>
        <w:t xml:space="preserve"> литературой.</w:t>
      </w:r>
    </w:p>
    <w:p w:rsidR="005505C4" w:rsidRPr="00E61643" w:rsidRDefault="005505C4" w:rsidP="005505C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Освоение </w:t>
      </w:r>
      <w:r w:rsidRPr="00E61643">
        <w:rPr>
          <w:sz w:val="24"/>
          <w:szCs w:val="24"/>
        </w:rPr>
        <w:t xml:space="preserve">дисциплины </w:t>
      </w:r>
      <w:r>
        <w:rPr>
          <w:sz w:val="24"/>
          <w:szCs w:val="24"/>
        </w:rPr>
        <w:t xml:space="preserve">обучающимся </w:t>
      </w:r>
      <w:r w:rsidRPr="00E61643">
        <w:rPr>
          <w:sz w:val="24"/>
          <w:szCs w:val="24"/>
        </w:rPr>
        <w:t xml:space="preserve">следует начинать с </w:t>
      </w:r>
      <w:r>
        <w:rPr>
          <w:sz w:val="24"/>
          <w:szCs w:val="24"/>
        </w:rPr>
        <w:t>и</w:t>
      </w:r>
      <w:r w:rsidRPr="00E61643">
        <w:rPr>
          <w:sz w:val="24"/>
          <w:szCs w:val="24"/>
        </w:rPr>
        <w:t>зучени</w:t>
      </w:r>
      <w:r>
        <w:rPr>
          <w:sz w:val="24"/>
          <w:szCs w:val="24"/>
        </w:rPr>
        <w:t>я</w:t>
      </w:r>
      <w:r w:rsidRPr="00E61643">
        <w:rPr>
          <w:sz w:val="24"/>
          <w:szCs w:val="24"/>
        </w:rPr>
        <w:t xml:space="preserve"> проработки рабочей программы, особое внимание, уделяя целям и задачам, структуре и содержанию курса.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Во время лекционных занятий студентам целесообразно придерживаться следующих рекомендаций: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1) конспект лекций следует вести в отдельной общей тетради;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2) конспектирование лекции способствует лучшему ее запоминанию, оно мобилизует внимание, активизирует восприятие, мышление, вырабатывает умение в короткой и сжатой форме излагать преподаваемый материал;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3) в конспекте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изучения, пропущенный материал и т.д.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4) конспект следует вести аккуратно: текст должен быть написан разборчиво, чертежи (таблицы, рисунки) выполняются надлежащего размера и со всеми необходимыми обозначениями, определения и формулировки следует выделять для того, чтобы упростить восприятие структуры изучаемого материала;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5) в случае непонимания некоторого материала, следует сразу обратиться к преподавателю за разъяснением данного вопроса, иначе будет не понят не только данный вопрос, но и, как правило, весь последующий теоретический материал;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 xml:space="preserve">6) на лекцию целесообразно приносить фонд оценочных средств, чтобы сразу проверить уяснены ли все теоретические вопросы (Фонд оценочных средств, раздел «Блок </w:t>
      </w:r>
      <w:r>
        <w:rPr>
          <w:sz w:val="24"/>
          <w:szCs w:val="28"/>
        </w:rPr>
        <w:t xml:space="preserve">В, </w:t>
      </w:r>
      <w:r w:rsidRPr="0041531F">
        <w:rPr>
          <w:sz w:val="24"/>
          <w:szCs w:val="28"/>
          <w:lang w:val="en-US"/>
        </w:rPr>
        <w:t>D</w:t>
      </w:r>
      <w:r w:rsidRPr="0041531F">
        <w:rPr>
          <w:sz w:val="24"/>
          <w:szCs w:val="28"/>
        </w:rPr>
        <w:t>»), которые могут быть заданы по данному материалу;</w:t>
      </w:r>
    </w:p>
    <w:p w:rsidR="00DE481B" w:rsidRPr="0041531F" w:rsidRDefault="00DE481B" w:rsidP="00DE481B">
      <w:pPr>
        <w:pStyle w:val="ReportMain"/>
        <w:suppressAutoHyphens/>
        <w:ind w:firstLine="709"/>
        <w:jc w:val="both"/>
        <w:rPr>
          <w:sz w:val="22"/>
        </w:rPr>
      </w:pPr>
      <w:r w:rsidRPr="0041531F">
        <w:rPr>
          <w:szCs w:val="28"/>
        </w:rPr>
        <w:t>7) на лекции желательно приносить учебники (Рабочая программа, раздел 5), чтобы, в случае необходимости, лектор прокомментировал, разъяснил или дополнил приведенный там материал.</w:t>
      </w:r>
    </w:p>
    <w:p w:rsidR="005505C4" w:rsidRPr="00E61643" w:rsidRDefault="005505C4" w:rsidP="005505C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закрепления теоретических знаний по основным изучаемым разделам дисциплины л</w:t>
      </w:r>
      <w:r w:rsidRPr="00E61643">
        <w:rPr>
          <w:sz w:val="24"/>
          <w:szCs w:val="24"/>
        </w:rPr>
        <w:t xml:space="preserve">екционный материал </w:t>
      </w:r>
      <w:r>
        <w:rPr>
          <w:sz w:val="24"/>
          <w:szCs w:val="24"/>
        </w:rPr>
        <w:t>рекомендуется</w:t>
      </w:r>
      <w:r w:rsidRPr="00E616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своевременно </w:t>
      </w:r>
      <w:r w:rsidRPr="00E61643">
        <w:rPr>
          <w:sz w:val="24"/>
          <w:szCs w:val="24"/>
        </w:rPr>
        <w:t xml:space="preserve">просматривать, </w:t>
      </w:r>
      <w:r>
        <w:rPr>
          <w:sz w:val="24"/>
          <w:szCs w:val="24"/>
        </w:rPr>
        <w:t>от</w:t>
      </w:r>
      <w:r w:rsidRPr="00E61643">
        <w:rPr>
          <w:sz w:val="24"/>
          <w:szCs w:val="24"/>
        </w:rPr>
        <w:t xml:space="preserve">мечая </w:t>
      </w:r>
      <w:r>
        <w:rPr>
          <w:sz w:val="24"/>
          <w:szCs w:val="24"/>
        </w:rPr>
        <w:t>сложные для понимания</w:t>
      </w:r>
      <w:r w:rsidRPr="00E61643">
        <w:rPr>
          <w:sz w:val="24"/>
          <w:szCs w:val="24"/>
        </w:rPr>
        <w:t xml:space="preserve"> места. </w:t>
      </w:r>
      <w:r>
        <w:rPr>
          <w:sz w:val="24"/>
          <w:szCs w:val="24"/>
        </w:rPr>
        <w:t>Успешному освоению курса способствует</w:t>
      </w:r>
      <w:r w:rsidRPr="00E6164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самостоятельное изучение и </w:t>
      </w:r>
      <w:r w:rsidRPr="00E61643">
        <w:rPr>
          <w:sz w:val="24"/>
          <w:szCs w:val="24"/>
        </w:rPr>
        <w:t>прораб</w:t>
      </w:r>
      <w:r>
        <w:rPr>
          <w:sz w:val="24"/>
          <w:szCs w:val="24"/>
        </w:rPr>
        <w:t>отка основной и</w:t>
      </w:r>
      <w:r w:rsidRPr="00E61643">
        <w:rPr>
          <w:sz w:val="24"/>
          <w:szCs w:val="24"/>
        </w:rPr>
        <w:t xml:space="preserve"> дополнительн</w:t>
      </w:r>
      <w:r>
        <w:rPr>
          <w:sz w:val="24"/>
          <w:szCs w:val="24"/>
        </w:rPr>
        <w:t>ой</w:t>
      </w:r>
      <w:r w:rsidRPr="00E61643">
        <w:rPr>
          <w:sz w:val="24"/>
          <w:szCs w:val="24"/>
        </w:rPr>
        <w:t xml:space="preserve"> литератур</w:t>
      </w:r>
      <w:r>
        <w:rPr>
          <w:sz w:val="24"/>
          <w:szCs w:val="24"/>
        </w:rPr>
        <w:t>ы, представленной в рабочей программе дисциплины</w:t>
      </w:r>
      <w:r w:rsidRPr="00E6164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E61643">
        <w:rPr>
          <w:sz w:val="24"/>
          <w:szCs w:val="24"/>
        </w:rPr>
        <w:t xml:space="preserve">Если </w:t>
      </w:r>
      <w:r>
        <w:rPr>
          <w:sz w:val="24"/>
          <w:szCs w:val="24"/>
        </w:rPr>
        <w:t xml:space="preserve">обучающемуся </w:t>
      </w:r>
      <w:r w:rsidRPr="00E61643">
        <w:rPr>
          <w:sz w:val="24"/>
          <w:szCs w:val="24"/>
        </w:rPr>
        <w:t>самостоятельно не уда</w:t>
      </w:r>
      <w:r>
        <w:rPr>
          <w:sz w:val="24"/>
          <w:szCs w:val="24"/>
        </w:rPr>
        <w:t>ется</w:t>
      </w:r>
      <w:r w:rsidRPr="00E61643">
        <w:rPr>
          <w:sz w:val="24"/>
          <w:szCs w:val="24"/>
        </w:rPr>
        <w:t xml:space="preserve"> разобраться в </w:t>
      </w:r>
      <w:r>
        <w:rPr>
          <w:sz w:val="24"/>
          <w:szCs w:val="24"/>
        </w:rPr>
        <w:t xml:space="preserve">изучаемом </w:t>
      </w:r>
      <w:r w:rsidRPr="00E61643">
        <w:rPr>
          <w:sz w:val="24"/>
          <w:szCs w:val="24"/>
        </w:rPr>
        <w:t xml:space="preserve">материале, </w:t>
      </w:r>
      <w:r>
        <w:rPr>
          <w:sz w:val="24"/>
          <w:szCs w:val="24"/>
        </w:rPr>
        <w:t xml:space="preserve">необходимо </w:t>
      </w:r>
      <w:r w:rsidRPr="00E61643">
        <w:rPr>
          <w:sz w:val="24"/>
          <w:szCs w:val="24"/>
        </w:rPr>
        <w:t>сформулир</w:t>
      </w:r>
      <w:r>
        <w:rPr>
          <w:sz w:val="24"/>
          <w:szCs w:val="24"/>
        </w:rPr>
        <w:t>овать</w:t>
      </w:r>
      <w:r w:rsidRPr="00E61643">
        <w:rPr>
          <w:sz w:val="24"/>
          <w:szCs w:val="24"/>
        </w:rPr>
        <w:t xml:space="preserve"> вопросы и обратить</w:t>
      </w:r>
      <w:r>
        <w:rPr>
          <w:sz w:val="24"/>
          <w:szCs w:val="24"/>
        </w:rPr>
        <w:t>ся</w:t>
      </w:r>
      <w:r w:rsidRPr="00E61643">
        <w:rPr>
          <w:sz w:val="24"/>
          <w:szCs w:val="24"/>
        </w:rPr>
        <w:t xml:space="preserve"> за консультацией к </w:t>
      </w:r>
      <w:r>
        <w:rPr>
          <w:sz w:val="24"/>
          <w:szCs w:val="24"/>
        </w:rPr>
        <w:t xml:space="preserve">ведущему </w:t>
      </w:r>
      <w:r w:rsidRPr="00E61643">
        <w:rPr>
          <w:sz w:val="24"/>
          <w:szCs w:val="24"/>
        </w:rPr>
        <w:t>преподавателю.</w:t>
      </w:r>
    </w:p>
    <w:p w:rsidR="005505C4" w:rsidRPr="00E61643" w:rsidRDefault="005505C4" w:rsidP="005505C4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изучении основных разделов дисциплины следует принимать во внимание особенности содержания каждой темы раздела и </w:t>
      </w:r>
      <w:r w:rsidRPr="00E61643">
        <w:rPr>
          <w:sz w:val="24"/>
          <w:szCs w:val="24"/>
        </w:rPr>
        <w:t xml:space="preserve">специфические понятия. </w:t>
      </w:r>
      <w:r>
        <w:rPr>
          <w:sz w:val="24"/>
          <w:szCs w:val="24"/>
        </w:rPr>
        <w:t>Качественное о</w:t>
      </w:r>
      <w:r w:rsidRPr="00E61643">
        <w:rPr>
          <w:sz w:val="24"/>
          <w:szCs w:val="24"/>
        </w:rPr>
        <w:t>своение м</w:t>
      </w:r>
      <w:r>
        <w:rPr>
          <w:sz w:val="24"/>
          <w:szCs w:val="24"/>
        </w:rPr>
        <w:t>атериала дисциплины предполагает изучения</w:t>
      </w:r>
      <w:r w:rsidRPr="00E61643">
        <w:rPr>
          <w:sz w:val="24"/>
          <w:szCs w:val="24"/>
        </w:rPr>
        <w:t xml:space="preserve"> этих </w:t>
      </w:r>
      <w:r>
        <w:rPr>
          <w:sz w:val="24"/>
          <w:szCs w:val="24"/>
        </w:rPr>
        <w:t xml:space="preserve">особенностей и </w:t>
      </w:r>
      <w:r w:rsidRPr="00E61643">
        <w:rPr>
          <w:sz w:val="24"/>
          <w:szCs w:val="24"/>
        </w:rPr>
        <w:t xml:space="preserve">понятий. Если </w:t>
      </w:r>
      <w:r>
        <w:rPr>
          <w:sz w:val="24"/>
          <w:szCs w:val="24"/>
        </w:rPr>
        <w:t>при</w:t>
      </w:r>
      <w:r w:rsidRPr="00E61643">
        <w:rPr>
          <w:sz w:val="24"/>
          <w:szCs w:val="24"/>
        </w:rPr>
        <w:t xml:space="preserve"> подготовк</w:t>
      </w:r>
      <w:r>
        <w:rPr>
          <w:sz w:val="24"/>
          <w:szCs w:val="24"/>
        </w:rPr>
        <w:t>е</w:t>
      </w:r>
      <w:r w:rsidRPr="00E61643">
        <w:rPr>
          <w:sz w:val="24"/>
          <w:szCs w:val="24"/>
        </w:rPr>
        <w:t xml:space="preserve"> к занятиям какое-либо понятие вызывает затруднения</w:t>
      </w:r>
      <w:r>
        <w:rPr>
          <w:sz w:val="24"/>
          <w:szCs w:val="24"/>
        </w:rPr>
        <w:t xml:space="preserve"> в понимании</w:t>
      </w:r>
      <w:r w:rsidRPr="002437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его </w:t>
      </w:r>
      <w:r w:rsidRPr="00E61643">
        <w:rPr>
          <w:sz w:val="24"/>
          <w:szCs w:val="24"/>
        </w:rPr>
        <w:t>су</w:t>
      </w:r>
      <w:r>
        <w:rPr>
          <w:sz w:val="24"/>
          <w:szCs w:val="24"/>
        </w:rPr>
        <w:t>щности</w:t>
      </w:r>
      <w:r w:rsidRPr="00E61643">
        <w:rPr>
          <w:sz w:val="24"/>
          <w:szCs w:val="24"/>
        </w:rPr>
        <w:t xml:space="preserve"> и содержани</w:t>
      </w:r>
      <w:r>
        <w:rPr>
          <w:sz w:val="24"/>
          <w:szCs w:val="24"/>
        </w:rPr>
        <w:t>я</w:t>
      </w:r>
      <w:r w:rsidRPr="00E61643">
        <w:rPr>
          <w:sz w:val="24"/>
          <w:szCs w:val="24"/>
        </w:rPr>
        <w:t xml:space="preserve">, </w:t>
      </w:r>
      <w:r>
        <w:rPr>
          <w:sz w:val="24"/>
          <w:szCs w:val="24"/>
        </w:rPr>
        <w:t>рекомендуется обратиться к</w:t>
      </w:r>
      <w:r w:rsidRPr="00E61643">
        <w:rPr>
          <w:sz w:val="24"/>
          <w:szCs w:val="24"/>
        </w:rPr>
        <w:t xml:space="preserve"> словар</w:t>
      </w:r>
      <w:r>
        <w:rPr>
          <w:sz w:val="24"/>
          <w:szCs w:val="24"/>
        </w:rPr>
        <w:t>ю и</w:t>
      </w:r>
      <w:r w:rsidRPr="00E61643">
        <w:rPr>
          <w:sz w:val="24"/>
          <w:szCs w:val="24"/>
        </w:rPr>
        <w:t xml:space="preserve"> выписать в </w:t>
      </w:r>
      <w:r>
        <w:rPr>
          <w:sz w:val="24"/>
          <w:szCs w:val="24"/>
        </w:rPr>
        <w:t>конспект</w:t>
      </w:r>
      <w:r w:rsidRPr="00E61643">
        <w:rPr>
          <w:sz w:val="24"/>
          <w:szCs w:val="24"/>
        </w:rPr>
        <w:t xml:space="preserve"> его значение.</w:t>
      </w:r>
    </w:p>
    <w:p w:rsidR="005505C4" w:rsidRPr="00E61643" w:rsidRDefault="005505C4" w:rsidP="005505C4">
      <w:pPr>
        <w:tabs>
          <w:tab w:val="left" w:pos="0"/>
        </w:tabs>
        <w:ind w:left="22" w:firstLine="698"/>
        <w:jc w:val="both"/>
        <w:rPr>
          <w:sz w:val="24"/>
          <w:szCs w:val="24"/>
        </w:rPr>
      </w:pPr>
      <w:r w:rsidRPr="00E61643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5505C4" w:rsidRPr="00E61643" w:rsidRDefault="005505C4" w:rsidP="005505C4">
      <w:pPr>
        <w:ind w:firstLine="720"/>
        <w:jc w:val="both"/>
        <w:rPr>
          <w:sz w:val="24"/>
          <w:szCs w:val="24"/>
        </w:rPr>
      </w:pPr>
      <w:r w:rsidRPr="00E61643">
        <w:rPr>
          <w:sz w:val="24"/>
          <w:szCs w:val="24"/>
        </w:rPr>
        <w:t>Каждую неделю рекомендуется отводить время для по</w:t>
      </w:r>
      <w:r>
        <w:rPr>
          <w:sz w:val="24"/>
          <w:szCs w:val="24"/>
        </w:rPr>
        <w:t xml:space="preserve">вторения пройденного материала в целях самоконтроля полученных </w:t>
      </w:r>
      <w:r w:rsidRPr="00E61643">
        <w:rPr>
          <w:sz w:val="24"/>
          <w:szCs w:val="24"/>
        </w:rPr>
        <w:t>знани</w:t>
      </w:r>
      <w:r>
        <w:rPr>
          <w:sz w:val="24"/>
          <w:szCs w:val="24"/>
        </w:rPr>
        <w:t>й</w:t>
      </w:r>
      <w:r w:rsidRPr="00E61643">
        <w:rPr>
          <w:sz w:val="24"/>
          <w:szCs w:val="24"/>
        </w:rPr>
        <w:t>, умени</w:t>
      </w:r>
      <w:r>
        <w:rPr>
          <w:sz w:val="24"/>
          <w:szCs w:val="24"/>
        </w:rPr>
        <w:t>й</w:t>
      </w:r>
      <w:r w:rsidRPr="00E61643">
        <w:rPr>
          <w:sz w:val="24"/>
          <w:szCs w:val="24"/>
        </w:rPr>
        <w:t xml:space="preserve"> и навык</w:t>
      </w:r>
      <w:r>
        <w:rPr>
          <w:sz w:val="24"/>
          <w:szCs w:val="24"/>
        </w:rPr>
        <w:t>ов</w:t>
      </w:r>
      <w:r w:rsidRPr="00E61643">
        <w:rPr>
          <w:sz w:val="24"/>
          <w:szCs w:val="24"/>
        </w:rPr>
        <w:t>.</w:t>
      </w:r>
    </w:p>
    <w:p w:rsidR="005505C4" w:rsidRPr="00E61643" w:rsidRDefault="005505C4" w:rsidP="005505C4">
      <w:pPr>
        <w:pStyle w:val="ReportMain"/>
        <w:suppressAutoHyphens/>
        <w:ind w:firstLine="709"/>
        <w:jc w:val="both"/>
      </w:pPr>
    </w:p>
    <w:p w:rsidR="005505C4" w:rsidRDefault="005505C4" w:rsidP="005505C4">
      <w:pPr>
        <w:pStyle w:val="23"/>
        <w:spacing w:before="240" w:after="240" w:line="360" w:lineRule="auto"/>
      </w:pPr>
      <w:bookmarkStart w:id="6" w:name="_Toc54630641"/>
      <w:r w:rsidRPr="00F312A8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F312A8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Методические</w:t>
      </w:r>
      <w:r w:rsidRPr="00F312A8">
        <w:rPr>
          <w:sz w:val="24"/>
          <w:szCs w:val="24"/>
        </w:rPr>
        <w:t xml:space="preserve"> указания по </w:t>
      </w:r>
      <w:r>
        <w:rPr>
          <w:sz w:val="24"/>
          <w:szCs w:val="24"/>
        </w:rPr>
        <w:t>практическим занятиям</w:t>
      </w:r>
      <w:bookmarkEnd w:id="6"/>
    </w:p>
    <w:p w:rsidR="005505C4" w:rsidRDefault="005505C4" w:rsidP="005505C4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5A55AC">
        <w:rPr>
          <w:rFonts w:eastAsia="Times New Roman"/>
          <w:sz w:val="24"/>
          <w:szCs w:val="24"/>
          <w:lang w:eastAsia="ru-RU"/>
        </w:rPr>
        <w:t xml:space="preserve">Изучение дисциплины </w:t>
      </w:r>
      <w:r w:rsidRPr="005A55AC">
        <w:rPr>
          <w:sz w:val="24"/>
          <w:szCs w:val="24"/>
        </w:rPr>
        <w:t>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5A55AC">
        <w:rPr>
          <w:sz w:val="24"/>
          <w:szCs w:val="24"/>
        </w:rPr>
        <w:t xml:space="preserve">» </w:t>
      </w:r>
      <w:r w:rsidRPr="005A55AC">
        <w:rPr>
          <w:rFonts w:eastAsia="Times New Roman"/>
          <w:sz w:val="24"/>
          <w:szCs w:val="24"/>
          <w:lang w:eastAsia="ru-RU"/>
        </w:rPr>
        <w:t xml:space="preserve">предполагает посещение обучающимися не только лекций, но и практических занятий, в ходе которых осуществляется познавательная деятельность, направленная на </w:t>
      </w:r>
      <w:r w:rsidRPr="005A55AC">
        <w:rPr>
          <w:sz w:val="24"/>
          <w:szCs w:val="24"/>
        </w:rPr>
        <w:t xml:space="preserve">закрепление теоретического и практического материала, получение навыков использования методик расчета показателей, развитие мышления и интуиции, необходимых для решения профессиональных задач. 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Во время практических занятий обучающимся целесообразно придерживаться следующих рекомендаций: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1) задания на практических занятиях следует выполнять в отдельной общей тетради;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2) темы практических занятий приведены в рабочей программе по дисциплине «</w:t>
      </w:r>
      <w:r>
        <w:rPr>
          <w:color w:val="000000"/>
          <w:sz w:val="24"/>
          <w:szCs w:val="28"/>
        </w:rPr>
        <w:t>Аудит</w:t>
      </w:r>
      <w:r w:rsidRPr="0041531F">
        <w:rPr>
          <w:sz w:val="24"/>
          <w:szCs w:val="28"/>
        </w:rPr>
        <w:t>» (пункт 4.3);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3) в тетради для практических занятий должны быть заголовки, подзаголовки, абзацы, широкие поля, на которых студент может фиксировать возникающие вопросы, рекомендации для последующего изучения и решения, пропущенный материал и т.д.;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4) тетрадь для практических занятий следует вести аккуратно;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5) при выполнении заданий следует обязательно записывать все пояснения, которые необходимы по ходу решения;</w:t>
      </w:r>
    </w:p>
    <w:p w:rsidR="00DE481B" w:rsidRPr="0041531F" w:rsidRDefault="00DE481B" w:rsidP="00DE481B">
      <w:pPr>
        <w:ind w:firstLine="720"/>
        <w:jc w:val="both"/>
        <w:rPr>
          <w:sz w:val="24"/>
          <w:szCs w:val="28"/>
        </w:rPr>
      </w:pPr>
      <w:r w:rsidRPr="0041531F">
        <w:rPr>
          <w:sz w:val="24"/>
          <w:szCs w:val="28"/>
        </w:rPr>
        <w:t>6) на практические занятия следует приносить: тетради для лекционных и практических занятий.</w:t>
      </w:r>
    </w:p>
    <w:p w:rsidR="005505C4" w:rsidRPr="005A55AC" w:rsidRDefault="005505C4" w:rsidP="005505C4">
      <w:pPr>
        <w:tabs>
          <w:tab w:val="left" w:pos="0"/>
          <w:tab w:val="left" w:pos="1080"/>
        </w:tabs>
        <w:ind w:firstLine="720"/>
        <w:jc w:val="both"/>
        <w:rPr>
          <w:sz w:val="24"/>
          <w:szCs w:val="24"/>
        </w:rPr>
      </w:pPr>
      <w:r w:rsidRPr="005A55AC">
        <w:rPr>
          <w:sz w:val="24"/>
          <w:szCs w:val="24"/>
        </w:rPr>
        <w:t>На практических занятиях осуществляется проверка качества освоения обучающимися учебного материала, полученного в ходе лекционных занятий и самостоятельной работы.</w:t>
      </w:r>
    </w:p>
    <w:p w:rsidR="005505C4" w:rsidRPr="005A55AC" w:rsidRDefault="005505C4" w:rsidP="005505C4">
      <w:pPr>
        <w:ind w:firstLine="720"/>
        <w:jc w:val="both"/>
        <w:rPr>
          <w:sz w:val="24"/>
          <w:szCs w:val="24"/>
        </w:rPr>
      </w:pPr>
      <w:r w:rsidRPr="005A55AC">
        <w:rPr>
          <w:sz w:val="24"/>
          <w:szCs w:val="24"/>
        </w:rPr>
        <w:t>Для контроля знаний, полученных в процессе освоения дисциплины 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5A55AC">
        <w:rPr>
          <w:sz w:val="24"/>
          <w:szCs w:val="24"/>
        </w:rPr>
        <w:t>» на практических занятиях обучающиеся выполняют типов</w:t>
      </w:r>
      <w:r w:rsidR="00C45469">
        <w:rPr>
          <w:sz w:val="24"/>
          <w:szCs w:val="24"/>
        </w:rPr>
        <w:t>ые задания</w:t>
      </w:r>
      <w:r w:rsidRPr="005A55AC">
        <w:rPr>
          <w:sz w:val="24"/>
          <w:szCs w:val="24"/>
        </w:rPr>
        <w:t xml:space="preserve">. </w:t>
      </w:r>
    </w:p>
    <w:p w:rsidR="005505C4" w:rsidRDefault="005505C4" w:rsidP="005505C4">
      <w:pPr>
        <w:pStyle w:val="af6"/>
        <w:spacing w:after="0"/>
        <w:ind w:left="0" w:firstLine="720"/>
        <w:jc w:val="both"/>
      </w:pPr>
      <w:r w:rsidRPr="005A55AC">
        <w:t xml:space="preserve">Целью выполнения типовых задач студентами является систематизация, закрепление и расширение теоретических знаний и практических навыков, полученных в ходе изучения дисциплины. В процессе выполнения заданий перед студентами ставятся следующие задачи: </w:t>
      </w:r>
    </w:p>
    <w:p w:rsidR="00C45469" w:rsidRDefault="00C45469" w:rsidP="005505C4">
      <w:pPr>
        <w:pStyle w:val="af6"/>
        <w:spacing w:after="0"/>
        <w:ind w:left="0" w:firstLine="720"/>
        <w:jc w:val="both"/>
      </w:pPr>
      <w:r w:rsidRPr="005A55AC">
        <w:t>- овладеть</w:t>
      </w:r>
      <w:r>
        <w:t xml:space="preserve"> способностью применять основные закономерности создания и принципы функционирования систем экономической безопасности хозяйствующих субъектов;</w:t>
      </w:r>
    </w:p>
    <w:p w:rsidR="00C45469" w:rsidRDefault="00C45469" w:rsidP="005505C4">
      <w:pPr>
        <w:pStyle w:val="af6"/>
        <w:spacing w:after="0"/>
        <w:ind w:left="0" w:firstLine="720"/>
        <w:jc w:val="both"/>
      </w:pPr>
      <w:r>
        <w:t>- проводить анализ возможных экономических рисков и давать им оценку, составлять и обосновывать прогнозы динамики развития основных угроз экономической безопасности</w:t>
      </w:r>
      <w:r w:rsidR="000378CC">
        <w:t>;</w:t>
      </w:r>
    </w:p>
    <w:p w:rsidR="00C45469" w:rsidRDefault="000378CC" w:rsidP="005505C4">
      <w:pPr>
        <w:pStyle w:val="af6"/>
        <w:spacing w:after="0"/>
        <w:ind w:left="0" w:firstLine="720"/>
        <w:jc w:val="both"/>
      </w:pPr>
      <w:r>
        <w:t>- научиться анализировать и интерпретировать финансовую, бухгалтерскую и иную информацию, содержащуюся в учетно-отчетной документации, использовать полученные сведения для принятия решений по предупреждению, локализации и нейтрализации угроз экономической безопасности.</w:t>
      </w:r>
    </w:p>
    <w:p w:rsidR="005505C4" w:rsidRPr="005A55AC" w:rsidRDefault="005505C4" w:rsidP="005505C4">
      <w:pPr>
        <w:ind w:firstLine="720"/>
        <w:jc w:val="both"/>
        <w:rPr>
          <w:i/>
          <w:sz w:val="24"/>
          <w:szCs w:val="24"/>
        </w:rPr>
      </w:pPr>
      <w:r w:rsidRPr="005A55AC">
        <w:rPr>
          <w:sz w:val="24"/>
          <w:szCs w:val="24"/>
        </w:rPr>
        <w:t xml:space="preserve">Выполнение </w:t>
      </w:r>
      <w:r w:rsidR="000378CC">
        <w:rPr>
          <w:sz w:val="24"/>
          <w:szCs w:val="24"/>
        </w:rPr>
        <w:t>типовых задач</w:t>
      </w:r>
      <w:r w:rsidRPr="005A55AC">
        <w:rPr>
          <w:sz w:val="24"/>
          <w:szCs w:val="24"/>
        </w:rPr>
        <w:t xml:space="preserve"> по дисциплине 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5A55AC">
        <w:rPr>
          <w:sz w:val="24"/>
          <w:szCs w:val="24"/>
        </w:rPr>
        <w:t xml:space="preserve">» является формой контроля усвоения полученных знаний и взаимосвязи в учебном процессе различных дисциплин, предусмотренных учебным планом. </w:t>
      </w:r>
      <w:r w:rsidR="000378CC">
        <w:rPr>
          <w:sz w:val="24"/>
          <w:szCs w:val="24"/>
        </w:rPr>
        <w:t xml:space="preserve">Типовые </w:t>
      </w:r>
      <w:r w:rsidRPr="005A55AC">
        <w:rPr>
          <w:sz w:val="24"/>
          <w:szCs w:val="24"/>
        </w:rPr>
        <w:t>задани</w:t>
      </w:r>
      <w:r w:rsidR="000378CC">
        <w:rPr>
          <w:sz w:val="24"/>
          <w:szCs w:val="24"/>
        </w:rPr>
        <w:t>я</w:t>
      </w:r>
      <w:r w:rsidRPr="005A55AC">
        <w:rPr>
          <w:sz w:val="24"/>
          <w:szCs w:val="24"/>
        </w:rPr>
        <w:t xml:space="preserve"> для практических занятий и методические указания по их выполнению разработаны в соответствии с рабочей программой дисциплины 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5A55AC">
        <w:rPr>
          <w:sz w:val="24"/>
          <w:szCs w:val="24"/>
        </w:rPr>
        <w:t>».</w:t>
      </w:r>
    </w:p>
    <w:p w:rsidR="005505C4" w:rsidRDefault="005505C4" w:rsidP="005505C4">
      <w:pPr>
        <w:pStyle w:val="1"/>
        <w:numPr>
          <w:ilvl w:val="0"/>
          <w:numId w:val="0"/>
        </w:numPr>
        <w:spacing w:before="0" w:after="0"/>
        <w:ind w:firstLine="709"/>
        <w:jc w:val="both"/>
        <w:rPr>
          <w:sz w:val="24"/>
          <w:szCs w:val="24"/>
        </w:rPr>
      </w:pPr>
      <w:bookmarkStart w:id="7" w:name="_Toc54630642"/>
      <w:r>
        <w:rPr>
          <w:sz w:val="24"/>
          <w:szCs w:val="24"/>
        </w:rPr>
        <w:t>2</w:t>
      </w:r>
      <w:r w:rsidRPr="007A4145">
        <w:rPr>
          <w:sz w:val="24"/>
          <w:szCs w:val="24"/>
        </w:rPr>
        <w:t xml:space="preserve"> </w:t>
      </w:r>
      <w:r w:rsidRPr="00F312A8">
        <w:rPr>
          <w:sz w:val="24"/>
          <w:szCs w:val="24"/>
        </w:rPr>
        <w:t xml:space="preserve">Методические указания </w:t>
      </w:r>
      <w:r>
        <w:rPr>
          <w:sz w:val="24"/>
          <w:szCs w:val="24"/>
        </w:rPr>
        <w:t>по организации самостоятельной работы</w:t>
      </w:r>
      <w:bookmarkEnd w:id="7"/>
      <w:r>
        <w:rPr>
          <w:sz w:val="24"/>
          <w:szCs w:val="24"/>
        </w:rPr>
        <w:t xml:space="preserve"> </w:t>
      </w:r>
    </w:p>
    <w:p w:rsidR="00DE481B" w:rsidRPr="00DE481B" w:rsidRDefault="00DE481B" w:rsidP="00DE481B"/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В настоящее время основные тенденции реформирования высшей школы закономерно приводят к резкому повышению роли самостоятельной работы обучающихся. Всемерное повышение эффективности последней представляется необходимым условием качественного усвоения </w:t>
      </w:r>
      <w:r>
        <w:rPr>
          <w:sz w:val="24"/>
          <w:szCs w:val="28"/>
        </w:rPr>
        <w:t>об</w:t>
      </w:r>
      <w:r w:rsidRPr="005226EC">
        <w:rPr>
          <w:sz w:val="24"/>
          <w:szCs w:val="28"/>
        </w:rPr>
        <w:t>учающимися учебного материала.</w:t>
      </w:r>
    </w:p>
    <w:p w:rsidR="00DE481B" w:rsidRPr="00DE481B" w:rsidRDefault="00DE481B" w:rsidP="00DE481B"/>
    <w:p w:rsidR="005505C4" w:rsidRPr="00F312A8" w:rsidRDefault="005505C4" w:rsidP="005505C4">
      <w:pPr>
        <w:pStyle w:val="23"/>
        <w:spacing w:before="240" w:after="240" w:line="360" w:lineRule="auto"/>
        <w:rPr>
          <w:sz w:val="24"/>
          <w:szCs w:val="24"/>
        </w:rPr>
      </w:pPr>
      <w:bookmarkStart w:id="8" w:name="_Toc54630643"/>
      <w:r>
        <w:rPr>
          <w:sz w:val="24"/>
          <w:szCs w:val="24"/>
        </w:rPr>
        <w:t>2</w:t>
      </w:r>
      <w:r w:rsidRPr="00F312A8">
        <w:rPr>
          <w:sz w:val="24"/>
          <w:szCs w:val="24"/>
        </w:rPr>
        <w:t xml:space="preserve">.1 Общие указания по </w:t>
      </w:r>
      <w:r>
        <w:rPr>
          <w:sz w:val="24"/>
          <w:szCs w:val="24"/>
        </w:rPr>
        <w:t>организации самостоятельной работы</w:t>
      </w:r>
      <w:bookmarkEnd w:id="8"/>
    </w:p>
    <w:p w:rsidR="005505C4" w:rsidRPr="00A66DCB" w:rsidRDefault="005505C4" w:rsidP="005505C4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Эффективность освоения дисциплины </w:t>
      </w:r>
      <w:r w:rsidRPr="00A66DCB">
        <w:rPr>
          <w:sz w:val="24"/>
          <w:szCs w:val="24"/>
        </w:rPr>
        <w:t>«</w:t>
      </w:r>
      <w:r w:rsidR="00155FFF">
        <w:rPr>
          <w:sz w:val="24"/>
          <w:szCs w:val="24"/>
        </w:rPr>
        <w:t>Бухгалтерский учет и анализ в условиях банкротства организации</w:t>
      </w:r>
      <w:r w:rsidRPr="00A66DCB">
        <w:rPr>
          <w:sz w:val="24"/>
          <w:szCs w:val="24"/>
        </w:rPr>
        <w:t xml:space="preserve">» </w:t>
      </w:r>
      <w:r w:rsidRPr="00A66DCB">
        <w:rPr>
          <w:rFonts w:eastAsia="Times New Roman"/>
          <w:sz w:val="24"/>
          <w:szCs w:val="24"/>
          <w:lang w:eastAsia="ru-RU"/>
        </w:rPr>
        <w:t xml:space="preserve">аудиторных занятий во многом зависит от организации самостоятельной учебной познавательной деятельности обучающимися. </w:t>
      </w:r>
      <w:r w:rsidRPr="00A66DCB">
        <w:rPr>
          <w:sz w:val="24"/>
          <w:szCs w:val="24"/>
        </w:rPr>
        <w:t>Качественное освоение дисциплины предполагает активное и творческое участие студента в учебном процессе путем организации планомерной, повседневной, целенаправленной самостоятельной работы.</w:t>
      </w:r>
    </w:p>
    <w:p w:rsidR="00DE481B" w:rsidRPr="00A66DCB" w:rsidRDefault="00DE481B" w:rsidP="00DE481B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Важнейшей формой </w:t>
      </w:r>
      <w:r w:rsidRPr="00A66DCB">
        <w:rPr>
          <w:sz w:val="24"/>
          <w:szCs w:val="24"/>
        </w:rPr>
        <w:t>освоения дисциплины</w:t>
      </w:r>
      <w:r w:rsidRPr="00A66DCB">
        <w:rPr>
          <w:rFonts w:eastAsia="Times New Roman"/>
          <w:sz w:val="24"/>
          <w:szCs w:val="24"/>
          <w:lang w:eastAsia="ru-RU"/>
        </w:rPr>
        <w:t xml:space="preserve"> наряду с лекционными и практическими занятиями является самостоятельная работа, которая осуществляется обучающимися во внеаудиторное время. </w:t>
      </w:r>
    </w:p>
    <w:p w:rsidR="00DE481B" w:rsidRPr="00A66DCB" w:rsidRDefault="00DE481B" w:rsidP="00DE481B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Самостоятельная работа способствует самообразованию и самовоспитанию, осуществляемому в интересах повышения профессиональной компетенции, общей эрудиции и формировании личностных качеств. </w:t>
      </w:r>
    </w:p>
    <w:p w:rsidR="00DE481B" w:rsidRPr="00A66DCB" w:rsidRDefault="00DE481B" w:rsidP="00DE481B">
      <w:pPr>
        <w:ind w:firstLine="720"/>
        <w:jc w:val="both"/>
        <w:rPr>
          <w:sz w:val="24"/>
          <w:szCs w:val="24"/>
        </w:rPr>
      </w:pPr>
      <w:r w:rsidRPr="00A66DCB">
        <w:rPr>
          <w:sz w:val="24"/>
          <w:szCs w:val="24"/>
        </w:rPr>
        <w:t xml:space="preserve">Самостоятельную работу по освоению дисциплины обучающимся следует начинать с изучения содержания рабочей учебной программы дисциплины, цели и задач, структуры и содержания курса, основной и дополнительной литературы, рекомендованной для самостоятельной работы. </w:t>
      </w:r>
    </w:p>
    <w:p w:rsidR="00DE481B" w:rsidRDefault="00DE481B" w:rsidP="00DE481B">
      <w:pPr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66DCB">
        <w:rPr>
          <w:rFonts w:eastAsia="Times New Roman"/>
          <w:sz w:val="24"/>
          <w:szCs w:val="24"/>
          <w:lang w:eastAsia="ru-RU"/>
        </w:rPr>
        <w:t xml:space="preserve">Самостоятельная работа по освоению дисциплины </w:t>
      </w:r>
      <w:r w:rsidRPr="00A66DCB">
        <w:rPr>
          <w:sz w:val="24"/>
          <w:szCs w:val="24"/>
        </w:rPr>
        <w:t>«</w:t>
      </w:r>
      <w:r>
        <w:rPr>
          <w:sz w:val="24"/>
          <w:szCs w:val="24"/>
        </w:rPr>
        <w:t>Бухгалтерский учет и анализ в условиях банкротства организации</w:t>
      </w:r>
      <w:r w:rsidRPr="00A66DCB">
        <w:rPr>
          <w:sz w:val="24"/>
          <w:szCs w:val="24"/>
        </w:rPr>
        <w:t xml:space="preserve">» </w:t>
      </w:r>
      <w:r w:rsidRPr="00A66DCB">
        <w:rPr>
          <w:rFonts w:eastAsia="Times New Roman"/>
          <w:sz w:val="24"/>
          <w:szCs w:val="24"/>
          <w:lang w:eastAsia="ru-RU"/>
        </w:rPr>
        <w:t xml:space="preserve">студента включает: </w:t>
      </w:r>
    </w:p>
    <w:p w:rsidR="00AE2DD9" w:rsidRPr="00AE2DD9" w:rsidRDefault="00AE2DD9" w:rsidP="00AE2DD9">
      <w:pPr>
        <w:pStyle w:val="ReportMain"/>
        <w:suppressAutoHyphens/>
        <w:ind w:firstLine="708"/>
      </w:pPr>
      <w:r w:rsidRPr="00AE2DD9">
        <w:t>- написание реферата (Р);</w:t>
      </w:r>
    </w:p>
    <w:p w:rsidR="00DE481B" w:rsidRPr="00A66DCB" w:rsidRDefault="00DE481B" w:rsidP="00DE481B">
      <w:pPr>
        <w:pStyle w:val="a9"/>
        <w:ind w:firstLine="708"/>
        <w:jc w:val="both"/>
        <w:rPr>
          <w:rFonts w:eastAsia="Times New Roman"/>
          <w:szCs w:val="24"/>
          <w:lang w:eastAsia="ru-RU"/>
        </w:rPr>
      </w:pPr>
      <w:r w:rsidRPr="00415653">
        <w:t>- выполнение индивидуального творческого задания (ИТЗ);</w:t>
      </w:r>
    </w:p>
    <w:p w:rsidR="00DE481B" w:rsidRPr="00415653" w:rsidRDefault="00DE481B" w:rsidP="00DE481B">
      <w:pPr>
        <w:pStyle w:val="a9"/>
        <w:ind w:firstLine="708"/>
        <w:jc w:val="both"/>
      </w:pPr>
      <w:r w:rsidRPr="00415653">
        <w:t>- самоподготовка (проработка и повторение лекционного материала и материала учебников и учебных пособий);</w:t>
      </w:r>
    </w:p>
    <w:p w:rsidR="00DE481B" w:rsidRPr="00415653" w:rsidRDefault="00DE481B" w:rsidP="00DE481B">
      <w:pPr>
        <w:pStyle w:val="a9"/>
        <w:ind w:firstLine="708"/>
        <w:jc w:val="both"/>
      </w:pPr>
      <w:r w:rsidRPr="00415653">
        <w:t>- подготовка к практическим занятиям;</w:t>
      </w:r>
    </w:p>
    <w:p w:rsidR="00DE481B" w:rsidRDefault="00DE481B" w:rsidP="00DE481B">
      <w:pPr>
        <w:pStyle w:val="a9"/>
        <w:ind w:firstLine="708"/>
        <w:jc w:val="both"/>
      </w:pPr>
      <w:r w:rsidRPr="00415653">
        <w:t>- подготовка к рубежному контролю и экзамену</w:t>
      </w:r>
      <w:r>
        <w:t>.</w:t>
      </w:r>
    </w:p>
    <w:p w:rsidR="009E364D" w:rsidRPr="009E364D" w:rsidRDefault="009E364D" w:rsidP="009E364D">
      <w:pPr>
        <w:pStyle w:val="23"/>
        <w:spacing w:before="240" w:after="240" w:line="360" w:lineRule="auto"/>
        <w:rPr>
          <w:sz w:val="22"/>
          <w:szCs w:val="24"/>
        </w:rPr>
      </w:pPr>
      <w:bookmarkStart w:id="9" w:name="_Toc54630644"/>
      <w:r>
        <w:rPr>
          <w:sz w:val="24"/>
          <w:szCs w:val="24"/>
        </w:rPr>
        <w:t xml:space="preserve">2.2 Методические указания по </w:t>
      </w:r>
      <w:bookmarkEnd w:id="9"/>
      <w:r w:rsidR="005135B9">
        <w:rPr>
          <w:sz w:val="24"/>
          <w:szCs w:val="24"/>
        </w:rPr>
        <w:t>выполнению контрольной работы</w:t>
      </w:r>
    </w:p>
    <w:p w:rsidR="005135B9" w:rsidRPr="00E9360A" w:rsidRDefault="005135B9" w:rsidP="005135B9">
      <w:pPr>
        <w:ind w:firstLine="709"/>
        <w:jc w:val="both"/>
        <w:rPr>
          <w:rFonts w:eastAsia="Times New Roman"/>
          <w:sz w:val="24"/>
          <w:szCs w:val="24"/>
        </w:rPr>
      </w:pP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–</w:t>
      </w:r>
      <w:r w:rsidRPr="00E9360A">
        <w:rPr>
          <w:rFonts w:eastAsia="Times New Roman"/>
          <w:sz w:val="24"/>
          <w:szCs w:val="24"/>
        </w:rPr>
        <w:t xml:space="preserve"> это задание творческого характера; позволяет обучающимся продемонстрировать умение логически обрабатывать, сравнивать, сопоставлять и обобщать материал, классифицировать его по определенным признакам, а также может быть использован для выражения собственного отношения к описываемым явлениям и событиям.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D4187">
        <w:rPr>
          <w:rFonts w:eastAsia="Times New Roman"/>
          <w:sz w:val="24"/>
          <w:szCs w:val="24"/>
          <w:lang w:eastAsia="ru-RU"/>
        </w:rPr>
        <w:t xml:space="preserve">Контрольную работу студенты заочной формы обучения пишут в виде реферата. </w:t>
      </w: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</w:t>
      </w:r>
      <w:r>
        <w:rPr>
          <w:rFonts w:eastAsia="Times New Roman"/>
          <w:sz w:val="24"/>
          <w:szCs w:val="24"/>
          <w:lang w:eastAsia="ru-RU"/>
        </w:rPr>
        <w:t>к</w:t>
      </w:r>
      <w:r w:rsidRPr="00FD4187">
        <w:rPr>
          <w:rFonts w:eastAsia="Times New Roman"/>
          <w:sz w:val="24"/>
          <w:szCs w:val="24"/>
        </w:rPr>
        <w:t>онтрольная работа</w:t>
      </w:r>
      <w:r>
        <w:rPr>
          <w:rFonts w:eastAsia="Times New Roman"/>
          <w:sz w:val="24"/>
          <w:szCs w:val="24"/>
          <w:lang w:eastAsia="ru-RU"/>
        </w:rPr>
        <w:t xml:space="preserve">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содержать оценки и предложения по решению рассматриваемой проблемы.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FD4187">
        <w:rPr>
          <w:rFonts w:eastAsia="Times New Roman"/>
          <w:sz w:val="24"/>
          <w:szCs w:val="24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является итогом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</w:t>
      </w:r>
      <w:r>
        <w:rPr>
          <w:rFonts w:eastAsia="Times New Roman"/>
          <w:sz w:val="24"/>
          <w:szCs w:val="24"/>
          <w:lang w:eastAsia="ru-RU"/>
        </w:rPr>
        <w:t>контрольной работой</w:t>
      </w:r>
      <w:r w:rsidRPr="00E9360A">
        <w:rPr>
          <w:rFonts w:eastAsia="Times New Roman"/>
          <w:sz w:val="24"/>
          <w:szCs w:val="24"/>
          <w:lang w:eastAsia="ru-RU"/>
        </w:rPr>
        <w:t xml:space="preserve">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Безусловно, </w:t>
      </w:r>
      <w:r>
        <w:rPr>
          <w:rFonts w:eastAsia="Times New Roman"/>
          <w:sz w:val="24"/>
          <w:szCs w:val="24"/>
          <w:lang w:eastAsia="ru-RU"/>
        </w:rPr>
        <w:t>контрольная работа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Отсюда следует, что сущность и назначение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Контрольная работа</w:t>
      </w:r>
      <w:r w:rsidRPr="00E9360A">
        <w:rPr>
          <w:rFonts w:eastAsia="Times New Roman"/>
          <w:sz w:val="24"/>
          <w:szCs w:val="24"/>
          <w:lang w:eastAsia="ru-RU"/>
        </w:rPr>
        <w:t xml:space="preserve"> представляет собой информационный реферат-обзор, выполняемый в виде мультимедийной презентации.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Методика работы</w:t>
      </w:r>
      <w:r w:rsidRPr="00E9360A">
        <w:rPr>
          <w:rFonts w:eastAsia="Times New Roman"/>
          <w:sz w:val="24"/>
          <w:szCs w:val="24"/>
          <w:lang w:eastAsia="ru-RU"/>
        </w:rPr>
        <w:t>: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1) Выбор темы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необходимо помнить, что главная цель – глубоко осмыслить материал по теме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2) Подбор литературы по теме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В качестве 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4) Составить план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, который должен включать в себя следующие разделы: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9360A">
        <w:rPr>
          <w:rFonts w:eastAsia="Times New Roman"/>
          <w:sz w:val="24"/>
          <w:szCs w:val="24"/>
          <w:lang w:eastAsia="ru-RU"/>
        </w:rPr>
        <w:t>а</w:t>
      </w:r>
      <w:proofErr w:type="gramEnd"/>
      <w:r w:rsidRPr="00E9360A">
        <w:rPr>
          <w:rFonts w:eastAsia="Times New Roman"/>
          <w:sz w:val="24"/>
          <w:szCs w:val="24"/>
          <w:lang w:eastAsia="ru-RU"/>
        </w:rPr>
        <w:t xml:space="preserve">) введение (представление темы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): цель и задачи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; актуальность рассматриваемой проблемы;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9360A">
        <w:rPr>
          <w:rFonts w:eastAsia="Times New Roman"/>
          <w:sz w:val="24"/>
          <w:szCs w:val="24"/>
          <w:lang w:eastAsia="ru-RU"/>
        </w:rPr>
        <w:t>б</w:t>
      </w:r>
      <w:proofErr w:type="gramEnd"/>
      <w:r w:rsidRPr="00E9360A">
        <w:rPr>
          <w:rFonts w:eastAsia="Times New Roman"/>
          <w:sz w:val="24"/>
          <w:szCs w:val="24"/>
          <w:lang w:eastAsia="ru-RU"/>
        </w:rPr>
        <w:t xml:space="preserve">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9360A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E9360A">
        <w:rPr>
          <w:rFonts w:eastAsia="Times New Roman"/>
          <w:sz w:val="24"/>
          <w:szCs w:val="24"/>
          <w:lang w:eastAsia="ru-RU"/>
        </w:rPr>
        <w:t xml:space="preserve">) заключение (выводы, которые должны быть сделаны автором по исследованным источникам, и мнение автора по рассмотренным вопросам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);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9360A">
        <w:rPr>
          <w:rFonts w:eastAsia="Times New Roman"/>
          <w:sz w:val="24"/>
          <w:szCs w:val="24"/>
          <w:lang w:eastAsia="ru-RU"/>
        </w:rPr>
        <w:t>г</w:t>
      </w:r>
      <w:proofErr w:type="gramEnd"/>
      <w:r w:rsidRPr="00E9360A">
        <w:rPr>
          <w:rFonts w:eastAsia="Times New Roman"/>
          <w:sz w:val="24"/>
          <w:szCs w:val="24"/>
          <w:lang w:eastAsia="ru-RU"/>
        </w:rPr>
        <w:t xml:space="preserve">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 при присоединении его к одной из точек зрения или описываемым положениям.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7) Прочитать написанный текст </w:t>
      </w:r>
      <w:r>
        <w:rPr>
          <w:rFonts w:eastAsia="Times New Roman"/>
          <w:sz w:val="24"/>
          <w:szCs w:val="24"/>
          <w:lang w:eastAsia="ru-RU"/>
        </w:rPr>
        <w:t>контрольной работы</w:t>
      </w:r>
      <w:r w:rsidRPr="00E9360A">
        <w:rPr>
          <w:rFonts w:eastAsia="Times New Roman"/>
          <w:sz w:val="24"/>
          <w:szCs w:val="24"/>
          <w:lang w:eastAsia="ru-RU"/>
        </w:rPr>
        <w:t xml:space="preserve">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Контрольная работа должна</w:t>
      </w:r>
      <w:r w:rsidRPr="00E9360A">
        <w:rPr>
          <w:rFonts w:eastAsia="Times New Roman"/>
          <w:sz w:val="24"/>
          <w:szCs w:val="24"/>
          <w:lang w:eastAsia="ru-RU"/>
        </w:rPr>
        <w:t xml:space="preserve"> иметь: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титульный лист;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содержание с указанием страниц разделов (вопросов);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введение (на 0,5-1 страницы);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заключение (в конце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>, на одну-две страницы);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</w:t>
      </w:r>
      <w:r>
        <w:rPr>
          <w:rFonts w:eastAsia="Times New Roman"/>
          <w:sz w:val="24"/>
          <w:szCs w:val="24"/>
          <w:lang w:eastAsia="ru-RU"/>
        </w:rPr>
        <w:t xml:space="preserve">работы </w:t>
      </w:r>
      <w:r w:rsidRPr="00E9360A">
        <w:rPr>
          <w:rFonts w:eastAsia="Times New Roman"/>
          <w:sz w:val="24"/>
          <w:szCs w:val="24"/>
          <w:lang w:eastAsia="ru-RU"/>
        </w:rPr>
        <w:t xml:space="preserve">или в приложении); 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>– список использованных источников;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сноски на источники, использованные при написании </w:t>
      </w:r>
      <w:r>
        <w:rPr>
          <w:rFonts w:eastAsia="Times New Roman"/>
          <w:sz w:val="24"/>
          <w:szCs w:val="24"/>
          <w:lang w:eastAsia="ru-RU"/>
        </w:rPr>
        <w:t>работы</w:t>
      </w:r>
      <w:r w:rsidRPr="00E9360A">
        <w:rPr>
          <w:rFonts w:eastAsia="Times New Roman"/>
          <w:sz w:val="24"/>
          <w:szCs w:val="24"/>
          <w:lang w:eastAsia="ru-RU"/>
        </w:rPr>
        <w:t>, указываются после цитаты в квадратных скобках;</w:t>
      </w:r>
    </w:p>
    <w:p w:rsidR="005135B9" w:rsidRPr="00E9360A" w:rsidRDefault="005135B9" w:rsidP="005135B9">
      <w:pPr>
        <w:shd w:val="clear" w:color="auto" w:fill="FFFFFF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9360A">
        <w:rPr>
          <w:rFonts w:eastAsia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5135B9" w:rsidRDefault="005135B9" w:rsidP="005135B9">
      <w:pPr>
        <w:pStyle w:val="a9"/>
        <w:ind w:firstLine="709"/>
        <w:jc w:val="both"/>
        <w:rPr>
          <w:rFonts w:eastAsia="Times New Roman"/>
          <w:szCs w:val="24"/>
          <w:lang w:eastAsia="ru-RU"/>
        </w:rPr>
      </w:pPr>
      <w:r w:rsidRPr="00E9360A">
        <w:rPr>
          <w:rFonts w:eastAsia="Times New Roman"/>
          <w:szCs w:val="24"/>
          <w:lang w:eastAsia="ru-RU"/>
        </w:rPr>
        <w:t xml:space="preserve">Нумерация страниц </w:t>
      </w:r>
      <w:r>
        <w:rPr>
          <w:rFonts w:eastAsia="Times New Roman"/>
          <w:szCs w:val="24"/>
          <w:lang w:eastAsia="ru-RU"/>
        </w:rPr>
        <w:t>контрольной работы</w:t>
      </w:r>
      <w:r w:rsidRPr="00E9360A">
        <w:rPr>
          <w:rFonts w:eastAsia="Times New Roman"/>
          <w:szCs w:val="24"/>
          <w:lang w:eastAsia="ru-RU"/>
        </w:rPr>
        <w:t xml:space="preserve"> должна быть сквозной (титульный лист не нумеруется, следующая за ним страница с оглавлением идет под номером два. </w:t>
      </w:r>
      <w:r>
        <w:rPr>
          <w:rFonts w:eastAsia="Times New Roman"/>
          <w:szCs w:val="24"/>
          <w:lang w:eastAsia="ru-RU"/>
        </w:rPr>
        <w:t>Работа</w:t>
      </w:r>
      <w:r w:rsidRPr="00E9360A">
        <w:rPr>
          <w:rFonts w:eastAsia="Times New Roman"/>
          <w:szCs w:val="24"/>
          <w:lang w:eastAsia="ru-RU"/>
        </w:rPr>
        <w:t xml:space="preserve"> скрепляется скоросшивателем. Объем </w:t>
      </w:r>
      <w:r>
        <w:rPr>
          <w:rFonts w:eastAsia="Times New Roman"/>
          <w:szCs w:val="24"/>
          <w:lang w:eastAsia="ru-RU"/>
        </w:rPr>
        <w:t>контрольной работы</w:t>
      </w:r>
      <w:r w:rsidRPr="00E9360A">
        <w:rPr>
          <w:rFonts w:eastAsia="Times New Roman"/>
          <w:szCs w:val="24"/>
          <w:lang w:eastAsia="ru-RU"/>
        </w:rPr>
        <w:t xml:space="preserve"> должен соответствовать 10-15 страницам печатного текста (шрифт 14), через одинарный интервал.</w:t>
      </w:r>
    </w:p>
    <w:p w:rsidR="005135B9" w:rsidRDefault="005135B9" w:rsidP="005135B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Итоговая оценка по контрольной работе выставляется обучающемуся по результатам ее защиты с учетом шкалы оценивания выполнения задания на контрольную работу.</w:t>
      </w:r>
    </w:p>
    <w:p w:rsidR="005135B9" w:rsidRDefault="005135B9" w:rsidP="005135B9">
      <w:pPr>
        <w:pStyle w:val="a9"/>
        <w:ind w:firstLine="708"/>
        <w:jc w:val="both"/>
        <w:rPr>
          <w:szCs w:val="24"/>
        </w:rPr>
      </w:pPr>
      <w:r>
        <w:rPr>
          <w:szCs w:val="24"/>
        </w:rPr>
        <w:t>Успешно защищенную контрольную работу, обучающийся самостоятельно размещает в портфолио.</w:t>
      </w:r>
      <w:r>
        <w:rPr>
          <w:shd w:val="clear" w:color="auto" w:fill="FFFFFF"/>
        </w:rPr>
        <w:t xml:space="preserve"> Результат выполнения контрольной работы должен содержать: отсканированный титульный лист, имеющий все подписи участников образовательного процесса; содержательную часть контрольной работы</w:t>
      </w:r>
      <w:r w:rsidRPr="00163E11">
        <w:t xml:space="preserve"> </w:t>
      </w:r>
      <w:r>
        <w:t>(</w:t>
      </w:r>
      <w:hyperlink r:id="rId6" w:history="1">
        <w:r>
          <w:rPr>
            <w:rStyle w:val="af5"/>
          </w:rPr>
          <w:t>http://www.osu.ru/docs/official/students/polojenie_portfolio_2018.pdf</w:t>
        </w:r>
      </w:hyperlink>
      <w:r>
        <w:t>).</w:t>
      </w:r>
    </w:p>
    <w:p w:rsidR="005135B9" w:rsidRDefault="005135B9" w:rsidP="005135B9">
      <w:pPr>
        <w:pStyle w:val="a9"/>
      </w:pPr>
    </w:p>
    <w:p w:rsidR="005135B9" w:rsidRPr="00B24AA3" w:rsidRDefault="005135B9" w:rsidP="005135B9">
      <w:pPr>
        <w:pStyle w:val="a9"/>
        <w:jc w:val="center"/>
        <w:rPr>
          <w:b/>
        </w:rPr>
      </w:pPr>
      <w:r w:rsidRPr="00B24AA3">
        <w:rPr>
          <w:b/>
        </w:rPr>
        <w:t>Перечень тем контрольных работ: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 Виды внутреннего контроля, осуществляемые за финансово-хозяйственной деятельностью общества с целью предотвращения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2 Виды и принципы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3 Интегральная оценка финансовой устойчивости н</w:t>
      </w:r>
      <w:bookmarkStart w:id="10" w:name="_GoBack"/>
      <w:bookmarkEnd w:id="10"/>
      <w:r w:rsidRPr="005B68C6">
        <w:rPr>
          <w:szCs w:val="24"/>
        </w:rPr>
        <w:t xml:space="preserve">а основе </w:t>
      </w:r>
      <w:proofErr w:type="spellStart"/>
      <w:r w:rsidRPr="005B68C6">
        <w:rPr>
          <w:szCs w:val="24"/>
        </w:rPr>
        <w:t>скорингового</w:t>
      </w:r>
      <w:proofErr w:type="spellEnd"/>
      <w:r w:rsidRPr="005B68C6">
        <w:rPr>
          <w:szCs w:val="24"/>
        </w:rPr>
        <w:t xml:space="preserve"> анализа. 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4 Информационная база анализа несостоятельности организаций.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5 Конкурсная масса: её состав, формирование.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szCs w:val="24"/>
        </w:rPr>
        <w:t>6 Критерии оценки удовлетворительности структуры баланса организации.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 xml:space="preserve">7 Круг задач, решаемых Федеральным законом «О несостоятельности (банкротстве)».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rStyle w:val="FontStyle28"/>
        </w:rPr>
        <w:t xml:space="preserve">8 Модели </w:t>
      </w:r>
      <w:proofErr w:type="spellStart"/>
      <w:r w:rsidRPr="005B68C6">
        <w:rPr>
          <w:rStyle w:val="FontStyle28"/>
        </w:rPr>
        <w:t>Альтама</w:t>
      </w:r>
      <w:proofErr w:type="spellEnd"/>
      <w:r w:rsidRPr="005B68C6">
        <w:rPr>
          <w:rStyle w:val="FontStyle28"/>
        </w:rPr>
        <w:t xml:space="preserve">, </w:t>
      </w:r>
      <w:proofErr w:type="spellStart"/>
      <w:r w:rsidRPr="005B68C6">
        <w:rPr>
          <w:rStyle w:val="FontStyle28"/>
        </w:rPr>
        <w:t>Бивера</w:t>
      </w:r>
      <w:proofErr w:type="spellEnd"/>
      <w:r w:rsidRPr="005B68C6">
        <w:rPr>
          <w:rStyle w:val="FontStyle28"/>
        </w:rPr>
        <w:t xml:space="preserve"> и </w:t>
      </w:r>
      <w:proofErr w:type="spellStart"/>
      <w:r w:rsidRPr="005B68C6">
        <w:rPr>
          <w:rStyle w:val="FontStyle28"/>
        </w:rPr>
        <w:t>Фулмера</w:t>
      </w:r>
      <w:proofErr w:type="spellEnd"/>
      <w:r w:rsidRPr="005B68C6">
        <w:rPr>
          <w:rStyle w:val="FontStyle28"/>
        </w:rPr>
        <w:t>.</w:t>
      </w:r>
      <w:r w:rsidRPr="005B68C6">
        <w:rPr>
          <w:szCs w:val="24"/>
        </w:rPr>
        <w:t xml:space="preserve">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 xml:space="preserve">9 Модели Лиса, </w:t>
      </w:r>
      <w:proofErr w:type="spellStart"/>
      <w:r w:rsidRPr="005B68C6">
        <w:rPr>
          <w:szCs w:val="24"/>
        </w:rPr>
        <w:t>Таффлера</w:t>
      </w:r>
      <w:proofErr w:type="spellEnd"/>
      <w:r w:rsidRPr="005B68C6">
        <w:rPr>
          <w:szCs w:val="24"/>
        </w:rPr>
        <w:t xml:space="preserve"> и </w:t>
      </w:r>
      <w:proofErr w:type="spellStart"/>
      <w:r w:rsidRPr="005B68C6">
        <w:rPr>
          <w:szCs w:val="24"/>
        </w:rPr>
        <w:t>Тишоу</w:t>
      </w:r>
      <w:proofErr w:type="spellEnd"/>
      <w:r w:rsidRPr="005B68C6">
        <w:rPr>
          <w:szCs w:val="24"/>
        </w:rPr>
        <w:t>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10 Нормативные документы, регламентирующие организацию и ведение бухгалтерского учета в процедурах банкротства должника.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11 Основные зарубежные методики прогнозирования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11 Основные направления финансового оздоровления организации-должника.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12 Основные подходы к определениям «несостоятельность» и «банкротство».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13 Основные пути предупреждения банкротства и учет операций досудебной санации.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14 Основные учетные процедуры, связанные с ликвидацией организаций.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15 Основные этапы развития законодательства о банкротстве в России.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16 Особенности анализа финансовой несостоятельности организации.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17 Особенности налоговых отношения организации-должника в процессе осуществления процедур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18 Особенности отражения в бухгалтерском учете продажи организации-должника.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19 Особенности отражения в бухгалтерском учете процедур внешнего управления.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20 Отражение в бухгалтерском учете операции, связанные с продажей организации-банкрота.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21 Отражение ликвидационных процедур организации в бухгалтерском учете.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22 Очередность расчетов с кредиторами на стадии ликвидации юридического лица. Отражение операций в бухгалтерском учете.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23 Полномочия конкурсного управляющего и его действия до завершения конкурсного производства при организации бухгалтерского учета и отчетности.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 xml:space="preserve">24 Порядок и возможность перехода организации-должника к внешнему управлению и влияния принятого решения на состав кредиторской задолженности.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25 Порядок и особенности распределения оставшееся имущество при ликвидации организации между его собственниками.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26 Порядок организации бухгалтерского учета при банкротстве организации.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 xml:space="preserve">27 Порядок отражения в бухгалтерском учете операций по заключению мирового соглашения.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28 Порядок отражения операций на счетах бухгалтерского учета, связанных с приобретением и продажей собственных акций организации.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29 Порядок проведения инвентаризации и оценки имущества организации-должника.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30 Последствия введения на предприятии конкурсного производства.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31 Признаки банкротства и условия признания юридического лица банкротом в соответствии с Законом о банкротстве.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szCs w:val="24"/>
        </w:rPr>
        <w:t xml:space="preserve">32 </w:t>
      </w:r>
      <w:r w:rsidRPr="005B68C6">
        <w:rPr>
          <w:rStyle w:val="FontStyle28"/>
        </w:rPr>
        <w:t>Процедуры банкротства, предусмотренные Законом о банкротстве, их цели.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 xml:space="preserve">33 Пути финансового оздоровления субъектов хозяйствования.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 xml:space="preserve">34 Роль и место документов бухгалтерского учета в структуре отчета внешнего управляющего. 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 xml:space="preserve">35 Роль финансового анализа при процедурах банкротства, цели, этапы и основные направления. 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36 Российские методики прогнозирования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 xml:space="preserve">37 Современное конкурсное законодательство в западных странах. 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38 Состав расходов, связанных с процедурами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39 Способы и участники оказания финансовой помощи должнику с целью предотвращения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40 Структура промежуточного ликвидационного и ликвидационного баланса и порядок ее формирования.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41 Сущность, значение, порядок заключения и последствия мирового соглашения для должника и кредиторов.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42 Учет расходов, связанных с процедурой банкротства.</w:t>
      </w:r>
    </w:p>
    <w:p w:rsidR="009E364D" w:rsidRPr="005B68C6" w:rsidRDefault="009E364D" w:rsidP="009E364D">
      <w:pPr>
        <w:pStyle w:val="a9"/>
        <w:ind w:firstLine="708"/>
        <w:jc w:val="both"/>
        <w:rPr>
          <w:rStyle w:val="FontStyle28"/>
        </w:rPr>
      </w:pPr>
      <w:r w:rsidRPr="005B68C6">
        <w:rPr>
          <w:rStyle w:val="FontStyle28"/>
        </w:rPr>
        <w:t>43 Учетные операции по процедурам банкротства: общие и специфические.</w:t>
      </w:r>
    </w:p>
    <w:p w:rsidR="009E364D" w:rsidRPr="005B68C6" w:rsidRDefault="009E364D" w:rsidP="009E364D">
      <w:pPr>
        <w:pStyle w:val="a9"/>
        <w:ind w:firstLine="708"/>
        <w:jc w:val="both"/>
        <w:rPr>
          <w:szCs w:val="24"/>
        </w:rPr>
      </w:pPr>
      <w:r w:rsidRPr="005B68C6">
        <w:rPr>
          <w:szCs w:val="24"/>
        </w:rPr>
        <w:t>44 Финансовые последствия у кредиторов при банкротстве должника, стоимость имущества которого недостаточна для полного удовлетворения предъявляемых требований.</w:t>
      </w:r>
    </w:p>
    <w:p w:rsidR="009E364D" w:rsidRPr="009E364D" w:rsidRDefault="009E364D" w:rsidP="009E364D">
      <w:pPr>
        <w:pStyle w:val="af8"/>
        <w:spacing w:after="0"/>
        <w:ind w:firstLine="709"/>
        <w:jc w:val="both"/>
        <w:rPr>
          <w:sz w:val="24"/>
          <w:szCs w:val="24"/>
        </w:rPr>
      </w:pPr>
    </w:p>
    <w:p w:rsidR="009E364D" w:rsidRPr="009E364D" w:rsidRDefault="009E364D" w:rsidP="009E364D">
      <w:pPr>
        <w:pStyle w:val="af8"/>
        <w:spacing w:after="0"/>
        <w:ind w:firstLine="709"/>
        <w:jc w:val="both"/>
        <w:rPr>
          <w:sz w:val="24"/>
          <w:szCs w:val="24"/>
        </w:rPr>
      </w:pPr>
      <w:r w:rsidRPr="009E364D">
        <w:rPr>
          <w:b/>
          <w:sz w:val="24"/>
          <w:szCs w:val="24"/>
        </w:rPr>
        <w:t>Доклад</w:t>
      </w:r>
      <w:r w:rsidRPr="009E364D">
        <w:rPr>
          <w:sz w:val="24"/>
          <w:szCs w:val="24"/>
        </w:rPr>
        <w:t xml:space="preserve"> представляет публичное, развёрнутое сообщение (информирование) по определённому вопросу или комплексу вопросов, основанное на привлечении документальных данных, результатов исследования, анализа деятельности и т.д.</w:t>
      </w:r>
    </w:p>
    <w:p w:rsidR="009E364D" w:rsidRPr="005226EC" w:rsidRDefault="009E364D" w:rsidP="009E364D">
      <w:pPr>
        <w:ind w:firstLine="709"/>
        <w:jc w:val="both"/>
        <w:rPr>
          <w:sz w:val="24"/>
          <w:szCs w:val="28"/>
        </w:rPr>
      </w:pPr>
      <w:r w:rsidRPr="009E364D">
        <w:rPr>
          <w:sz w:val="24"/>
          <w:szCs w:val="24"/>
        </w:rPr>
        <w:t>При подготовке</w:t>
      </w:r>
      <w:r w:rsidRPr="005226EC">
        <w:rPr>
          <w:sz w:val="24"/>
          <w:szCs w:val="28"/>
        </w:rPr>
        <w:t xml:space="preserve"> к докладу на </w:t>
      </w:r>
      <w:r>
        <w:rPr>
          <w:sz w:val="24"/>
          <w:szCs w:val="28"/>
        </w:rPr>
        <w:t>практическом занятии</w:t>
      </w:r>
      <w:r w:rsidRPr="005226EC">
        <w:rPr>
          <w:sz w:val="24"/>
          <w:szCs w:val="28"/>
        </w:rPr>
        <w:t xml:space="preserve"> по теме, указанной преподавателем, обучающийся должен ознакомиться не только с основной, но и дополнительной литературой, а также с последними публикациями по этой тематике в сети Интернет. Необходимо подготовить текст доклада и иллюстративный материал в виде презентации. Доклад должен включать введение, основную часть и заключение. На доклад отводится 20-25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</w:t>
      </w:r>
      <w:r>
        <w:rPr>
          <w:sz w:val="24"/>
          <w:szCs w:val="28"/>
        </w:rPr>
        <w:t>практическому занятию</w:t>
      </w:r>
      <w:r w:rsidRPr="005226EC">
        <w:rPr>
          <w:sz w:val="24"/>
          <w:szCs w:val="28"/>
        </w:rPr>
        <w:t>.</w:t>
      </w:r>
    </w:p>
    <w:p w:rsidR="009E364D" w:rsidRDefault="009E364D" w:rsidP="00DE481B">
      <w:pPr>
        <w:pStyle w:val="a9"/>
        <w:ind w:firstLine="708"/>
        <w:jc w:val="both"/>
      </w:pPr>
    </w:p>
    <w:p w:rsidR="009E364D" w:rsidRPr="00DF3FCD" w:rsidRDefault="009E364D" w:rsidP="009E364D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11" w:name="_Toc54619822"/>
      <w:bookmarkStart w:id="12" w:name="_Toc54630645"/>
      <w:r>
        <w:rPr>
          <w:i w:val="0"/>
          <w:sz w:val="24"/>
        </w:rPr>
        <w:t>2.3</w:t>
      </w:r>
      <w:r w:rsidRPr="00DF3FCD">
        <w:rPr>
          <w:i w:val="0"/>
          <w:sz w:val="24"/>
        </w:rPr>
        <w:t xml:space="preserve"> Методические указания по выполнению индивидуального творческого задания (ИТЗ)</w:t>
      </w:r>
      <w:bookmarkEnd w:id="11"/>
      <w:bookmarkEnd w:id="12"/>
    </w:p>
    <w:p w:rsidR="009E364D" w:rsidRPr="00DF3FCD" w:rsidRDefault="009E364D" w:rsidP="009E364D">
      <w:pPr>
        <w:shd w:val="clear" w:color="auto" w:fill="FFFFFF"/>
        <w:ind w:firstLine="720"/>
        <w:jc w:val="both"/>
        <w:rPr>
          <w:color w:val="000000"/>
          <w:sz w:val="24"/>
          <w:szCs w:val="28"/>
        </w:rPr>
      </w:pPr>
    </w:p>
    <w:p w:rsidR="009E364D" w:rsidRPr="00DF3FCD" w:rsidRDefault="009E364D" w:rsidP="009E364D">
      <w:pPr>
        <w:tabs>
          <w:tab w:val="num" w:pos="0"/>
        </w:tabs>
        <w:ind w:firstLine="720"/>
        <w:jc w:val="both"/>
        <w:rPr>
          <w:snapToGrid w:val="0"/>
          <w:sz w:val="24"/>
        </w:rPr>
      </w:pPr>
      <w:r w:rsidRPr="00DF3FCD">
        <w:rPr>
          <w:snapToGrid w:val="0"/>
          <w:sz w:val="24"/>
        </w:rPr>
        <w:t>Обучающиеся получают условие индивидуального творческого задания от преподавателя, ведущего дисциплину при стремлении более глубоко овладеть теоретическими её основами и наработать практические навыки формирования информации. Преподаватель определяет вариант индивидуального творческого задания обучающегося и помогает ему разработать концепцию его выполнения. Выполненное индивидуальное творческое задание должно быть оценено преподавателем, полученные результаты могут быть опубликованы в виде научной статьи.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Индивидуальное задание является одной из форм самостоятельной работы студентов. 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Задача индивидуального задания состоит в том, чтобы научить студентов пользоваться различными источниками и специальной литературой для систематизации знаний и извлечения необходимой информации, развить умение популярно излагать сложные вопросы, совершенствовать навыки анализа и систематизации изученного материала.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Индивидуальные задания позволяют оценивать и диагностировать умения, интегрировать имеющиеся знания в различных областях, аргументировать собственную точку зрения.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Индивидуальное творческое задание должно иметь следующую структуру: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 − содержание; 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−</w:t>
      </w:r>
      <w:r>
        <w:rPr>
          <w:sz w:val="24"/>
          <w:szCs w:val="28"/>
        </w:rPr>
        <w:t xml:space="preserve"> введение</w:t>
      </w:r>
      <w:r w:rsidRPr="00DF3FCD">
        <w:rPr>
          <w:sz w:val="24"/>
          <w:szCs w:val="28"/>
        </w:rPr>
        <w:t>;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 − изложение основного содержания темы;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 xml:space="preserve"> − заключение</w:t>
      </w:r>
      <w:r w:rsidRPr="00DF3FCD">
        <w:rPr>
          <w:sz w:val="24"/>
          <w:szCs w:val="28"/>
        </w:rPr>
        <w:t xml:space="preserve">; 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>− список использованных источников (не менее 15 источников).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Индивидуальное творческое задание должно носить не реферативный, а аналитический характер и быть оформлено в соответствии с требованиями, предъявляемыми к оформлению студенческих работ. Общие требования к построению и оформлению работы представлены в СТО 02069024.101 – 2015 «Работы студенческие. Общие требования и правила оформления», размещенного на сайте </w:t>
      </w:r>
      <w:proofErr w:type="gramStart"/>
      <w:r w:rsidRPr="00DF3FCD">
        <w:rPr>
          <w:sz w:val="24"/>
          <w:szCs w:val="28"/>
        </w:rPr>
        <w:t xml:space="preserve">ОГУ  </w:t>
      </w:r>
      <w:hyperlink r:id="rId7" w:history="1">
        <w:r w:rsidRPr="00DF3FCD">
          <w:rPr>
            <w:rStyle w:val="af5"/>
            <w:sz w:val="24"/>
            <w:szCs w:val="28"/>
          </w:rPr>
          <w:t>http://www.osu.ru/docs/official/standart/standart_101-2015.pdf</w:t>
        </w:r>
        <w:proofErr w:type="gramEnd"/>
      </w:hyperlink>
      <w:r w:rsidRPr="00DF3FCD">
        <w:rPr>
          <w:sz w:val="24"/>
          <w:szCs w:val="28"/>
        </w:rPr>
        <w:t>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sz w:val="24"/>
          <w:szCs w:val="28"/>
        </w:rPr>
        <w:t xml:space="preserve">Индивидуальные задания так же может быть оформлены в виде компьютерных презентаций по выбранной теме. 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b/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 xml:space="preserve">Компьютерная презентация </w:t>
      </w:r>
      <w:r>
        <w:rPr>
          <w:rStyle w:val="a7"/>
          <w:b w:val="0"/>
          <w:color w:val="000000"/>
          <w:szCs w:val="28"/>
        </w:rPr>
        <w:t>–</w:t>
      </w:r>
      <w:r w:rsidRPr="00DF3FCD">
        <w:rPr>
          <w:rStyle w:val="a7"/>
          <w:b w:val="0"/>
          <w:color w:val="000000"/>
          <w:szCs w:val="28"/>
        </w:rPr>
        <w:t xml:space="preserve"> мультимедийный инструмент, используемый в ходе сообщений для повышения выразительности выступления, более убедительной и наглядной иллюстрации описываемых фактов и явлений. Компьютерная презентация создается в программе </w:t>
      </w:r>
      <w:proofErr w:type="spellStart"/>
      <w:r w:rsidRPr="00DF3FCD">
        <w:rPr>
          <w:rStyle w:val="a7"/>
          <w:b w:val="0"/>
          <w:color w:val="000000"/>
          <w:szCs w:val="28"/>
        </w:rPr>
        <w:t>Microsoft</w:t>
      </w:r>
      <w:proofErr w:type="spellEnd"/>
      <w:r w:rsidRPr="00DF3FCD">
        <w:rPr>
          <w:rStyle w:val="a7"/>
          <w:b w:val="0"/>
          <w:color w:val="000000"/>
          <w:szCs w:val="28"/>
        </w:rPr>
        <w:t xml:space="preserve"> </w:t>
      </w:r>
      <w:proofErr w:type="spellStart"/>
      <w:r w:rsidRPr="00DF3FCD">
        <w:rPr>
          <w:rStyle w:val="a7"/>
          <w:b w:val="0"/>
          <w:color w:val="000000"/>
          <w:szCs w:val="28"/>
        </w:rPr>
        <w:t>Power</w:t>
      </w:r>
      <w:proofErr w:type="spellEnd"/>
      <w:r w:rsidRPr="00DF3FCD">
        <w:rPr>
          <w:rStyle w:val="a7"/>
          <w:b w:val="0"/>
          <w:color w:val="000000"/>
          <w:szCs w:val="28"/>
        </w:rPr>
        <w:t xml:space="preserve"> </w:t>
      </w:r>
      <w:proofErr w:type="spellStart"/>
      <w:r w:rsidRPr="00DF3FCD">
        <w:rPr>
          <w:rStyle w:val="a7"/>
          <w:b w:val="0"/>
          <w:color w:val="000000"/>
          <w:szCs w:val="28"/>
        </w:rPr>
        <w:t>Point</w:t>
      </w:r>
      <w:proofErr w:type="spellEnd"/>
      <w:r w:rsidRPr="00DF3FCD">
        <w:rPr>
          <w:rStyle w:val="a7"/>
          <w:b w:val="0"/>
          <w:color w:val="000000"/>
          <w:szCs w:val="28"/>
        </w:rPr>
        <w:t>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Особое внимание при подготовке презентации необходимо уделить тому, что центром внимания во время презентации должен стать сам докладчик и его речь, а не надписи мелким шрифтом на слайдах.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Если весь процесс работы над пре</w:t>
      </w:r>
      <w:r>
        <w:rPr>
          <w:color w:val="000000"/>
          <w:szCs w:val="28"/>
        </w:rPr>
        <w:t>зентацией выстроить хронологиче</w:t>
      </w:r>
      <w:r w:rsidRPr="00DF3FCD">
        <w:rPr>
          <w:color w:val="000000"/>
          <w:szCs w:val="28"/>
        </w:rPr>
        <w:t>ски, то начинается он с четко разработанного план, далее переходит на стадию отбора содержания и создания презентации, затем наступает заключительный, но самый важный этап – непосредственное публичное выступление.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proofErr w:type="spellStart"/>
      <w:r w:rsidRPr="00DF3FCD">
        <w:rPr>
          <w:rStyle w:val="a7"/>
          <w:b w:val="0"/>
          <w:color w:val="000000"/>
          <w:szCs w:val="28"/>
        </w:rPr>
        <w:t>Обучающимуся</w:t>
      </w:r>
      <w:proofErr w:type="spellEnd"/>
      <w:r w:rsidRPr="00DF3FCD">
        <w:rPr>
          <w:rStyle w:val="a7"/>
          <w:b w:val="0"/>
          <w:color w:val="000000"/>
          <w:szCs w:val="28"/>
        </w:rPr>
        <w:t xml:space="preserve">, необходимо определить главные идеи, выводы, которые следует донести до слушателей, </w:t>
      </w:r>
      <w:r w:rsidRPr="00DF3FCD">
        <w:rPr>
          <w:color w:val="000000"/>
          <w:szCs w:val="28"/>
        </w:rPr>
        <w:t>и на основании них составить компьютерную</w:t>
      </w:r>
      <w:r w:rsidRPr="00DF3FCD">
        <w:rPr>
          <w:b/>
          <w:color w:val="000000"/>
          <w:szCs w:val="28"/>
        </w:rPr>
        <w:t xml:space="preserve"> </w:t>
      </w:r>
      <w:r w:rsidRPr="00DF3FCD">
        <w:rPr>
          <w:rStyle w:val="a7"/>
          <w:b w:val="0"/>
          <w:color w:val="000000"/>
          <w:szCs w:val="28"/>
        </w:rPr>
        <w:t>презентацию</w:t>
      </w:r>
      <w:r w:rsidRPr="00DF3FCD">
        <w:rPr>
          <w:color w:val="000000"/>
          <w:szCs w:val="28"/>
        </w:rPr>
        <w:t>. Дополнительная информация, если таковая имеет место быть, должна быть размещена в раздаточном материале или просто озвучена, но не включена в компьютерную презентацию.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После подборки информации следует систематизировать материал по блокам, которые будут состоять из собственно текста, а также схем, графиков, таблиц, фотографий и т.д.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>Элементами, дополняющими содержание презентации, являются</w:t>
      </w:r>
      <w:r w:rsidRPr="00DF3FCD">
        <w:rPr>
          <w:color w:val="000000"/>
          <w:szCs w:val="28"/>
        </w:rPr>
        <w:t>: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1 Иллюстративный ряд. Иллюстра</w:t>
      </w:r>
      <w:r>
        <w:rPr>
          <w:color w:val="000000"/>
          <w:szCs w:val="28"/>
        </w:rPr>
        <w:t>ции типа «картинка», фотоиллюст</w:t>
      </w:r>
      <w:r w:rsidRPr="00DF3FCD">
        <w:rPr>
          <w:color w:val="000000"/>
          <w:szCs w:val="28"/>
        </w:rPr>
        <w:t>рации, схемы, картины, графики, таблицы, диаграммы, видеоролики.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2 Звуковой ряд. Музыкальное или речевое сопровождение, звуковые эффекты.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3 Анимационный ряд.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4 Цветовая гамма. Общий тон и цв</w:t>
      </w:r>
      <w:r>
        <w:rPr>
          <w:color w:val="000000"/>
          <w:szCs w:val="28"/>
        </w:rPr>
        <w:t>етные заставки, иллюстрации, ли</w:t>
      </w:r>
      <w:r w:rsidRPr="00DF3FCD">
        <w:rPr>
          <w:color w:val="000000"/>
          <w:szCs w:val="28"/>
        </w:rPr>
        <w:t>нии должны сочетаться между собой и не</w:t>
      </w:r>
      <w:r>
        <w:rPr>
          <w:color w:val="000000"/>
          <w:szCs w:val="28"/>
        </w:rPr>
        <w:t xml:space="preserve"> противоречить смыслу и на</w:t>
      </w:r>
      <w:r w:rsidRPr="00DF3FCD">
        <w:rPr>
          <w:color w:val="000000"/>
          <w:szCs w:val="28"/>
        </w:rPr>
        <w:t>строению презентации.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5 Шрифтовой ряд. Выбирать шрифты желательно, не увлекаясь их затейливостью и разнообразием. Чем больше разных шрифтов используется, тем труднее воспринимаются слайды. Однако надо продумать шрифтовые выделения, их подч</w:t>
      </w:r>
      <w:r>
        <w:rPr>
          <w:color w:val="000000"/>
          <w:szCs w:val="28"/>
        </w:rPr>
        <w:t>иненность и логику. Стиль основ</w:t>
      </w:r>
      <w:r w:rsidRPr="00DF3FCD">
        <w:rPr>
          <w:color w:val="000000"/>
          <w:szCs w:val="28"/>
        </w:rPr>
        <w:t>ного шрифта тоже важен. В любом случае выбранные шрифты должны легко восприниматься на первый взгляд.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6 Специальные эффекты. Важно, чтобы в презентации они не отвлекали внимание на себя, а лишь усиливали главное.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rStyle w:val="a7"/>
          <w:b w:val="0"/>
          <w:color w:val="000000"/>
          <w:szCs w:val="28"/>
        </w:rPr>
        <w:t xml:space="preserve">Правило хорошей визуализации информации заключается в тезисе: «Схема, рисунок, график, таблица, текст». </w:t>
      </w:r>
      <w:r w:rsidRPr="00DF3FCD">
        <w:rPr>
          <w:color w:val="000000"/>
          <w:szCs w:val="28"/>
        </w:rPr>
        <w:t xml:space="preserve">Как только сформулировано то, что докладчик хочет донести до слушателей в каком-то конкретном слайде, необходимо подумать, как это представить в виде схемы? Не </w:t>
      </w:r>
      <w:proofErr w:type="gramStart"/>
      <w:r w:rsidRPr="00DF3FCD">
        <w:rPr>
          <w:color w:val="000000"/>
          <w:szCs w:val="28"/>
        </w:rPr>
        <w:t>получается</w:t>
      </w:r>
      <w:proofErr w:type="gramEnd"/>
      <w:r w:rsidRPr="00DF3FCD">
        <w:rPr>
          <w:color w:val="000000"/>
          <w:szCs w:val="28"/>
        </w:rPr>
        <w:t xml:space="preserve"> как схему – переходим к рисунку, затем к графику, затем к таблице. Текст используется в презентациях, только если все предыдущие способы отображения информации не подходят.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Также для улучшения визуализации слайдов существует правило: «</w:t>
      </w:r>
      <w:r w:rsidRPr="00DF3FCD">
        <w:rPr>
          <w:rStyle w:val="a7"/>
          <w:b w:val="0"/>
          <w:color w:val="000000"/>
          <w:szCs w:val="28"/>
        </w:rPr>
        <w:t>5 объектов на слайде»</w:t>
      </w:r>
      <w:r w:rsidRPr="00DF3FCD">
        <w:rPr>
          <w:color w:val="000000"/>
          <w:szCs w:val="28"/>
        </w:rPr>
        <w:t>. Это правило основано на закономерности обнаруженной американским ученым-психологом Джорджем Миллером. В результате опытов он обнаружил, что кратковременная память человека способна запоминать в среднем девять двоичных чисел, восемь десятичных чисел, семь букв ал</w:t>
      </w:r>
      <w:r>
        <w:rPr>
          <w:color w:val="000000"/>
          <w:szCs w:val="28"/>
        </w:rPr>
        <w:t xml:space="preserve">фавита и пять односложных слов – </w:t>
      </w:r>
      <w:r w:rsidRPr="00DF3FCD">
        <w:rPr>
          <w:color w:val="000000"/>
          <w:szCs w:val="28"/>
        </w:rPr>
        <w:t>то есть человек способен одновременно помнить 7 ± 2 элементов. Поэтому при размещении информации на слайде следует стараться, чтобы в сумме слайд содержал всего 5 элементов. Если не получается, то можно попробовать сгруппировать элементы так, чтобы визуально в схеме выделялось 5 блоков.</w:t>
      </w:r>
    </w:p>
    <w:p w:rsidR="009E364D" w:rsidRPr="00DF3FCD" w:rsidRDefault="009E364D" w:rsidP="009E364D">
      <w:pPr>
        <w:pStyle w:val="afa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Правила организации материала в презентации:</w:t>
      </w:r>
    </w:p>
    <w:p w:rsidR="009E364D" w:rsidRPr="00DF3FCD" w:rsidRDefault="009E364D" w:rsidP="009E364D">
      <w:pPr>
        <w:pStyle w:val="afa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Главную информацию — в начало.</w:t>
      </w:r>
    </w:p>
    <w:p w:rsidR="009E364D" w:rsidRPr="00DF3FCD" w:rsidRDefault="009E364D" w:rsidP="009E364D">
      <w:pPr>
        <w:pStyle w:val="afa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Тезис слайда — в заголовок.</w:t>
      </w:r>
    </w:p>
    <w:p w:rsidR="009E364D" w:rsidRPr="00DF3FCD" w:rsidRDefault="009E364D" w:rsidP="009E364D">
      <w:pPr>
        <w:pStyle w:val="afa"/>
        <w:numPr>
          <w:ilvl w:val="0"/>
          <w:numId w:val="13"/>
        </w:numPr>
        <w:spacing w:before="0" w:beforeAutospacing="0" w:after="0" w:afterAutospacing="0"/>
        <w:ind w:left="0" w:firstLine="709"/>
        <w:jc w:val="both"/>
        <w:rPr>
          <w:color w:val="000000"/>
          <w:szCs w:val="28"/>
        </w:rPr>
      </w:pPr>
      <w:r w:rsidRPr="00DF3FCD">
        <w:rPr>
          <w:color w:val="000000"/>
          <w:szCs w:val="28"/>
        </w:rPr>
        <w:t>Анимация — не развлечение, а метод передачи информации, с помощью которого можно привлечь и удержать внимание слушателей.</w:t>
      </w:r>
    </w:p>
    <w:p w:rsidR="009E364D" w:rsidRPr="00DF3FCD" w:rsidRDefault="009E364D" w:rsidP="009E364D">
      <w:pPr>
        <w:ind w:firstLine="709"/>
        <w:jc w:val="both"/>
        <w:rPr>
          <w:sz w:val="24"/>
          <w:szCs w:val="28"/>
        </w:rPr>
      </w:pPr>
      <w:r w:rsidRPr="00DF3FCD">
        <w:rPr>
          <w:color w:val="000000"/>
          <w:sz w:val="24"/>
          <w:szCs w:val="28"/>
        </w:rPr>
        <w:t>Традиционно, компьютерная презентация должна состоять не более чем из 10-15 слайдов.</w:t>
      </w:r>
    </w:p>
    <w:p w:rsidR="009E364D" w:rsidRDefault="009E364D" w:rsidP="00DE481B">
      <w:pPr>
        <w:pStyle w:val="a9"/>
        <w:ind w:firstLine="708"/>
        <w:jc w:val="both"/>
      </w:pPr>
    </w:p>
    <w:p w:rsidR="009E364D" w:rsidRPr="009E364D" w:rsidRDefault="009E364D" w:rsidP="009E364D">
      <w:pPr>
        <w:pStyle w:val="2"/>
        <w:numPr>
          <w:ilvl w:val="0"/>
          <w:numId w:val="0"/>
        </w:numPr>
        <w:spacing w:before="0" w:after="0"/>
        <w:ind w:firstLine="708"/>
        <w:jc w:val="both"/>
        <w:rPr>
          <w:i w:val="0"/>
        </w:rPr>
      </w:pPr>
      <w:bookmarkStart w:id="13" w:name="_Toc54630646"/>
      <w:r>
        <w:rPr>
          <w:i w:val="0"/>
          <w:sz w:val="24"/>
        </w:rPr>
        <w:t>2.4</w:t>
      </w:r>
      <w:r w:rsidRPr="00DF3FCD">
        <w:rPr>
          <w:i w:val="0"/>
          <w:sz w:val="24"/>
        </w:rPr>
        <w:t xml:space="preserve"> </w:t>
      </w:r>
      <w:r w:rsidRPr="009E364D">
        <w:rPr>
          <w:i w:val="0"/>
          <w:sz w:val="24"/>
          <w:szCs w:val="24"/>
        </w:rPr>
        <w:t xml:space="preserve">Методические указания </w:t>
      </w:r>
      <w:bookmarkStart w:id="14" w:name="_Toc22394197"/>
      <w:r w:rsidRPr="009E364D">
        <w:rPr>
          <w:i w:val="0"/>
          <w:sz w:val="24"/>
          <w:szCs w:val="24"/>
        </w:rPr>
        <w:t>по проработке и повторению теоретического материала (лекции, учебники, учебные пособия и т.д.)</w:t>
      </w:r>
      <w:bookmarkEnd w:id="13"/>
      <w:bookmarkEnd w:id="14"/>
    </w:p>
    <w:p w:rsidR="009E364D" w:rsidRDefault="009E364D" w:rsidP="00DE481B">
      <w:pPr>
        <w:pStyle w:val="a9"/>
        <w:ind w:firstLine="708"/>
        <w:jc w:val="both"/>
      </w:pP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При организации самостоятельной работы при изучении и повторении теоретического материала обучающимся целесообразно придерживаться следующих рекомендаций: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1) работу над конспектом лекции следует начинать с его доработки (исправление замеченных ошибок, разъяснение непонятных фрагментов материала и т.д.) желательно в день прочтения лекции, пока материал еще легко воспроизводим в памяти;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2) готовиться к сдаче теоретической части зачета (экзамена)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3) при самостоятельной работе над теоретическим материалом применять: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конспект лекций;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основную и дополнительную литературу (Рабочая программа, пункты 5.1 и 5.2);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специализированные сайты (Рабочая программа, пункт 5.4);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noBreakHyphen/>
        <w:t xml:space="preserve"> при необходимости осуществлять самостоятельный подбор источников;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4) перед очередной лекцией следует повторить материал предыдущих лекций;</w:t>
      </w:r>
    </w:p>
    <w:p w:rsidR="00DE481B" w:rsidRPr="005226EC" w:rsidRDefault="00DE481B" w:rsidP="00DE481B">
      <w:pPr>
        <w:ind w:firstLine="720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</w:t>
      </w:r>
      <w:r>
        <w:rPr>
          <w:sz w:val="24"/>
          <w:szCs w:val="28"/>
        </w:rPr>
        <w:t xml:space="preserve">В, </w:t>
      </w:r>
      <w:r w:rsidRPr="005226EC">
        <w:rPr>
          <w:sz w:val="24"/>
          <w:szCs w:val="28"/>
        </w:rPr>
        <w:t>D»).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В процессе самоподготовки обучающимся необходимо обратить особое внимание на самостоятельное изучение рекомендованной учебно-методической (а также научной и популярной) литературы.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При работе с книгой необходимо научиться правильно ее читать, вести записи. Для подбора литературы в библиотеке используются алфавитный и систематический каталоги. Важно помнить, что рациональные навыки работы с книгой позволяют экономить время и повышают продуктивность. </w:t>
      </w:r>
      <w:r>
        <w:rPr>
          <w:sz w:val="24"/>
          <w:szCs w:val="28"/>
        </w:rPr>
        <w:t xml:space="preserve">Список </w:t>
      </w:r>
      <w:r w:rsidRPr="005226EC">
        <w:rPr>
          <w:sz w:val="24"/>
          <w:szCs w:val="28"/>
        </w:rPr>
        <w:t xml:space="preserve">учебников рекомендуется преподавателем, читающим лекционный курс. Необходимая литература может быть также указана в методических разработках по данному курсу. Самостоятельная работа с учебниками и книгами (а также самостоятельное теоретическое исследование проблем, обозначенных преподавателем на лекциях) – это важнейшее условие формирования научного способа познания. Основные приемы можно свести к следующим: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составить перечень книг, с которыми следует познакомиться;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перечень должен быть систематизированным (что необходимо для </w:t>
      </w:r>
      <w:r>
        <w:rPr>
          <w:sz w:val="24"/>
          <w:szCs w:val="28"/>
        </w:rPr>
        <w:t>практических занятий</w:t>
      </w:r>
      <w:r w:rsidRPr="005226EC">
        <w:rPr>
          <w:sz w:val="24"/>
          <w:szCs w:val="28"/>
        </w:rPr>
        <w:t xml:space="preserve">, что для экзаменов, что пригодится для написания курсовых </w:t>
      </w:r>
      <w:r>
        <w:rPr>
          <w:sz w:val="24"/>
          <w:szCs w:val="28"/>
        </w:rPr>
        <w:t>работ, и</w:t>
      </w:r>
      <w:r w:rsidRPr="005226EC">
        <w:rPr>
          <w:sz w:val="24"/>
          <w:szCs w:val="28"/>
        </w:rPr>
        <w:t xml:space="preserve"> что выходит за рамками официальной учебной деятельности, и расширяет общую культуру);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обязательно выписывать все выходные данные по каждой книге (при написании курсовых работ это позволит экономить время);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определить, какие книги (или какие главы книг) следует прочитать более внимательно, а какие – просто просмотреть;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при составлении перечней литературы следует </w:t>
      </w:r>
      <w:r>
        <w:rPr>
          <w:sz w:val="24"/>
          <w:szCs w:val="28"/>
        </w:rPr>
        <w:t>посоветоваться с преподавателем</w:t>
      </w:r>
      <w:r w:rsidRPr="005226EC">
        <w:rPr>
          <w:sz w:val="24"/>
          <w:szCs w:val="28"/>
        </w:rPr>
        <w:t>, которы</w:t>
      </w:r>
      <w:r>
        <w:rPr>
          <w:sz w:val="24"/>
          <w:szCs w:val="28"/>
        </w:rPr>
        <w:t>й поможет</w:t>
      </w:r>
      <w:r w:rsidRPr="005226EC">
        <w:rPr>
          <w:sz w:val="24"/>
          <w:szCs w:val="28"/>
        </w:rPr>
        <w:t xml:space="preserve"> сориентироваться, на что стоит обратить большее внимание, а на что вообще не стоит тратить время;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- все прочитанные книги, учебники и статьи следует конспектировать, но это не означает, что надо конспектировать «все подряд»: можно выписывать кратко основные идеи автора и иногда приводить наиболее яркие и показательные цитаты (с указанием страниц); 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>- следует выработать способность «воспринимать» сложные тексты; для этого лучший прием – научиться «читать медленно», когда понятно каждое прочитанное слово (а если слово незнакомое, то либо с помощью словаря, либо с помощью преподавателя обязательно его узнать).</w:t>
      </w:r>
    </w:p>
    <w:p w:rsidR="00DE481B" w:rsidRPr="005226EC" w:rsidRDefault="00DE481B" w:rsidP="00DE481B">
      <w:pPr>
        <w:ind w:firstLine="709"/>
        <w:jc w:val="both"/>
        <w:rPr>
          <w:sz w:val="24"/>
          <w:szCs w:val="28"/>
        </w:rPr>
      </w:pPr>
      <w:r w:rsidRPr="005226EC">
        <w:rPr>
          <w:sz w:val="24"/>
          <w:szCs w:val="28"/>
        </w:rPr>
        <w:t xml:space="preserve">Таким образом, чтение научного текста является частью познавательной деятельности. Ее цель – извлечение из текста необходимой информации. От того на сколько осознанна читающим собственная внутренняя установка при обращении к печатному слову (найти нужные сведения, усвоить информацию полностью или частично, критически проанализировать материал и т.п.) во многом зависит эффективность осуществляемого действия. </w:t>
      </w:r>
    </w:p>
    <w:p w:rsidR="004E24F2" w:rsidRDefault="004E24F2" w:rsidP="004E24F2">
      <w:pPr>
        <w:pStyle w:val="24"/>
        <w:tabs>
          <w:tab w:val="left" w:pos="0"/>
          <w:tab w:val="left" w:pos="1080"/>
        </w:tabs>
        <w:rPr>
          <w:sz w:val="24"/>
        </w:rPr>
      </w:pPr>
    </w:p>
    <w:p w:rsidR="00AE2DD9" w:rsidRDefault="00AE2DD9" w:rsidP="00AE2DD9">
      <w:pPr>
        <w:pStyle w:val="23"/>
        <w:spacing w:before="240" w:after="240" w:line="360" w:lineRule="auto"/>
        <w:rPr>
          <w:sz w:val="24"/>
          <w:szCs w:val="24"/>
        </w:rPr>
      </w:pPr>
      <w:bookmarkStart w:id="15" w:name="_Toc54630647"/>
      <w:r>
        <w:rPr>
          <w:sz w:val="24"/>
          <w:szCs w:val="24"/>
        </w:rPr>
        <w:t>2.</w:t>
      </w:r>
      <w:r w:rsidR="00830830">
        <w:rPr>
          <w:sz w:val="24"/>
          <w:szCs w:val="24"/>
        </w:rPr>
        <w:t>5</w:t>
      </w:r>
      <w:r>
        <w:rPr>
          <w:sz w:val="24"/>
          <w:szCs w:val="24"/>
        </w:rPr>
        <w:t xml:space="preserve"> Методические указания по подготовке </w:t>
      </w:r>
      <w:r w:rsidR="00830830" w:rsidRPr="00830830">
        <w:rPr>
          <w:sz w:val="24"/>
        </w:rPr>
        <w:t>к практическим занятиям</w:t>
      </w:r>
      <w:bookmarkEnd w:id="15"/>
    </w:p>
    <w:p w:rsidR="00830830" w:rsidRPr="00830830" w:rsidRDefault="00830830" w:rsidP="00830830">
      <w:pPr>
        <w:pStyle w:val="a9"/>
        <w:ind w:firstLine="708"/>
        <w:jc w:val="both"/>
      </w:pPr>
      <w:r w:rsidRPr="00830830">
        <w:t>При организации самостоятельной работы при подготовке к практическим занятиям студентам целесообразно придерживаться следующих рекомендаций: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t>1) работу над домашним заданием к следующему практическому занятию следует начинать с доработки записей, сделанных во время прошедшего практического занятия (исправление замеченных ошибок, разъяснение непонятных фрагментов выполнения заданий и т.д.), желательно в день прошедшего практического занятия, пока материал еще легко воспроизводим в памяти;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t>2) при решении домашних заданий применять: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конспект лекций;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записи, выполненные на практических занятиях;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основную и дополнительную литературу (Рабочая программа, пункты 5.1 и 5.2);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специализированные сайты (Рабочая программа, пункт 5.4);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информационные справочные системы современных информационных технологий (Рабочая программа, пункт 5.5)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t>3) при выполнении заданий следует обязательно записывать все пояснения, которые необходимы по ходу выполнения;</w:t>
      </w:r>
    </w:p>
    <w:p w:rsidR="00830830" w:rsidRPr="00830830" w:rsidRDefault="00830830" w:rsidP="00830830">
      <w:pPr>
        <w:pStyle w:val="a9"/>
        <w:ind w:firstLine="708"/>
        <w:jc w:val="both"/>
      </w:pPr>
      <w:r w:rsidRPr="00830830">
        <w:t>4) осуществлять самоконтроль выполненных заданий.</w:t>
      </w:r>
    </w:p>
    <w:p w:rsidR="00AE2DD9" w:rsidRDefault="00AE2DD9" w:rsidP="004E24F2">
      <w:pPr>
        <w:pStyle w:val="24"/>
        <w:tabs>
          <w:tab w:val="left" w:pos="0"/>
          <w:tab w:val="left" w:pos="1080"/>
        </w:tabs>
        <w:rPr>
          <w:sz w:val="24"/>
        </w:rPr>
      </w:pPr>
    </w:p>
    <w:p w:rsidR="00AE2DD9" w:rsidRDefault="00AE2DD9" w:rsidP="004E24F2">
      <w:pPr>
        <w:pStyle w:val="24"/>
        <w:tabs>
          <w:tab w:val="left" w:pos="0"/>
          <w:tab w:val="left" w:pos="1080"/>
        </w:tabs>
        <w:rPr>
          <w:sz w:val="24"/>
        </w:rPr>
      </w:pPr>
    </w:p>
    <w:p w:rsidR="00830830" w:rsidRDefault="00830830" w:rsidP="004E24F2">
      <w:pPr>
        <w:pStyle w:val="24"/>
        <w:tabs>
          <w:tab w:val="left" w:pos="0"/>
          <w:tab w:val="left" w:pos="1080"/>
        </w:tabs>
        <w:rPr>
          <w:sz w:val="24"/>
        </w:rPr>
      </w:pPr>
    </w:p>
    <w:p w:rsidR="00830830" w:rsidRDefault="00830830" w:rsidP="00830830">
      <w:pPr>
        <w:pStyle w:val="1"/>
        <w:numPr>
          <w:ilvl w:val="0"/>
          <w:numId w:val="0"/>
        </w:numPr>
        <w:ind w:firstLine="708"/>
        <w:rPr>
          <w:sz w:val="28"/>
        </w:rPr>
      </w:pPr>
      <w:bookmarkStart w:id="16" w:name="_Toc54619823"/>
      <w:bookmarkStart w:id="17" w:name="_Toc54630648"/>
      <w:r w:rsidRPr="005A2CF5">
        <w:rPr>
          <w:sz w:val="28"/>
        </w:rPr>
        <w:t>3 Методические указания по промежуточной аттестации</w:t>
      </w:r>
      <w:bookmarkEnd w:id="16"/>
      <w:bookmarkEnd w:id="17"/>
    </w:p>
    <w:p w:rsidR="00830830" w:rsidRPr="005A2CF5" w:rsidRDefault="00830830" w:rsidP="00830830"/>
    <w:p w:rsidR="00830830" w:rsidRPr="000A31D7" w:rsidRDefault="00830830" w:rsidP="00830830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18" w:name="_Toc22394203"/>
      <w:bookmarkStart w:id="19" w:name="_Toc54619824"/>
      <w:bookmarkStart w:id="20" w:name="_Toc54630649"/>
      <w:r w:rsidRPr="000A31D7">
        <w:rPr>
          <w:i w:val="0"/>
          <w:sz w:val="24"/>
        </w:rPr>
        <w:t xml:space="preserve">3.1 Подготовка к </w:t>
      </w:r>
      <w:r>
        <w:rPr>
          <w:i w:val="0"/>
          <w:sz w:val="24"/>
        </w:rPr>
        <w:t xml:space="preserve">текущему и </w:t>
      </w:r>
      <w:r w:rsidRPr="000A31D7">
        <w:rPr>
          <w:i w:val="0"/>
          <w:sz w:val="24"/>
        </w:rPr>
        <w:t>рубежному контролю</w:t>
      </w:r>
      <w:bookmarkEnd w:id="18"/>
      <w:bookmarkEnd w:id="19"/>
      <w:bookmarkEnd w:id="20"/>
    </w:p>
    <w:p w:rsidR="00830830" w:rsidRPr="000A31D7" w:rsidRDefault="00830830" w:rsidP="00830830">
      <w:pPr>
        <w:rPr>
          <w:sz w:val="18"/>
        </w:rPr>
      </w:pPr>
    </w:p>
    <w:p w:rsidR="00830830" w:rsidRDefault="00830830" w:rsidP="0083083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Текущий контроль знаний по разделам дисциплины проводится в виде опросов в устной либо письменной форме на практических занятиях. Для проведения опросов используется перечень вопросов по контролируемым разделам дисциплины, представленный в приложении к рабочей учебной программе дисциплины в составе фонда оценочных средств (ФОС). Время проведения опросов, количество вопросов по контролируемым разделам дисциплины и порядок проведения опроса определяет преподаватель в зависимости от сложности изучаемого раздела, продолжительности его изучения, количества студентов в группе и т. д. Ответы на поставленные вопросы оцениваются с учетом их полноты, последовательности и развернутости. По итогам опроса выставляется дифференцированная оценка с учетом шкалы оценивания ответов на вопросы.</w:t>
      </w:r>
    </w:p>
    <w:p w:rsidR="00830830" w:rsidRPr="000A31D7" w:rsidRDefault="00830830" w:rsidP="00830830">
      <w:pPr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При подготовке к рубежному контролю успеваемости обучающемуся необходимо ознакомится с Положением о текущем, рубежном контроле успеваемости и промежуточной аттестации студентов ОГУ (</w:t>
      </w:r>
      <w:hyperlink r:id="rId8" w:history="1">
        <w:r w:rsidRPr="00A118F9">
          <w:rPr>
            <w:rStyle w:val="af5"/>
            <w:sz w:val="24"/>
            <w:szCs w:val="28"/>
          </w:rPr>
          <w:t>http://www.osu.ru/doc/2433</w:t>
        </w:r>
      </w:hyperlink>
      <w:r w:rsidRPr="000A31D7">
        <w:rPr>
          <w:sz w:val="24"/>
          <w:szCs w:val="28"/>
        </w:rPr>
        <w:t>).</w:t>
      </w:r>
    </w:p>
    <w:p w:rsidR="00830830" w:rsidRPr="000A31D7" w:rsidRDefault="00830830" w:rsidP="00830830">
      <w:pPr>
        <w:ind w:firstLine="709"/>
        <w:jc w:val="both"/>
        <w:rPr>
          <w:color w:val="000000"/>
          <w:sz w:val="24"/>
          <w:szCs w:val="28"/>
        </w:rPr>
      </w:pPr>
      <w:r w:rsidRPr="000A31D7">
        <w:rPr>
          <w:color w:val="000000"/>
          <w:sz w:val="24"/>
          <w:szCs w:val="28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:rsidR="00830830" w:rsidRDefault="00830830" w:rsidP="00830830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>Рубежный контроль проводится в рамках лекционных, практических часов, отведенных на изучение учебной дисциплины, или в дополнительное время по согласованию с учебно-методическим управлением.</w:t>
      </w:r>
    </w:p>
    <w:p w:rsidR="00830830" w:rsidRPr="000A31D7" w:rsidRDefault="00830830" w:rsidP="00830830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bCs/>
          <w:color w:val="000000"/>
          <w:szCs w:val="28"/>
        </w:rPr>
        <w:t>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оценок:</w:t>
      </w:r>
    </w:p>
    <w:p w:rsidR="00830830" w:rsidRPr="000A31D7" w:rsidRDefault="00830830" w:rsidP="00830830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отлично</w:t>
      </w:r>
      <w:r w:rsidRPr="000A31D7">
        <w:rPr>
          <w:sz w:val="24"/>
          <w:szCs w:val="28"/>
        </w:rPr>
        <w:t>»;</w:t>
      </w:r>
    </w:p>
    <w:p w:rsidR="00830830" w:rsidRPr="000A31D7" w:rsidRDefault="00830830" w:rsidP="00830830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хорошо</w:t>
      </w:r>
      <w:r w:rsidRPr="000A31D7">
        <w:rPr>
          <w:sz w:val="24"/>
          <w:szCs w:val="28"/>
        </w:rPr>
        <w:t>»;</w:t>
      </w:r>
    </w:p>
    <w:p w:rsidR="00830830" w:rsidRPr="000A31D7" w:rsidRDefault="00830830" w:rsidP="00830830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удовлетворительно</w:t>
      </w:r>
      <w:r w:rsidRPr="000A31D7">
        <w:rPr>
          <w:sz w:val="24"/>
          <w:szCs w:val="28"/>
        </w:rPr>
        <w:t>»;</w:t>
      </w:r>
    </w:p>
    <w:p w:rsidR="00830830" w:rsidRPr="000A31D7" w:rsidRDefault="00830830" w:rsidP="00830830">
      <w:pPr>
        <w:shd w:val="clear" w:color="auto" w:fill="FFFFFF"/>
        <w:ind w:firstLine="709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- «</w:t>
      </w:r>
      <w:r w:rsidRPr="000A31D7">
        <w:rPr>
          <w:iCs/>
          <w:sz w:val="24"/>
          <w:szCs w:val="28"/>
        </w:rPr>
        <w:t>неудовлетворительно</w:t>
      </w:r>
      <w:r w:rsidRPr="000A31D7">
        <w:rPr>
          <w:sz w:val="24"/>
          <w:szCs w:val="28"/>
        </w:rPr>
        <w:t>»;</w:t>
      </w:r>
    </w:p>
    <w:p w:rsidR="00830830" w:rsidRPr="000A31D7" w:rsidRDefault="00830830" w:rsidP="00830830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аттестован»;</w:t>
      </w:r>
    </w:p>
    <w:p w:rsidR="00830830" w:rsidRPr="000A31D7" w:rsidRDefault="00830830" w:rsidP="00830830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изучал»;</w:t>
      </w:r>
    </w:p>
    <w:p w:rsidR="00830830" w:rsidRPr="000A31D7" w:rsidRDefault="00830830" w:rsidP="00830830">
      <w:pPr>
        <w:ind w:firstLine="709"/>
        <w:rPr>
          <w:sz w:val="24"/>
          <w:szCs w:val="28"/>
        </w:rPr>
      </w:pPr>
      <w:r w:rsidRPr="000A31D7">
        <w:rPr>
          <w:sz w:val="24"/>
          <w:szCs w:val="28"/>
        </w:rPr>
        <w:t>- «не проводился».</w:t>
      </w:r>
    </w:p>
    <w:p w:rsidR="00830830" w:rsidRPr="000A31D7" w:rsidRDefault="00830830" w:rsidP="00830830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>На рубежном контроле успеваемости студент при желании имеет возможность повысить текущую оценку за счет демонстрации индивидуальных учебных/научных достижений.</w:t>
      </w:r>
    </w:p>
    <w:p w:rsidR="00830830" w:rsidRPr="000A31D7" w:rsidRDefault="00830830" w:rsidP="00830830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0A31D7">
        <w:rPr>
          <w:color w:val="000000"/>
          <w:szCs w:val="28"/>
        </w:rPr>
        <w:t xml:space="preserve">В каждом семестре проводятся два рубежных контроля успеваемости на </w:t>
      </w:r>
      <w:r w:rsidRPr="000A31D7">
        <w:rPr>
          <w:iCs/>
          <w:color w:val="000000"/>
          <w:szCs w:val="28"/>
        </w:rPr>
        <w:t>восьмой</w:t>
      </w:r>
      <w:r w:rsidRPr="000A31D7">
        <w:rPr>
          <w:color w:val="000000"/>
          <w:szCs w:val="28"/>
        </w:rPr>
        <w:t xml:space="preserve"> и </w:t>
      </w:r>
      <w:r w:rsidRPr="000A31D7">
        <w:rPr>
          <w:iCs/>
          <w:color w:val="000000"/>
          <w:szCs w:val="28"/>
        </w:rPr>
        <w:t>четырнадцатой</w:t>
      </w:r>
      <w:r w:rsidRPr="000A31D7">
        <w:rPr>
          <w:color w:val="000000"/>
          <w:szCs w:val="28"/>
        </w:rPr>
        <w:t xml:space="preserve"> учебной неделе.</w:t>
      </w:r>
    </w:p>
    <w:p w:rsidR="00830830" w:rsidRPr="000A31D7" w:rsidRDefault="00830830" w:rsidP="00830830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Рубежный контроль может проводиться как в виде тестирования (вариант примерного теста при</w:t>
      </w:r>
      <w:r>
        <w:rPr>
          <w:sz w:val="24"/>
          <w:szCs w:val="28"/>
        </w:rPr>
        <w:t>веден в фонде оценочных средств</w:t>
      </w:r>
      <w:r w:rsidRPr="000A31D7">
        <w:rPr>
          <w:sz w:val="24"/>
          <w:szCs w:val="28"/>
        </w:rPr>
        <w:t xml:space="preserve"> </w:t>
      </w:r>
      <w:r>
        <w:rPr>
          <w:sz w:val="24"/>
          <w:szCs w:val="28"/>
        </w:rPr>
        <w:t>«Б</w:t>
      </w:r>
      <w:r w:rsidRPr="000A31D7">
        <w:rPr>
          <w:sz w:val="24"/>
          <w:szCs w:val="28"/>
        </w:rPr>
        <w:t>лок А») или в виде устного и/или письменного опроса, включающего в себя ответы на теоретические вопросы и решение практических заданий</w:t>
      </w:r>
      <w:r>
        <w:rPr>
          <w:sz w:val="24"/>
          <w:szCs w:val="28"/>
        </w:rPr>
        <w:t xml:space="preserve"> (фонд оценочных средств «Блок В»)</w:t>
      </w:r>
      <w:r w:rsidRPr="000A31D7">
        <w:rPr>
          <w:sz w:val="24"/>
          <w:szCs w:val="28"/>
        </w:rPr>
        <w:t>.</w:t>
      </w:r>
    </w:p>
    <w:p w:rsidR="00830830" w:rsidRPr="000A31D7" w:rsidRDefault="00830830" w:rsidP="00830830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При подготовке к рубежным контролям студентам следует придерживаться следующих рекомендаций:</w:t>
      </w:r>
    </w:p>
    <w:p w:rsidR="00830830" w:rsidRPr="000A31D7" w:rsidRDefault="00830830" w:rsidP="00830830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</w:t>
      </w:r>
      <w:r>
        <w:rPr>
          <w:sz w:val="24"/>
          <w:szCs w:val="28"/>
        </w:rPr>
        <w:t xml:space="preserve"> В,</w:t>
      </w:r>
      <w:r w:rsidRPr="000A31D7">
        <w:rPr>
          <w:sz w:val="24"/>
          <w:szCs w:val="28"/>
        </w:rPr>
        <w:t xml:space="preserve"> D»);</w:t>
      </w:r>
    </w:p>
    <w:p w:rsidR="00830830" w:rsidRPr="000A31D7" w:rsidRDefault="00830830" w:rsidP="00830830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2) при подготовке к сдаче практической части рубежного контроля целесообразно использовать тщательно разобранные решения практических заданий;</w:t>
      </w:r>
    </w:p>
    <w:p w:rsidR="00830830" w:rsidRPr="000A31D7" w:rsidRDefault="00830830" w:rsidP="00830830">
      <w:pPr>
        <w:ind w:firstLine="720"/>
        <w:jc w:val="both"/>
        <w:rPr>
          <w:sz w:val="24"/>
          <w:szCs w:val="28"/>
        </w:rPr>
      </w:pPr>
      <w:r w:rsidRPr="000A31D7">
        <w:rPr>
          <w:color w:val="000000"/>
          <w:sz w:val="24"/>
          <w:szCs w:val="28"/>
        </w:rPr>
        <w:t xml:space="preserve">3) если подготовка к </w:t>
      </w:r>
      <w:r w:rsidRPr="000A31D7">
        <w:rPr>
          <w:sz w:val="24"/>
          <w:szCs w:val="28"/>
        </w:rPr>
        <w:t>рубежному контролю</w:t>
      </w:r>
      <w:r w:rsidRPr="000A31D7">
        <w:rPr>
          <w:color w:val="000000"/>
          <w:sz w:val="24"/>
          <w:szCs w:val="28"/>
        </w:rPr>
        <w:t xml:space="preserve"> вызывает трудности, то допускаются консультации у преподавателя на практических занятиях.</w:t>
      </w:r>
    </w:p>
    <w:p w:rsidR="00830830" w:rsidRPr="000A31D7" w:rsidRDefault="00830830" w:rsidP="00830830">
      <w:pPr>
        <w:ind w:firstLine="720"/>
        <w:rPr>
          <w:sz w:val="24"/>
          <w:szCs w:val="28"/>
        </w:rPr>
      </w:pPr>
    </w:p>
    <w:p w:rsidR="00830830" w:rsidRPr="000A31D7" w:rsidRDefault="00830830" w:rsidP="00830830">
      <w:pPr>
        <w:pStyle w:val="2"/>
        <w:numPr>
          <w:ilvl w:val="0"/>
          <w:numId w:val="0"/>
        </w:numPr>
        <w:spacing w:before="0" w:after="0"/>
        <w:ind w:firstLine="708"/>
        <w:rPr>
          <w:i w:val="0"/>
          <w:sz w:val="24"/>
        </w:rPr>
      </w:pPr>
      <w:bookmarkStart w:id="21" w:name="_Toc21877204"/>
      <w:bookmarkStart w:id="22" w:name="_Toc22394204"/>
      <w:bookmarkStart w:id="23" w:name="_Toc54619825"/>
      <w:bookmarkStart w:id="24" w:name="_Toc54630650"/>
      <w:r>
        <w:rPr>
          <w:i w:val="0"/>
          <w:sz w:val="24"/>
        </w:rPr>
        <w:t>3</w:t>
      </w:r>
      <w:r w:rsidRPr="000A31D7">
        <w:rPr>
          <w:i w:val="0"/>
          <w:sz w:val="24"/>
        </w:rPr>
        <w:t>.2 Подготовка к экзамену</w:t>
      </w:r>
      <w:bookmarkEnd w:id="21"/>
      <w:bookmarkEnd w:id="22"/>
      <w:bookmarkEnd w:id="23"/>
      <w:bookmarkEnd w:id="24"/>
    </w:p>
    <w:p w:rsidR="00830830" w:rsidRPr="000A31D7" w:rsidRDefault="00830830" w:rsidP="00830830">
      <w:pPr>
        <w:rPr>
          <w:sz w:val="18"/>
        </w:rPr>
      </w:pPr>
    </w:p>
    <w:p w:rsidR="00830830" w:rsidRDefault="00830830" w:rsidP="00830830">
      <w:pPr>
        <w:pStyle w:val="aa"/>
        <w:tabs>
          <w:tab w:val="left" w:pos="993"/>
        </w:tabs>
        <w:ind w:left="0" w:firstLine="709"/>
        <w:jc w:val="both"/>
      </w:pPr>
      <w:r>
        <w:t>Итоговый контроль знаний проводится в форме экзамена. Для подготовки к итоговому контролю знаний по дисциплине «Бухгалтерский учет и анализ в условиях банкротства организации» обучающиеся используют контрольные вопросы для экзамена, приведенные в фонде оценочных средств. Экзамен проводится в устной форме. В экзаменационный билет включено один теоретический вопрос и одно практическое задание, соответствующие содержанию формируемых компетенций. На подготовку и решение экзаменационной задачи студенту отводится 25 минут. На экзамене ответы обучающегося оцениваются с учетом их полноты, правильности и аргументированности с учетом шкалы оценивания.</w:t>
      </w:r>
    </w:p>
    <w:p w:rsidR="00830830" w:rsidRPr="000A31D7" w:rsidRDefault="00830830" w:rsidP="00830830">
      <w:pPr>
        <w:pStyle w:val="af6"/>
        <w:spacing w:after="0"/>
        <w:ind w:left="0" w:firstLine="720"/>
        <w:jc w:val="both"/>
        <w:rPr>
          <w:szCs w:val="28"/>
        </w:rPr>
      </w:pPr>
      <w:r>
        <w:rPr>
          <w:szCs w:val="28"/>
        </w:rPr>
        <w:t xml:space="preserve">Оценка знаний обучающихся </w:t>
      </w:r>
      <w:r w:rsidRPr="000A31D7">
        <w:rPr>
          <w:szCs w:val="28"/>
        </w:rPr>
        <w:t>производится по следующим критериям:</w:t>
      </w:r>
    </w:p>
    <w:p w:rsidR="00830830" w:rsidRPr="000A31D7" w:rsidRDefault="00830830" w:rsidP="00830830">
      <w:pPr>
        <w:pStyle w:val="af6"/>
        <w:spacing w:after="0"/>
        <w:ind w:left="0" w:firstLine="720"/>
        <w:jc w:val="both"/>
        <w:rPr>
          <w:bCs/>
          <w:szCs w:val="28"/>
        </w:rPr>
      </w:pPr>
      <w:r w:rsidRPr="000A31D7">
        <w:rPr>
          <w:bCs/>
          <w:szCs w:val="28"/>
        </w:rPr>
        <w:t xml:space="preserve">- оценка </w:t>
      </w:r>
      <w:r w:rsidRPr="000A31D7">
        <w:rPr>
          <w:bCs/>
          <w:i/>
          <w:iCs/>
          <w:szCs w:val="28"/>
        </w:rPr>
        <w:t>«отлично»</w:t>
      </w:r>
      <w:r w:rsidRPr="000A31D7">
        <w:rPr>
          <w:bCs/>
          <w:szCs w:val="28"/>
        </w:rPr>
        <w:t xml:space="preserve">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 xml:space="preserve">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вопросами, причем не затрудняется с ответами при видоизменении заданий, правильно обосновывает принятые решения. </w:t>
      </w:r>
    </w:p>
    <w:p w:rsidR="00830830" w:rsidRPr="000A31D7" w:rsidRDefault="00830830" w:rsidP="00830830">
      <w:pPr>
        <w:pStyle w:val="af6"/>
        <w:spacing w:after="0"/>
        <w:ind w:left="0" w:firstLine="700"/>
        <w:jc w:val="both"/>
        <w:rPr>
          <w:bCs/>
          <w:szCs w:val="28"/>
        </w:rPr>
      </w:pPr>
      <w:r w:rsidRPr="000A31D7">
        <w:rPr>
          <w:bCs/>
          <w:szCs w:val="28"/>
        </w:rPr>
        <w:t>- оценка «</w:t>
      </w:r>
      <w:r w:rsidRPr="000A31D7">
        <w:rPr>
          <w:bCs/>
          <w:i/>
          <w:szCs w:val="28"/>
        </w:rPr>
        <w:t>хорошо</w:t>
      </w:r>
      <w:r w:rsidRPr="000A31D7">
        <w:rPr>
          <w:bCs/>
          <w:szCs w:val="28"/>
        </w:rPr>
        <w:t xml:space="preserve">»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>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вопросов, владеет необходимыми навыками и приемами их выполнения;</w:t>
      </w:r>
    </w:p>
    <w:p w:rsidR="00830830" w:rsidRPr="000A31D7" w:rsidRDefault="00830830" w:rsidP="00830830">
      <w:pPr>
        <w:pStyle w:val="af6"/>
        <w:spacing w:after="0"/>
        <w:ind w:left="0" w:firstLine="700"/>
        <w:jc w:val="both"/>
        <w:rPr>
          <w:bCs/>
          <w:szCs w:val="28"/>
        </w:rPr>
      </w:pPr>
      <w:r w:rsidRPr="000A31D7">
        <w:rPr>
          <w:bCs/>
          <w:szCs w:val="28"/>
        </w:rPr>
        <w:t>- оценка «</w:t>
      </w:r>
      <w:r w:rsidRPr="000A31D7">
        <w:rPr>
          <w:bCs/>
          <w:i/>
          <w:szCs w:val="28"/>
        </w:rPr>
        <w:t>удовлетворительно</w:t>
      </w:r>
      <w:r w:rsidRPr="000A31D7">
        <w:rPr>
          <w:bCs/>
          <w:szCs w:val="28"/>
        </w:rPr>
        <w:t xml:space="preserve">» выставляется </w:t>
      </w:r>
      <w:r w:rsidRPr="000A31D7">
        <w:rPr>
          <w:szCs w:val="28"/>
        </w:rPr>
        <w:t>обучающемуся</w:t>
      </w:r>
      <w:r w:rsidRPr="000A31D7">
        <w:rPr>
          <w:bCs/>
          <w:szCs w:val="28"/>
        </w:rPr>
        <w:t>, если он имеет значения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вопросов;</w:t>
      </w:r>
    </w:p>
    <w:p w:rsidR="00830830" w:rsidRPr="000A31D7" w:rsidRDefault="00830830" w:rsidP="00830830">
      <w:pPr>
        <w:ind w:firstLine="708"/>
        <w:jc w:val="both"/>
        <w:rPr>
          <w:bCs/>
          <w:sz w:val="24"/>
          <w:szCs w:val="28"/>
        </w:rPr>
      </w:pPr>
      <w:r w:rsidRPr="000A31D7">
        <w:rPr>
          <w:bCs/>
          <w:sz w:val="24"/>
          <w:szCs w:val="28"/>
        </w:rPr>
        <w:t xml:space="preserve">- оценка </w:t>
      </w:r>
      <w:r w:rsidRPr="000A31D7">
        <w:rPr>
          <w:bCs/>
          <w:i/>
          <w:iCs/>
          <w:sz w:val="24"/>
          <w:szCs w:val="28"/>
        </w:rPr>
        <w:t>«неудовлетворительно»</w:t>
      </w:r>
      <w:r w:rsidRPr="000A31D7">
        <w:rPr>
          <w:bCs/>
          <w:sz w:val="24"/>
          <w:szCs w:val="28"/>
        </w:rPr>
        <w:t xml:space="preserve"> выставляется </w:t>
      </w:r>
      <w:r w:rsidRPr="000A31D7">
        <w:rPr>
          <w:sz w:val="24"/>
          <w:szCs w:val="28"/>
        </w:rPr>
        <w:t>обучающемуся</w:t>
      </w:r>
      <w:r w:rsidRPr="000A31D7">
        <w:rPr>
          <w:bCs/>
          <w:sz w:val="24"/>
          <w:szCs w:val="28"/>
        </w:rPr>
        <w:t>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вопросы или не справляется с ними самостоятельно.</w:t>
      </w:r>
    </w:p>
    <w:p w:rsidR="00830830" w:rsidRPr="000A31D7" w:rsidRDefault="00830830" w:rsidP="00830830">
      <w:pPr>
        <w:shd w:val="clear" w:color="auto" w:fill="FFFFFF"/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При подготовке к экзамену следует придерживаться следующих рекомендаций:</w:t>
      </w:r>
    </w:p>
    <w:p w:rsidR="00830830" w:rsidRPr="000A31D7" w:rsidRDefault="00830830" w:rsidP="00830830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1) готовиться к сдаче теоретической части экзамена целесообразно во время изучения соответствующего материала в течение всего семестра, записывая ответы на вопросы к экзамену (Фонд оценочных средств, раздел «Блок D»);</w:t>
      </w:r>
    </w:p>
    <w:p w:rsidR="00830830" w:rsidRPr="000A31D7" w:rsidRDefault="00830830" w:rsidP="00830830">
      <w:pPr>
        <w:ind w:firstLine="720"/>
        <w:jc w:val="both"/>
        <w:rPr>
          <w:sz w:val="24"/>
          <w:szCs w:val="28"/>
        </w:rPr>
      </w:pPr>
      <w:r w:rsidRPr="000A31D7">
        <w:rPr>
          <w:sz w:val="24"/>
          <w:szCs w:val="28"/>
        </w:rPr>
        <w:t>2) при подготовке к сдаче практической части экзамена целесообразно использовать тщательно разобранные решения практических заданий;</w:t>
      </w:r>
    </w:p>
    <w:p w:rsidR="00830830" w:rsidRDefault="00830830" w:rsidP="00830830">
      <w:pPr>
        <w:ind w:firstLine="720"/>
        <w:jc w:val="both"/>
        <w:rPr>
          <w:sz w:val="24"/>
          <w:szCs w:val="24"/>
        </w:rPr>
      </w:pPr>
      <w:r w:rsidRPr="000A31D7">
        <w:rPr>
          <w:color w:val="000000"/>
          <w:sz w:val="24"/>
          <w:szCs w:val="28"/>
        </w:rPr>
        <w:t>3) если подготовка к экзамену вызывает трудности, то студент может проконсультироваться у преподавателя.</w:t>
      </w:r>
    </w:p>
    <w:p w:rsidR="004E24F2" w:rsidRDefault="004E24F2" w:rsidP="004E24F2">
      <w:pPr>
        <w:jc w:val="both"/>
        <w:rPr>
          <w:sz w:val="24"/>
          <w:szCs w:val="24"/>
        </w:rPr>
      </w:pPr>
    </w:p>
    <w:sectPr w:rsidR="004E24F2" w:rsidSect="007F4694">
      <w:pgSz w:w="11906" w:h="16838"/>
      <w:pgMar w:top="567" w:right="709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AA63DDF"/>
    <w:multiLevelType w:val="multilevel"/>
    <w:tmpl w:val="783E6FA6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2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5D14073D"/>
    <w:multiLevelType w:val="hybridMultilevel"/>
    <w:tmpl w:val="9A400A70"/>
    <w:lvl w:ilvl="0" w:tplc="35AA09B8">
      <w:start w:val="1"/>
      <w:numFmt w:val="decimal"/>
      <w:lvlText w:val="%1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4"/>
    <w:rsid w:val="000378CC"/>
    <w:rsid w:val="000A0BAE"/>
    <w:rsid w:val="000C1A34"/>
    <w:rsid w:val="00155FFF"/>
    <w:rsid w:val="001C1236"/>
    <w:rsid w:val="00386B40"/>
    <w:rsid w:val="00397DFD"/>
    <w:rsid w:val="004E24F2"/>
    <w:rsid w:val="005135B9"/>
    <w:rsid w:val="005505C4"/>
    <w:rsid w:val="005E0960"/>
    <w:rsid w:val="006606AA"/>
    <w:rsid w:val="007F4694"/>
    <w:rsid w:val="00830830"/>
    <w:rsid w:val="0083593E"/>
    <w:rsid w:val="008F7566"/>
    <w:rsid w:val="009B70A4"/>
    <w:rsid w:val="009E364D"/>
    <w:rsid w:val="00A81BA1"/>
    <w:rsid w:val="00A867AC"/>
    <w:rsid w:val="00AE2DD9"/>
    <w:rsid w:val="00B93160"/>
    <w:rsid w:val="00B94A21"/>
    <w:rsid w:val="00C310D2"/>
    <w:rsid w:val="00C45469"/>
    <w:rsid w:val="00C64E93"/>
    <w:rsid w:val="00C958BB"/>
    <w:rsid w:val="00CA0AFF"/>
    <w:rsid w:val="00CB36F1"/>
    <w:rsid w:val="00CB5FAC"/>
    <w:rsid w:val="00D41BA7"/>
    <w:rsid w:val="00DA070C"/>
    <w:rsid w:val="00DE481B"/>
    <w:rsid w:val="00E741FC"/>
    <w:rsid w:val="00EC01A7"/>
    <w:rsid w:val="00F2460B"/>
    <w:rsid w:val="00F33D9A"/>
    <w:rsid w:val="00FE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9B085-B7E3-4CF1-BC3B-F59CFF62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694"/>
    <w:rPr>
      <w:rFonts w:ascii="Times New Roman" w:eastAsia="Calibri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F33D9A"/>
    <w:pPr>
      <w:keepNext/>
      <w:numPr>
        <w:numId w:val="10"/>
      </w:numPr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33D9A"/>
    <w:pPr>
      <w:keepNext/>
      <w:numPr>
        <w:ilvl w:val="1"/>
        <w:numId w:val="10"/>
      </w:numPr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3D9A"/>
    <w:pPr>
      <w:keepNext/>
      <w:numPr>
        <w:ilvl w:val="2"/>
        <w:numId w:val="10"/>
      </w:numPr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3D9A"/>
    <w:pPr>
      <w:keepNext/>
      <w:numPr>
        <w:ilvl w:val="3"/>
        <w:numId w:val="10"/>
      </w:numPr>
      <w:spacing w:before="240" w:after="60"/>
      <w:outlineLvl w:val="3"/>
    </w:pPr>
    <w:rPr>
      <w:rFonts w:eastAsia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3D9A"/>
    <w:pPr>
      <w:numPr>
        <w:ilvl w:val="4"/>
        <w:numId w:val="10"/>
      </w:numPr>
      <w:spacing w:before="240" w:after="60"/>
      <w:outlineLvl w:val="4"/>
    </w:pPr>
    <w:rPr>
      <w:rFonts w:eastAsia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3D9A"/>
    <w:pPr>
      <w:numPr>
        <w:ilvl w:val="5"/>
        <w:numId w:val="10"/>
      </w:numPr>
      <w:spacing w:before="240" w:after="60"/>
      <w:outlineLvl w:val="5"/>
    </w:pPr>
    <w:rPr>
      <w:rFonts w:eastAsia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3D9A"/>
    <w:pPr>
      <w:numPr>
        <w:ilvl w:val="6"/>
        <w:numId w:val="10"/>
      </w:numPr>
      <w:spacing w:before="240" w:after="60"/>
      <w:outlineLvl w:val="6"/>
    </w:pPr>
    <w:rPr>
      <w:rFonts w:eastAsia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3D9A"/>
    <w:pPr>
      <w:numPr>
        <w:ilvl w:val="7"/>
        <w:numId w:val="10"/>
      </w:numPr>
      <w:spacing w:before="240" w:after="60"/>
      <w:outlineLvl w:val="7"/>
    </w:pPr>
    <w:rPr>
      <w:rFonts w:eastAsia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3D9A"/>
    <w:pPr>
      <w:numPr>
        <w:ilvl w:val="8"/>
        <w:numId w:val="10"/>
      </w:numPr>
      <w:spacing w:before="240" w:after="60"/>
      <w:outlineLvl w:val="8"/>
    </w:pPr>
    <w:rPr>
      <w:rFonts w:eastAsiaTheme="majorEastAsia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33D9A"/>
    <w:rPr>
      <w:rFonts w:ascii="Times New Roman" w:eastAsiaTheme="majorEastAsia" w:hAnsi="Times New Roman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F33D9A"/>
    <w:rPr>
      <w:rFonts w:ascii="Times New Roman" w:eastAsiaTheme="majorEastAsia" w:hAnsi="Times New Roman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33D9A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33D9A"/>
    <w:rPr>
      <w:rFonts w:ascii="Times New Roman" w:hAnsi="Times New Roman" w:cstheme="minorBidi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33D9A"/>
    <w:rPr>
      <w:rFonts w:ascii="Times New Roman" w:hAnsi="Times New Roman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33D9A"/>
    <w:rPr>
      <w:rFonts w:ascii="Times New Roman" w:hAnsi="Times New Roman" w:cstheme="minorBidi"/>
      <w:b/>
      <w:bCs/>
    </w:rPr>
  </w:style>
  <w:style w:type="character" w:customStyle="1" w:styleId="70">
    <w:name w:val="Заголовок 7 Знак"/>
    <w:link w:val="7"/>
    <w:uiPriority w:val="9"/>
    <w:semiHidden/>
    <w:rsid w:val="00F33D9A"/>
    <w:rPr>
      <w:rFonts w:ascii="Times New Roman" w:hAnsi="Times New Roman" w:cstheme="minorBidi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33D9A"/>
    <w:rPr>
      <w:rFonts w:ascii="Times New Roman" w:hAnsi="Times New Roman" w:cstheme="minorBid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F33D9A"/>
    <w:rPr>
      <w:rFonts w:ascii="Times New Roman" w:eastAsiaTheme="majorEastAsia" w:hAnsi="Times New Roman" w:cstheme="majorBidi"/>
    </w:rPr>
  </w:style>
  <w:style w:type="paragraph" w:styleId="a3">
    <w:name w:val="Title"/>
    <w:basedOn w:val="a"/>
    <w:next w:val="a"/>
    <w:link w:val="a4"/>
    <w:uiPriority w:val="10"/>
    <w:qFormat/>
    <w:rsid w:val="00F33D9A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F33D9A"/>
    <w:rPr>
      <w:rFonts w:ascii="Times New Roman" w:eastAsiaTheme="majorEastAsia" w:hAnsi="Times New Roman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33D9A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a6">
    <w:name w:val="Подзаголовок Знак"/>
    <w:link w:val="a5"/>
    <w:uiPriority w:val="11"/>
    <w:rsid w:val="00F33D9A"/>
    <w:rPr>
      <w:rFonts w:ascii="Times New Roman" w:eastAsiaTheme="majorEastAsia" w:hAnsi="Times New Roman" w:cstheme="majorBidi"/>
      <w:sz w:val="24"/>
      <w:szCs w:val="24"/>
    </w:rPr>
  </w:style>
  <w:style w:type="character" w:styleId="a7">
    <w:name w:val="Strong"/>
    <w:uiPriority w:val="22"/>
    <w:qFormat/>
    <w:rsid w:val="00F33D9A"/>
    <w:rPr>
      <w:rFonts w:ascii="Times New Roman" w:hAnsi="Times New Roman" w:cs="Times New Roman"/>
      <w:b/>
      <w:bCs/>
    </w:rPr>
  </w:style>
  <w:style w:type="character" w:styleId="a8">
    <w:name w:val="Emphasis"/>
    <w:uiPriority w:val="20"/>
    <w:qFormat/>
    <w:rsid w:val="00F33D9A"/>
    <w:rPr>
      <w:rFonts w:ascii="Times New Roman" w:hAnsi="Times New Roman" w:cs="Times New Roman"/>
      <w:b/>
      <w:i/>
      <w:iCs/>
    </w:rPr>
  </w:style>
  <w:style w:type="paragraph" w:styleId="a9">
    <w:name w:val="No Spacing"/>
    <w:basedOn w:val="a"/>
    <w:uiPriority w:val="1"/>
    <w:qFormat/>
    <w:rsid w:val="00F33D9A"/>
    <w:rPr>
      <w:rFonts w:eastAsiaTheme="minorHAnsi"/>
      <w:sz w:val="24"/>
      <w:szCs w:val="32"/>
    </w:rPr>
  </w:style>
  <w:style w:type="paragraph" w:styleId="aa">
    <w:name w:val="List Paragraph"/>
    <w:basedOn w:val="a"/>
    <w:uiPriority w:val="34"/>
    <w:qFormat/>
    <w:rsid w:val="00F33D9A"/>
    <w:pPr>
      <w:ind w:left="720"/>
      <w:contextualSpacing/>
    </w:pPr>
    <w:rPr>
      <w:rFonts w:eastAsiaTheme="minorHAnsi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33D9A"/>
    <w:rPr>
      <w:rFonts w:eastAsiaTheme="minorHAnsi"/>
      <w:i/>
      <w:sz w:val="24"/>
      <w:szCs w:val="24"/>
    </w:rPr>
  </w:style>
  <w:style w:type="character" w:customStyle="1" w:styleId="22">
    <w:name w:val="Цитата 2 Знак"/>
    <w:link w:val="21"/>
    <w:uiPriority w:val="29"/>
    <w:rsid w:val="00F33D9A"/>
    <w:rPr>
      <w:rFonts w:ascii="Times New Roman" w:hAnsi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33D9A"/>
    <w:pPr>
      <w:ind w:left="720" w:right="720"/>
    </w:pPr>
    <w:rPr>
      <w:rFonts w:eastAsiaTheme="minorHAnsi"/>
      <w:b/>
      <w:i/>
      <w:sz w:val="24"/>
      <w:szCs w:val="22"/>
    </w:rPr>
  </w:style>
  <w:style w:type="character" w:customStyle="1" w:styleId="ac">
    <w:name w:val="Выделенная цитата Знак"/>
    <w:link w:val="ab"/>
    <w:uiPriority w:val="30"/>
    <w:rsid w:val="00F33D9A"/>
    <w:rPr>
      <w:rFonts w:ascii="Times New Roman" w:hAnsi="Times New Roman"/>
      <w:b/>
      <w:i/>
      <w:sz w:val="24"/>
    </w:rPr>
  </w:style>
  <w:style w:type="character" w:styleId="ad">
    <w:name w:val="Subtle Emphasis"/>
    <w:uiPriority w:val="19"/>
    <w:qFormat/>
    <w:rsid w:val="00F33D9A"/>
    <w:rPr>
      <w:rFonts w:ascii="Times New Roman" w:hAnsi="Times New Roman" w:cs="Times New Roman"/>
      <w:i/>
      <w:color w:val="5A5A5A"/>
    </w:rPr>
  </w:style>
  <w:style w:type="character" w:styleId="ae">
    <w:name w:val="Intense Emphasis"/>
    <w:uiPriority w:val="21"/>
    <w:qFormat/>
    <w:rsid w:val="00F33D9A"/>
    <w:rPr>
      <w:rFonts w:ascii="Times New Roman" w:hAnsi="Times New Roman" w:cs="Times New Roman"/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F33D9A"/>
    <w:rPr>
      <w:rFonts w:ascii="Times New Roman" w:hAnsi="Times New Roman" w:cs="Times New Roman"/>
      <w:sz w:val="24"/>
      <w:szCs w:val="24"/>
      <w:u w:val="single"/>
    </w:rPr>
  </w:style>
  <w:style w:type="character" w:styleId="af0">
    <w:name w:val="Intense Reference"/>
    <w:uiPriority w:val="32"/>
    <w:qFormat/>
    <w:rsid w:val="00F33D9A"/>
    <w:rPr>
      <w:rFonts w:ascii="Times New Roman" w:hAnsi="Times New Roman" w:cs="Times New Roman"/>
      <w:b/>
      <w:sz w:val="24"/>
      <w:u w:val="single"/>
    </w:rPr>
  </w:style>
  <w:style w:type="character" w:styleId="af1">
    <w:name w:val="Book Title"/>
    <w:uiPriority w:val="33"/>
    <w:qFormat/>
    <w:rsid w:val="00F33D9A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33D9A"/>
    <w:pPr>
      <w:numPr>
        <w:numId w:val="0"/>
      </w:numPr>
      <w:outlineLvl w:val="9"/>
    </w:pPr>
  </w:style>
  <w:style w:type="paragraph" w:customStyle="1" w:styleId="ReportMain">
    <w:name w:val="Report_Main"/>
    <w:basedOn w:val="a"/>
    <w:link w:val="ReportMain0"/>
    <w:rsid w:val="007F4694"/>
    <w:rPr>
      <w:sz w:val="24"/>
      <w:szCs w:val="24"/>
      <w:lang w:eastAsia="ru-RU"/>
    </w:rPr>
  </w:style>
  <w:style w:type="character" w:customStyle="1" w:styleId="ReportMain0">
    <w:name w:val="Report_Main Знак"/>
    <w:link w:val="ReportMain"/>
    <w:locked/>
    <w:rsid w:val="007F4694"/>
    <w:rPr>
      <w:rFonts w:ascii="Times New Roman" w:eastAsia="Calibri" w:hAnsi="Times New Roman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7F4694"/>
    <w:pPr>
      <w:jc w:val="center"/>
    </w:pPr>
    <w:rPr>
      <w:sz w:val="28"/>
      <w:szCs w:val="24"/>
      <w:lang w:eastAsia="ru-RU"/>
    </w:rPr>
  </w:style>
  <w:style w:type="character" w:customStyle="1" w:styleId="ReportHead0">
    <w:name w:val="Report_Head Знак"/>
    <w:basedOn w:val="a0"/>
    <w:link w:val="ReportHead"/>
    <w:rsid w:val="007F4694"/>
    <w:rPr>
      <w:rFonts w:ascii="Times New Roman" w:eastAsia="Calibri" w:hAnsi="Times New Roman"/>
      <w:sz w:val="28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86B40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86B40"/>
    <w:rPr>
      <w:rFonts w:ascii="Tahoma" w:eastAsia="Calibri" w:hAnsi="Tahoma" w:cs="Tahoma"/>
      <w:sz w:val="16"/>
      <w:szCs w:val="16"/>
    </w:rPr>
  </w:style>
  <w:style w:type="paragraph" w:customStyle="1" w:styleId="23">
    <w:name w:val="Стиль Заголовок 2 + не полужирный"/>
    <w:basedOn w:val="2"/>
    <w:rsid w:val="005505C4"/>
    <w:pPr>
      <w:widowControl w:val="0"/>
      <w:numPr>
        <w:ilvl w:val="0"/>
        <w:numId w:val="0"/>
      </w:numPr>
      <w:autoSpaceDE w:val="0"/>
      <w:autoSpaceDN w:val="0"/>
      <w:adjustRightInd w:val="0"/>
      <w:spacing w:before="0" w:after="0"/>
      <w:ind w:firstLine="709"/>
      <w:jc w:val="both"/>
    </w:pPr>
    <w:rPr>
      <w:rFonts w:eastAsia="Times New Roman" w:cs="Times New Roman"/>
      <w:bCs w:val="0"/>
      <w:i w:val="0"/>
      <w:lang w:eastAsia="ru-RU"/>
    </w:rPr>
  </w:style>
  <w:style w:type="character" w:styleId="af5">
    <w:name w:val="Hyperlink"/>
    <w:basedOn w:val="a0"/>
    <w:uiPriority w:val="99"/>
    <w:unhideWhenUsed/>
    <w:rsid w:val="005505C4"/>
    <w:rPr>
      <w:rFonts w:ascii="Times New Roman" w:hAnsi="Times New Roman" w:cs="Times New Roman"/>
      <w:color w:val="0000FF" w:themeColor="hyperlink"/>
      <w:u w:val="single"/>
    </w:rPr>
  </w:style>
  <w:style w:type="paragraph" w:customStyle="1" w:styleId="reportmain1">
    <w:name w:val="reportmain"/>
    <w:basedOn w:val="a"/>
    <w:rsid w:val="005505C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5505C4"/>
    <w:pPr>
      <w:ind w:firstLine="720"/>
      <w:jc w:val="both"/>
    </w:pPr>
    <w:rPr>
      <w:rFonts w:eastAsia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5505C4"/>
    <w:rPr>
      <w:rFonts w:ascii="Times New Roman" w:eastAsia="Times New Roman" w:hAnsi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unhideWhenUsed/>
    <w:rsid w:val="005505C4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5505C4"/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505C4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8F7566"/>
    <w:pPr>
      <w:tabs>
        <w:tab w:val="right" w:leader="dot" w:pos="10053"/>
      </w:tabs>
      <w:spacing w:after="100"/>
      <w:ind w:left="200"/>
      <w:jc w:val="both"/>
    </w:pPr>
  </w:style>
  <w:style w:type="paragraph" w:customStyle="1" w:styleId="c1">
    <w:name w:val="c1"/>
    <w:basedOn w:val="a"/>
    <w:rsid w:val="005505C4"/>
    <w:pPr>
      <w:spacing w:before="30" w:after="150"/>
      <w:jc w:val="center"/>
    </w:pPr>
    <w:rPr>
      <w:rFonts w:ascii="Arial" w:hAnsi="Arial" w:cs="Arial"/>
      <w:lang w:eastAsia="ru-RU"/>
    </w:rPr>
  </w:style>
  <w:style w:type="character" w:customStyle="1" w:styleId="fontstyle01">
    <w:name w:val="fontstyle01"/>
    <w:rsid w:val="00C4546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8">
    <w:name w:val="Font Style28"/>
    <w:rsid w:val="009E364D"/>
    <w:rPr>
      <w:rFonts w:ascii="Times New Roman" w:hAnsi="Times New Roman" w:cs="Times New Roman"/>
      <w:sz w:val="24"/>
      <w:szCs w:val="24"/>
    </w:rPr>
  </w:style>
  <w:style w:type="paragraph" w:styleId="af8">
    <w:name w:val="Body Text"/>
    <w:basedOn w:val="a"/>
    <w:link w:val="af9"/>
    <w:uiPriority w:val="99"/>
    <w:semiHidden/>
    <w:unhideWhenUsed/>
    <w:rsid w:val="009E364D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semiHidden/>
    <w:rsid w:val="009E364D"/>
    <w:rPr>
      <w:rFonts w:ascii="Times New Roman" w:eastAsia="Calibri" w:hAnsi="Times New Roman"/>
      <w:sz w:val="20"/>
      <w:szCs w:val="20"/>
    </w:rPr>
  </w:style>
  <w:style w:type="paragraph" w:styleId="afa">
    <w:name w:val="Normal (Web)"/>
    <w:basedOn w:val="a"/>
    <w:uiPriority w:val="99"/>
    <w:unhideWhenUsed/>
    <w:rsid w:val="009E364D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7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243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su.ru/docs/official/standart/standart_101-2015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su.ru/docs/official/students/polojenie_portfolio_2018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4E8BE-ADFA-41C1-8A51-D4FB0A7E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15</Pages>
  <Words>6570</Words>
  <Characters>37453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1 Методические указания по освоению дисциплины в рамках контактной работы </vt:lpstr>
      <vt:lpstr>    1.1 Общие указания по освоению дисциплины</vt:lpstr>
      <vt:lpstr>    1.2 Методические указания по лекционным занятиям</vt:lpstr>
      <vt:lpstr>    1.3 Методические указания по практическим занятиям</vt:lpstr>
      <vt:lpstr>2 Методические указания по организации самостоятельной работы </vt:lpstr>
      <vt:lpstr>    2.1 Общие указания по организации самостоятельной работы</vt:lpstr>
      <vt:lpstr>    2.2 Методические указания по подготовке рефератов</vt:lpstr>
      <vt:lpstr>    2.3 Методические указания по выполнению индивидуального творческого задания (ИТЗ</vt:lpstr>
      <vt:lpstr>    2.4 Методические указания по проработке и повторению теоретического материала (л</vt:lpstr>
      <vt:lpstr>    2.5 Методические указания по подготовке по подготовке к практическим занятиям</vt:lpstr>
      <vt:lpstr>3 Методические указания по промежуточной аттестации</vt:lpstr>
      <vt:lpstr>    3.1 Подготовка к текущему и рубежному контролю</vt:lpstr>
      <vt:lpstr>    3.2 Подготовка к экзамену</vt:lpstr>
    </vt:vector>
  </TitlesOfParts>
  <Company/>
  <LinksUpToDate>false</LinksUpToDate>
  <CharactersWithSpaces>43936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15</cp:revision>
  <cp:lastPrinted>2019-04-05T10:12:00Z</cp:lastPrinted>
  <dcterms:created xsi:type="dcterms:W3CDTF">2020-01-28T10:31:00Z</dcterms:created>
  <dcterms:modified xsi:type="dcterms:W3CDTF">2020-10-26T13:09:00Z</dcterms:modified>
</cp:coreProperties>
</file>