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05CC2" w14:textId="77777777" w:rsidR="007D5F40" w:rsidRPr="001759A5" w:rsidRDefault="007D5F40" w:rsidP="00912C89">
      <w:pPr>
        <w:pStyle w:val="ReportHead"/>
        <w:suppressAutoHyphens/>
        <w:jc w:val="right"/>
        <w:rPr>
          <w:b/>
          <w:i/>
          <w:sz w:val="24"/>
          <w:lang w:val="en-US"/>
        </w:rPr>
      </w:pPr>
    </w:p>
    <w:p w14:paraId="1CA347D5" w14:textId="77777777" w:rsidR="00912C89" w:rsidRPr="001759A5" w:rsidRDefault="00912C89" w:rsidP="00912C89">
      <w:pPr>
        <w:pStyle w:val="ReportHead"/>
        <w:suppressAutoHyphens/>
        <w:jc w:val="right"/>
        <w:rPr>
          <w:b/>
          <w:i/>
          <w:sz w:val="24"/>
        </w:rPr>
      </w:pPr>
      <w:r w:rsidRPr="001759A5">
        <w:rPr>
          <w:b/>
          <w:i/>
          <w:sz w:val="24"/>
        </w:rPr>
        <w:t>На правах рукописи</w:t>
      </w:r>
    </w:p>
    <w:p w14:paraId="3F07898D" w14:textId="77777777" w:rsidR="00912C89" w:rsidRPr="001759A5" w:rsidRDefault="00912C89" w:rsidP="00912C89">
      <w:pPr>
        <w:pStyle w:val="ReportHead"/>
        <w:suppressAutoHyphens/>
        <w:rPr>
          <w:sz w:val="24"/>
        </w:rPr>
      </w:pPr>
    </w:p>
    <w:p w14:paraId="1F34B187" w14:textId="77777777" w:rsidR="001B57DD" w:rsidRPr="001759A5" w:rsidRDefault="001B57DD" w:rsidP="00912C89">
      <w:pPr>
        <w:pStyle w:val="ReportHead"/>
        <w:suppressAutoHyphens/>
        <w:rPr>
          <w:sz w:val="24"/>
        </w:rPr>
      </w:pPr>
    </w:p>
    <w:p w14:paraId="438B5093" w14:textId="77777777" w:rsidR="001B57DD" w:rsidRPr="001759A5" w:rsidRDefault="001B57DD" w:rsidP="00912C89">
      <w:pPr>
        <w:pStyle w:val="ReportHead"/>
        <w:suppressAutoHyphens/>
        <w:rPr>
          <w:sz w:val="24"/>
        </w:rPr>
      </w:pPr>
    </w:p>
    <w:p w14:paraId="529EEAA6" w14:textId="77777777" w:rsidR="00912C89" w:rsidRPr="001759A5" w:rsidRDefault="00912C89" w:rsidP="00912C89">
      <w:pPr>
        <w:pStyle w:val="ReportHead"/>
        <w:suppressAutoHyphens/>
        <w:rPr>
          <w:sz w:val="24"/>
        </w:rPr>
      </w:pPr>
      <w:proofErr w:type="spellStart"/>
      <w:r w:rsidRPr="001759A5">
        <w:rPr>
          <w:sz w:val="24"/>
        </w:rPr>
        <w:t>Минобрнауки</w:t>
      </w:r>
      <w:proofErr w:type="spellEnd"/>
      <w:r w:rsidRPr="001759A5">
        <w:rPr>
          <w:sz w:val="24"/>
        </w:rPr>
        <w:t xml:space="preserve"> России</w:t>
      </w:r>
    </w:p>
    <w:p w14:paraId="359CB494" w14:textId="77777777" w:rsidR="00912C89" w:rsidRPr="001759A5" w:rsidRDefault="00912C89" w:rsidP="00912C89">
      <w:pPr>
        <w:pStyle w:val="ReportHead"/>
        <w:suppressAutoHyphens/>
        <w:rPr>
          <w:sz w:val="24"/>
        </w:rPr>
      </w:pPr>
    </w:p>
    <w:p w14:paraId="57C8562D" w14:textId="77777777" w:rsidR="00912C89" w:rsidRPr="001759A5" w:rsidRDefault="00912C89" w:rsidP="00912C89">
      <w:pPr>
        <w:pStyle w:val="ReportHead"/>
        <w:suppressAutoHyphens/>
        <w:rPr>
          <w:sz w:val="24"/>
        </w:rPr>
      </w:pPr>
      <w:r w:rsidRPr="001759A5">
        <w:rPr>
          <w:sz w:val="24"/>
        </w:rPr>
        <w:t>Федеральное государственное бюджетное образовательное учреждение</w:t>
      </w:r>
    </w:p>
    <w:p w14:paraId="3B9ECFF8" w14:textId="77777777" w:rsidR="00912C89" w:rsidRPr="001759A5" w:rsidRDefault="00912C89" w:rsidP="00912C89">
      <w:pPr>
        <w:pStyle w:val="ReportHead"/>
        <w:suppressAutoHyphens/>
        <w:rPr>
          <w:sz w:val="24"/>
        </w:rPr>
      </w:pPr>
      <w:r w:rsidRPr="001759A5">
        <w:rPr>
          <w:sz w:val="24"/>
        </w:rPr>
        <w:t>высшего образования</w:t>
      </w:r>
    </w:p>
    <w:p w14:paraId="569D2BD8" w14:textId="77777777" w:rsidR="00912C89" w:rsidRPr="001759A5" w:rsidRDefault="00912C89" w:rsidP="00912C89">
      <w:pPr>
        <w:pStyle w:val="ReportHead"/>
        <w:suppressAutoHyphens/>
        <w:rPr>
          <w:b/>
          <w:sz w:val="24"/>
        </w:rPr>
      </w:pPr>
      <w:r w:rsidRPr="001759A5">
        <w:rPr>
          <w:b/>
          <w:sz w:val="24"/>
        </w:rPr>
        <w:t>«Оренбургский государственный университет»</w:t>
      </w:r>
    </w:p>
    <w:p w14:paraId="66A7D3A2" w14:textId="77777777" w:rsidR="00912C89" w:rsidRPr="001759A5" w:rsidRDefault="00912C89" w:rsidP="00912C89">
      <w:pPr>
        <w:pStyle w:val="ReportHead"/>
        <w:suppressAutoHyphens/>
        <w:rPr>
          <w:sz w:val="24"/>
        </w:rPr>
      </w:pPr>
    </w:p>
    <w:p w14:paraId="4F6EE9B5" w14:textId="77777777" w:rsidR="00912C89" w:rsidRPr="001759A5" w:rsidRDefault="00912C89" w:rsidP="00912C89">
      <w:pPr>
        <w:pStyle w:val="ReportHead"/>
        <w:suppressAutoHyphens/>
        <w:rPr>
          <w:sz w:val="24"/>
        </w:rPr>
      </w:pPr>
      <w:r w:rsidRPr="001759A5">
        <w:rPr>
          <w:sz w:val="24"/>
        </w:rPr>
        <w:t>Кафедра бухгалтерского учета, анализа и аудита</w:t>
      </w:r>
    </w:p>
    <w:p w14:paraId="6D08A842" w14:textId="77777777" w:rsidR="00912C89" w:rsidRPr="001759A5" w:rsidRDefault="00912C89" w:rsidP="00912C89">
      <w:pPr>
        <w:pStyle w:val="ReportHead"/>
        <w:suppressAutoHyphens/>
        <w:rPr>
          <w:sz w:val="24"/>
        </w:rPr>
      </w:pPr>
    </w:p>
    <w:p w14:paraId="002BCE36" w14:textId="77777777" w:rsidR="00912C89" w:rsidRPr="001759A5" w:rsidRDefault="00912C89" w:rsidP="00912C89">
      <w:pPr>
        <w:pStyle w:val="ReportHead"/>
        <w:suppressAutoHyphens/>
        <w:rPr>
          <w:sz w:val="24"/>
        </w:rPr>
      </w:pPr>
    </w:p>
    <w:p w14:paraId="2B92A631" w14:textId="77777777" w:rsidR="00912C89" w:rsidRPr="001759A5" w:rsidRDefault="00912C89" w:rsidP="00912C89">
      <w:pPr>
        <w:pStyle w:val="ReportHead"/>
        <w:suppressAutoHyphens/>
        <w:jc w:val="left"/>
        <w:rPr>
          <w:sz w:val="24"/>
        </w:rPr>
      </w:pPr>
    </w:p>
    <w:p w14:paraId="33FE5E99" w14:textId="77777777" w:rsidR="00912C89" w:rsidRPr="001759A5" w:rsidRDefault="00912C89" w:rsidP="00912C89">
      <w:pPr>
        <w:pStyle w:val="ReportHead"/>
        <w:suppressAutoHyphens/>
        <w:jc w:val="left"/>
        <w:rPr>
          <w:sz w:val="24"/>
        </w:rPr>
      </w:pPr>
    </w:p>
    <w:p w14:paraId="407FEFAB" w14:textId="77777777" w:rsidR="00912C89" w:rsidRPr="001759A5" w:rsidRDefault="00912C89" w:rsidP="00912C89">
      <w:pPr>
        <w:pStyle w:val="ReportHead"/>
        <w:suppressAutoHyphens/>
        <w:jc w:val="left"/>
        <w:rPr>
          <w:sz w:val="24"/>
        </w:rPr>
      </w:pPr>
    </w:p>
    <w:p w14:paraId="071A5608" w14:textId="77777777" w:rsidR="00912C89" w:rsidRPr="001759A5" w:rsidRDefault="00912C89" w:rsidP="00912C89">
      <w:pPr>
        <w:pStyle w:val="ReportHead"/>
        <w:suppressAutoHyphens/>
        <w:jc w:val="left"/>
        <w:rPr>
          <w:sz w:val="24"/>
        </w:rPr>
      </w:pPr>
    </w:p>
    <w:p w14:paraId="18631B65" w14:textId="77777777" w:rsidR="00912C89" w:rsidRPr="001759A5" w:rsidRDefault="00912C89" w:rsidP="00912C89">
      <w:pPr>
        <w:pStyle w:val="ReportHead"/>
        <w:suppressAutoHyphens/>
        <w:jc w:val="left"/>
        <w:rPr>
          <w:sz w:val="24"/>
        </w:rPr>
      </w:pPr>
    </w:p>
    <w:p w14:paraId="2D1EA4CB" w14:textId="77777777" w:rsidR="00912C89" w:rsidRPr="001759A5" w:rsidRDefault="00912C89" w:rsidP="00912C89">
      <w:pPr>
        <w:pStyle w:val="ReportHead"/>
        <w:suppressAutoHyphens/>
        <w:jc w:val="left"/>
        <w:rPr>
          <w:sz w:val="24"/>
        </w:rPr>
      </w:pPr>
    </w:p>
    <w:p w14:paraId="0BA4D4F1" w14:textId="77777777" w:rsidR="00912C89" w:rsidRPr="001759A5" w:rsidRDefault="00912C89" w:rsidP="00912C89">
      <w:pPr>
        <w:pStyle w:val="ReportHead"/>
        <w:suppressAutoHyphens/>
        <w:rPr>
          <w:sz w:val="24"/>
        </w:rPr>
      </w:pPr>
    </w:p>
    <w:p w14:paraId="4D89E92F" w14:textId="77777777" w:rsidR="00912C89" w:rsidRPr="001759A5" w:rsidRDefault="00912C89" w:rsidP="00912C89">
      <w:pPr>
        <w:pStyle w:val="ReportHead"/>
        <w:suppressAutoHyphens/>
        <w:rPr>
          <w:sz w:val="24"/>
        </w:rPr>
      </w:pPr>
    </w:p>
    <w:p w14:paraId="3EC37C6D" w14:textId="77777777" w:rsidR="00912C89" w:rsidRPr="001759A5" w:rsidRDefault="00912C89" w:rsidP="00912C89">
      <w:pPr>
        <w:pStyle w:val="ReportHead"/>
        <w:suppressAutoHyphens/>
        <w:spacing w:before="120"/>
        <w:rPr>
          <w:szCs w:val="28"/>
        </w:rPr>
      </w:pPr>
      <w:r w:rsidRPr="001759A5">
        <w:rPr>
          <w:szCs w:val="28"/>
        </w:rPr>
        <w:t xml:space="preserve">Методические указания для </w:t>
      </w:r>
      <w:proofErr w:type="gramStart"/>
      <w:r w:rsidRPr="001759A5">
        <w:rPr>
          <w:szCs w:val="28"/>
        </w:rPr>
        <w:t>обучающихся</w:t>
      </w:r>
      <w:proofErr w:type="gramEnd"/>
      <w:r w:rsidRPr="001759A5">
        <w:rPr>
          <w:szCs w:val="28"/>
        </w:rPr>
        <w:t xml:space="preserve"> по освоению дисциплины</w:t>
      </w:r>
    </w:p>
    <w:p w14:paraId="6C893EF5" w14:textId="6BDEAE52" w:rsidR="00DE346A" w:rsidRPr="001759A5" w:rsidRDefault="00DE346A" w:rsidP="00DE346A">
      <w:pPr>
        <w:pStyle w:val="ReportHead"/>
        <w:suppressAutoHyphens/>
        <w:spacing w:before="120"/>
        <w:rPr>
          <w:b/>
          <w:bCs/>
          <w:i/>
          <w:sz w:val="32"/>
          <w:szCs w:val="32"/>
        </w:rPr>
      </w:pPr>
      <w:r w:rsidRPr="001759A5">
        <w:rPr>
          <w:b/>
          <w:bCs/>
          <w:i/>
          <w:sz w:val="32"/>
          <w:szCs w:val="32"/>
        </w:rPr>
        <w:t>«</w:t>
      </w:r>
      <w:r w:rsidR="00B8173D" w:rsidRPr="001759A5">
        <w:rPr>
          <w:b/>
          <w:bCs/>
          <w:i/>
          <w:sz w:val="32"/>
          <w:szCs w:val="32"/>
        </w:rPr>
        <w:t>С.1.</w:t>
      </w:r>
      <w:r w:rsidR="004B54CA" w:rsidRPr="001759A5">
        <w:rPr>
          <w:b/>
          <w:bCs/>
          <w:i/>
          <w:sz w:val="32"/>
          <w:szCs w:val="32"/>
        </w:rPr>
        <w:t>В.ДВ</w:t>
      </w:r>
      <w:r w:rsidR="00B8173D" w:rsidRPr="001759A5">
        <w:rPr>
          <w:b/>
          <w:bCs/>
          <w:i/>
          <w:sz w:val="32"/>
          <w:szCs w:val="32"/>
        </w:rPr>
        <w:t>.</w:t>
      </w:r>
      <w:r w:rsidR="00D5016E">
        <w:rPr>
          <w:b/>
          <w:bCs/>
          <w:i/>
          <w:sz w:val="32"/>
          <w:szCs w:val="32"/>
        </w:rPr>
        <w:t>5.1</w:t>
      </w:r>
      <w:r w:rsidR="00B8173D" w:rsidRPr="001759A5">
        <w:rPr>
          <w:b/>
          <w:bCs/>
          <w:i/>
          <w:sz w:val="32"/>
          <w:szCs w:val="32"/>
        </w:rPr>
        <w:t xml:space="preserve"> </w:t>
      </w:r>
      <w:r w:rsidR="004B54CA" w:rsidRPr="001759A5">
        <w:rPr>
          <w:b/>
          <w:bCs/>
          <w:i/>
          <w:sz w:val="32"/>
          <w:szCs w:val="32"/>
        </w:rPr>
        <w:t>Международные стандарты финансовой отчетности</w:t>
      </w:r>
      <w:r w:rsidRPr="001759A5">
        <w:rPr>
          <w:b/>
          <w:bCs/>
          <w:i/>
          <w:sz w:val="32"/>
          <w:szCs w:val="32"/>
        </w:rPr>
        <w:t>»</w:t>
      </w:r>
    </w:p>
    <w:p w14:paraId="68412347" w14:textId="77777777" w:rsidR="00912C89" w:rsidRPr="001759A5" w:rsidRDefault="00912C89" w:rsidP="00912C89">
      <w:pPr>
        <w:pStyle w:val="ReportHead"/>
        <w:suppressAutoHyphens/>
        <w:rPr>
          <w:sz w:val="24"/>
        </w:rPr>
      </w:pPr>
    </w:p>
    <w:p w14:paraId="25F358C0" w14:textId="77777777" w:rsidR="00DE346A" w:rsidRPr="001759A5" w:rsidRDefault="00DE346A" w:rsidP="00DE346A">
      <w:pPr>
        <w:pStyle w:val="ReportHead"/>
        <w:suppressAutoHyphens/>
        <w:spacing w:line="360" w:lineRule="auto"/>
        <w:rPr>
          <w:sz w:val="24"/>
        </w:rPr>
      </w:pPr>
      <w:r w:rsidRPr="001759A5">
        <w:rPr>
          <w:sz w:val="24"/>
        </w:rPr>
        <w:t>Уровень высшего образования</w:t>
      </w:r>
    </w:p>
    <w:p w14:paraId="03A07E31" w14:textId="77777777" w:rsidR="00DE346A" w:rsidRPr="001759A5" w:rsidRDefault="00DE346A" w:rsidP="00DE346A">
      <w:pPr>
        <w:pStyle w:val="ReportHead"/>
        <w:suppressAutoHyphens/>
        <w:spacing w:line="360" w:lineRule="auto"/>
        <w:rPr>
          <w:sz w:val="24"/>
        </w:rPr>
      </w:pPr>
      <w:r w:rsidRPr="001759A5">
        <w:rPr>
          <w:sz w:val="24"/>
        </w:rPr>
        <w:t>СПЕЦИАЛИТЕТ</w:t>
      </w:r>
    </w:p>
    <w:p w14:paraId="3F15D95F" w14:textId="77777777" w:rsidR="00DE346A" w:rsidRPr="001759A5" w:rsidRDefault="00DE346A" w:rsidP="00DE346A">
      <w:pPr>
        <w:pStyle w:val="ReportHead"/>
        <w:suppressAutoHyphens/>
        <w:rPr>
          <w:sz w:val="24"/>
        </w:rPr>
      </w:pPr>
      <w:r w:rsidRPr="001759A5">
        <w:rPr>
          <w:sz w:val="24"/>
        </w:rPr>
        <w:t>Специальность</w:t>
      </w:r>
    </w:p>
    <w:p w14:paraId="4440D47F" w14:textId="77777777" w:rsidR="00DE346A" w:rsidRPr="001759A5" w:rsidRDefault="00DE346A" w:rsidP="00DE346A">
      <w:pPr>
        <w:pStyle w:val="ReportHead"/>
        <w:suppressAutoHyphens/>
        <w:rPr>
          <w:i/>
          <w:sz w:val="24"/>
          <w:u w:val="single"/>
        </w:rPr>
      </w:pPr>
      <w:r w:rsidRPr="001759A5">
        <w:rPr>
          <w:i/>
          <w:sz w:val="24"/>
          <w:u w:val="single"/>
        </w:rPr>
        <w:t>38.05.01 Экономическая безопасность</w:t>
      </w:r>
    </w:p>
    <w:p w14:paraId="0624F4D1" w14:textId="77777777" w:rsidR="00DE346A" w:rsidRPr="001759A5" w:rsidRDefault="00DE346A" w:rsidP="00DE346A">
      <w:pPr>
        <w:pStyle w:val="ReportHead"/>
        <w:suppressAutoHyphens/>
        <w:rPr>
          <w:sz w:val="24"/>
          <w:vertAlign w:val="superscript"/>
        </w:rPr>
      </w:pPr>
      <w:r w:rsidRPr="001759A5">
        <w:rPr>
          <w:sz w:val="24"/>
          <w:vertAlign w:val="superscript"/>
        </w:rPr>
        <w:t>(код и наименование специальности)</w:t>
      </w:r>
    </w:p>
    <w:p w14:paraId="5A86E8E7" w14:textId="77777777" w:rsidR="00F34694" w:rsidRPr="00995E51" w:rsidRDefault="00F34694" w:rsidP="00F34694">
      <w:pPr>
        <w:pStyle w:val="ReportHead"/>
        <w:suppressAutoHyphens/>
        <w:rPr>
          <w:i/>
          <w:sz w:val="24"/>
          <w:u w:val="single"/>
        </w:rPr>
      </w:pPr>
      <w:r w:rsidRPr="00995E51">
        <w:rPr>
          <w:i/>
          <w:sz w:val="24"/>
          <w:u w:val="single"/>
        </w:rPr>
        <w:t>Экономико-правовое обеспечение экономической безопасности</w:t>
      </w:r>
    </w:p>
    <w:p w14:paraId="28929684" w14:textId="77777777" w:rsidR="00DE346A" w:rsidRPr="001759A5" w:rsidRDefault="00DE346A" w:rsidP="00DE346A">
      <w:pPr>
        <w:pStyle w:val="ReportHead"/>
        <w:suppressAutoHyphens/>
        <w:rPr>
          <w:sz w:val="24"/>
          <w:vertAlign w:val="superscript"/>
        </w:rPr>
      </w:pPr>
      <w:r w:rsidRPr="001759A5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AA511A2" w14:textId="77777777" w:rsidR="00DE346A" w:rsidRPr="001759A5" w:rsidRDefault="00DE346A" w:rsidP="00DE346A">
      <w:pPr>
        <w:pStyle w:val="ReportHead"/>
        <w:suppressAutoHyphens/>
        <w:rPr>
          <w:sz w:val="24"/>
        </w:rPr>
      </w:pPr>
    </w:p>
    <w:p w14:paraId="49A238DC" w14:textId="77777777" w:rsidR="00DE346A" w:rsidRPr="001759A5" w:rsidRDefault="00DE346A" w:rsidP="00DE346A">
      <w:pPr>
        <w:pStyle w:val="ReportHead"/>
        <w:suppressAutoHyphens/>
        <w:rPr>
          <w:sz w:val="24"/>
        </w:rPr>
      </w:pPr>
      <w:r w:rsidRPr="001759A5">
        <w:rPr>
          <w:sz w:val="24"/>
        </w:rPr>
        <w:t>Квалификация</w:t>
      </w:r>
    </w:p>
    <w:p w14:paraId="6F6C34EC" w14:textId="77777777" w:rsidR="00DE346A" w:rsidRPr="001759A5" w:rsidRDefault="00DE346A" w:rsidP="00DE346A">
      <w:pPr>
        <w:pStyle w:val="ReportHead"/>
        <w:suppressAutoHyphens/>
        <w:rPr>
          <w:i/>
          <w:sz w:val="24"/>
          <w:u w:val="single"/>
        </w:rPr>
      </w:pPr>
      <w:r w:rsidRPr="001759A5">
        <w:rPr>
          <w:i/>
          <w:sz w:val="24"/>
          <w:u w:val="single"/>
        </w:rPr>
        <w:t>Экономист</w:t>
      </w:r>
    </w:p>
    <w:p w14:paraId="25373C3E" w14:textId="77777777" w:rsidR="00DE346A" w:rsidRPr="001759A5" w:rsidRDefault="00DE346A" w:rsidP="00DE346A">
      <w:pPr>
        <w:pStyle w:val="ReportHead"/>
        <w:suppressAutoHyphens/>
        <w:spacing w:before="120"/>
        <w:rPr>
          <w:sz w:val="24"/>
        </w:rPr>
      </w:pPr>
      <w:r w:rsidRPr="001759A5">
        <w:rPr>
          <w:sz w:val="24"/>
        </w:rPr>
        <w:t>Форма обучения</w:t>
      </w:r>
    </w:p>
    <w:p w14:paraId="530EEFC3" w14:textId="44FC801B" w:rsidR="00DE346A" w:rsidRPr="001759A5" w:rsidRDefault="00DD6DCE" w:rsidP="00DE346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DE346A" w:rsidRPr="001759A5">
        <w:rPr>
          <w:i/>
          <w:sz w:val="24"/>
          <w:u w:val="single"/>
        </w:rPr>
        <w:t>чная</w:t>
      </w:r>
    </w:p>
    <w:p w14:paraId="7F10F27D" w14:textId="77777777" w:rsidR="00912C89" w:rsidRPr="001759A5" w:rsidRDefault="00912C89" w:rsidP="00912C89">
      <w:pPr>
        <w:pStyle w:val="ReportHead"/>
        <w:suppressAutoHyphens/>
        <w:rPr>
          <w:i/>
          <w:sz w:val="24"/>
          <w:u w:val="single"/>
        </w:rPr>
      </w:pPr>
    </w:p>
    <w:p w14:paraId="48339FC5" w14:textId="77777777" w:rsidR="00912C89" w:rsidRPr="001759A5" w:rsidRDefault="00912C89" w:rsidP="00912C89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7F8513DE" w14:textId="77777777" w:rsidR="00912C89" w:rsidRPr="001759A5" w:rsidRDefault="00912C89" w:rsidP="00912C89">
      <w:pPr>
        <w:pStyle w:val="ReportHead"/>
        <w:suppressAutoHyphens/>
        <w:rPr>
          <w:sz w:val="24"/>
        </w:rPr>
      </w:pPr>
    </w:p>
    <w:p w14:paraId="2F581A8B" w14:textId="77777777" w:rsidR="00912C89" w:rsidRPr="001759A5" w:rsidRDefault="00912C89" w:rsidP="00912C89">
      <w:pPr>
        <w:pStyle w:val="ReportHead"/>
        <w:suppressAutoHyphens/>
        <w:rPr>
          <w:sz w:val="24"/>
        </w:rPr>
      </w:pPr>
    </w:p>
    <w:p w14:paraId="61FF19BD" w14:textId="77777777" w:rsidR="00912C89" w:rsidRPr="001759A5" w:rsidRDefault="00912C89" w:rsidP="00912C89">
      <w:pPr>
        <w:pStyle w:val="ReportHead"/>
        <w:suppressAutoHyphens/>
        <w:rPr>
          <w:sz w:val="24"/>
        </w:rPr>
      </w:pPr>
    </w:p>
    <w:p w14:paraId="07FA0806" w14:textId="77777777" w:rsidR="00912C89" w:rsidRPr="001759A5" w:rsidRDefault="00912C89" w:rsidP="00912C89">
      <w:pPr>
        <w:pStyle w:val="ReportHead"/>
        <w:suppressAutoHyphens/>
        <w:rPr>
          <w:sz w:val="24"/>
        </w:rPr>
      </w:pPr>
    </w:p>
    <w:p w14:paraId="1E127B70" w14:textId="77777777" w:rsidR="00912C89" w:rsidRPr="001759A5" w:rsidRDefault="00912C89" w:rsidP="00912C89">
      <w:pPr>
        <w:pStyle w:val="ReportHead"/>
        <w:suppressAutoHyphens/>
        <w:rPr>
          <w:sz w:val="24"/>
        </w:rPr>
      </w:pPr>
    </w:p>
    <w:p w14:paraId="46164670" w14:textId="77777777" w:rsidR="00F0654E" w:rsidRPr="001759A5" w:rsidRDefault="00F0654E" w:rsidP="00912C89">
      <w:pPr>
        <w:pStyle w:val="ReportHead"/>
        <w:suppressAutoHyphens/>
        <w:rPr>
          <w:sz w:val="24"/>
        </w:rPr>
      </w:pPr>
    </w:p>
    <w:p w14:paraId="5F990CDA" w14:textId="77777777" w:rsidR="00912C89" w:rsidRPr="001759A5" w:rsidRDefault="00912C89" w:rsidP="00912C89">
      <w:pPr>
        <w:pStyle w:val="ReportHead"/>
        <w:suppressAutoHyphens/>
        <w:rPr>
          <w:sz w:val="24"/>
        </w:rPr>
      </w:pPr>
    </w:p>
    <w:p w14:paraId="0D8F030E" w14:textId="77777777" w:rsidR="00912C89" w:rsidRPr="001759A5" w:rsidRDefault="00912C89" w:rsidP="00912C89">
      <w:pPr>
        <w:pStyle w:val="ReportHead"/>
        <w:suppressAutoHyphens/>
        <w:rPr>
          <w:sz w:val="24"/>
        </w:rPr>
      </w:pPr>
    </w:p>
    <w:p w14:paraId="4274ED3A" w14:textId="77777777" w:rsidR="00912C89" w:rsidRPr="001759A5" w:rsidRDefault="00912C89" w:rsidP="00912C89">
      <w:pPr>
        <w:pStyle w:val="ReportHead"/>
        <w:suppressAutoHyphens/>
        <w:rPr>
          <w:sz w:val="24"/>
        </w:rPr>
        <w:sectPr w:rsidR="00912C89" w:rsidRPr="001759A5" w:rsidSect="00BF510B">
          <w:footerReference w:type="default" r:id="rId9"/>
          <w:pgSz w:w="11906" w:h="16838"/>
          <w:pgMar w:top="1134" w:right="567" w:bottom="1134" w:left="1701" w:header="0" w:footer="510" w:gutter="0"/>
          <w:cols w:space="708"/>
          <w:titlePg/>
          <w:docGrid w:linePitch="360"/>
        </w:sectPr>
      </w:pPr>
      <w:r w:rsidRPr="001759A5">
        <w:rPr>
          <w:sz w:val="24"/>
        </w:rPr>
        <w:t>Год набора 20</w:t>
      </w:r>
      <w:r w:rsidR="00BB0DBF" w:rsidRPr="001759A5">
        <w:rPr>
          <w:sz w:val="24"/>
        </w:rPr>
        <w:t>20</w:t>
      </w:r>
    </w:p>
    <w:p w14:paraId="1ABDAC4E" w14:textId="21E8B43B" w:rsidR="006B6BA3" w:rsidRPr="001759A5" w:rsidRDefault="00912C89" w:rsidP="006B6BA3">
      <w:pPr>
        <w:pStyle w:val="ReportHead"/>
        <w:suppressAutoHyphens/>
        <w:jc w:val="both"/>
        <w:rPr>
          <w:sz w:val="24"/>
        </w:rPr>
      </w:pPr>
      <w:bookmarkStart w:id="1" w:name="BookmarkTestIsMustDelChr13"/>
      <w:bookmarkEnd w:id="1"/>
      <w:r w:rsidRPr="001759A5">
        <w:rPr>
          <w:sz w:val="24"/>
        </w:rPr>
        <w:lastRenderedPageBreak/>
        <w:t xml:space="preserve">Методические указания </w:t>
      </w:r>
      <w:r w:rsidR="006B6BA3" w:rsidRPr="001759A5">
        <w:rPr>
          <w:sz w:val="24"/>
        </w:rPr>
        <w:t xml:space="preserve">предназначены для контроля знаний обучающихся по специальности </w:t>
      </w:r>
      <w:r w:rsidR="006B6BA3" w:rsidRPr="001759A5">
        <w:rPr>
          <w:i/>
          <w:sz w:val="24"/>
          <w:u w:val="single"/>
        </w:rPr>
        <w:t>38.05.01 Экономическая безопасность</w:t>
      </w:r>
      <w:r w:rsidR="006B6BA3" w:rsidRPr="001759A5">
        <w:rPr>
          <w:sz w:val="24"/>
        </w:rPr>
        <w:t xml:space="preserve"> по дисциплине «</w:t>
      </w:r>
      <w:r w:rsidR="004B54CA" w:rsidRPr="001759A5">
        <w:rPr>
          <w:sz w:val="24"/>
        </w:rPr>
        <w:t>Международные стандарты финансовой отчетности</w:t>
      </w:r>
      <w:r w:rsidR="006B6BA3" w:rsidRPr="001759A5">
        <w:rPr>
          <w:sz w:val="24"/>
        </w:rPr>
        <w:t>», рабочая программа по которой зарегистрирована под учетным номером</w:t>
      </w:r>
      <w:r w:rsidR="00E42086">
        <w:rPr>
          <w:sz w:val="24"/>
        </w:rPr>
        <w:t xml:space="preserve"> </w:t>
      </w:r>
      <w:r w:rsidR="00E42086" w:rsidRPr="00E42086">
        <w:rPr>
          <w:i/>
          <w:sz w:val="24"/>
          <w:u w:val="single"/>
        </w:rPr>
        <w:t>115391</w:t>
      </w:r>
      <w:r w:rsidR="00E42086">
        <w:rPr>
          <w:sz w:val="24"/>
        </w:rPr>
        <w:t>.</w:t>
      </w:r>
    </w:p>
    <w:p w14:paraId="7987E4D4" w14:textId="77777777" w:rsidR="00912C89" w:rsidRPr="001759A5" w:rsidRDefault="00912C89" w:rsidP="006B6BA3">
      <w:pPr>
        <w:pStyle w:val="ReportHead"/>
        <w:suppressAutoHyphens/>
        <w:ind w:firstLine="709"/>
        <w:jc w:val="left"/>
        <w:rPr>
          <w:sz w:val="24"/>
        </w:rPr>
      </w:pPr>
    </w:p>
    <w:p w14:paraId="6D629791" w14:textId="77777777" w:rsidR="00912C89" w:rsidRPr="001759A5" w:rsidRDefault="00912C89" w:rsidP="00912C89">
      <w:pPr>
        <w:pStyle w:val="ReportHead"/>
        <w:suppressAutoHyphens/>
        <w:ind w:firstLine="709"/>
        <w:rPr>
          <w:sz w:val="24"/>
        </w:rPr>
      </w:pPr>
      <w:r w:rsidRPr="001759A5">
        <w:rPr>
          <w:sz w:val="24"/>
        </w:rPr>
        <w:t xml:space="preserve"> </w:t>
      </w:r>
    </w:p>
    <w:p w14:paraId="7A5D8DEF" w14:textId="77777777" w:rsidR="00912C89" w:rsidRPr="001759A5" w:rsidRDefault="00912C89" w:rsidP="00912C89">
      <w:pPr>
        <w:pStyle w:val="ReportMain"/>
        <w:suppressAutoHyphens/>
        <w:rPr>
          <w:rFonts w:eastAsia="Times New Roman"/>
          <w:b/>
          <w:bCs/>
          <w:iCs/>
        </w:rPr>
      </w:pPr>
    </w:p>
    <w:p w14:paraId="721AF831" w14:textId="77777777" w:rsidR="00912C89" w:rsidRPr="001759A5" w:rsidRDefault="00912C89" w:rsidP="00912C89">
      <w:pPr>
        <w:pStyle w:val="ReportMain"/>
        <w:suppressAutoHyphens/>
        <w:rPr>
          <w:rFonts w:eastAsia="Times New Roman"/>
          <w:b/>
          <w:bCs/>
          <w:iCs/>
        </w:rPr>
      </w:pPr>
    </w:p>
    <w:p w14:paraId="0FB05F13" w14:textId="77777777" w:rsidR="00912C89" w:rsidRPr="001759A5" w:rsidRDefault="00912C89" w:rsidP="00912C89">
      <w:pPr>
        <w:suppressLineNumbers/>
        <w:ind w:firstLine="851"/>
        <w:jc w:val="center"/>
        <w:rPr>
          <w:rFonts w:eastAsia="Times New Roman"/>
          <w:sz w:val="24"/>
          <w:szCs w:val="24"/>
        </w:rPr>
      </w:pPr>
    </w:p>
    <w:p w14:paraId="7C3C0556" w14:textId="77777777" w:rsidR="00912C89" w:rsidRPr="001759A5" w:rsidRDefault="00912C89" w:rsidP="00912C89">
      <w:pPr>
        <w:rPr>
          <w:sz w:val="24"/>
          <w:szCs w:val="24"/>
        </w:rPr>
      </w:pPr>
      <w:r w:rsidRPr="001759A5">
        <w:rPr>
          <w:sz w:val="24"/>
          <w:szCs w:val="24"/>
        </w:rPr>
        <w:t>Составитель</w:t>
      </w:r>
      <w:r w:rsidRPr="001759A5">
        <w:rPr>
          <w:sz w:val="24"/>
          <w:szCs w:val="24"/>
        </w:rPr>
        <w:tab/>
      </w:r>
      <w:r w:rsidRPr="001759A5">
        <w:rPr>
          <w:sz w:val="24"/>
          <w:szCs w:val="24"/>
        </w:rPr>
        <w:tab/>
      </w:r>
      <w:r w:rsidRPr="001759A5">
        <w:rPr>
          <w:sz w:val="24"/>
          <w:szCs w:val="24"/>
        </w:rPr>
        <w:tab/>
      </w:r>
      <w:r w:rsidRPr="001759A5">
        <w:rPr>
          <w:sz w:val="24"/>
          <w:szCs w:val="24"/>
        </w:rPr>
        <w:tab/>
        <w:t xml:space="preserve">                     </w:t>
      </w:r>
      <w:r w:rsidRPr="001759A5">
        <w:rPr>
          <w:sz w:val="24"/>
          <w:szCs w:val="24"/>
        </w:rPr>
        <w:tab/>
      </w:r>
      <w:r w:rsidRPr="001759A5">
        <w:rPr>
          <w:sz w:val="24"/>
          <w:szCs w:val="24"/>
        </w:rPr>
        <w:tab/>
      </w:r>
      <w:r w:rsidRPr="001759A5">
        <w:rPr>
          <w:sz w:val="24"/>
          <w:szCs w:val="24"/>
        </w:rPr>
        <w:tab/>
      </w:r>
      <w:r w:rsidRPr="001759A5">
        <w:rPr>
          <w:sz w:val="24"/>
          <w:szCs w:val="24"/>
        </w:rPr>
        <w:tab/>
      </w:r>
      <w:r w:rsidR="008765E6" w:rsidRPr="001759A5">
        <w:rPr>
          <w:sz w:val="24"/>
          <w:szCs w:val="24"/>
        </w:rPr>
        <w:t xml:space="preserve">О.В. </w:t>
      </w:r>
      <w:proofErr w:type="spellStart"/>
      <w:r w:rsidR="008765E6" w:rsidRPr="001759A5">
        <w:rPr>
          <w:sz w:val="24"/>
          <w:szCs w:val="24"/>
        </w:rPr>
        <w:t>Бурлакова</w:t>
      </w:r>
      <w:proofErr w:type="spellEnd"/>
      <w:r w:rsidRPr="001759A5">
        <w:rPr>
          <w:sz w:val="24"/>
          <w:szCs w:val="24"/>
        </w:rPr>
        <w:t xml:space="preserve"> </w:t>
      </w:r>
    </w:p>
    <w:p w14:paraId="25A59F3E" w14:textId="77777777" w:rsidR="00912C89" w:rsidRPr="001759A5" w:rsidRDefault="00912C89" w:rsidP="00912C89">
      <w:pPr>
        <w:suppressLineNumbers/>
        <w:jc w:val="both"/>
        <w:rPr>
          <w:sz w:val="24"/>
          <w:szCs w:val="24"/>
        </w:rPr>
      </w:pPr>
    </w:p>
    <w:p w14:paraId="5DDACFAF" w14:textId="77777777" w:rsidR="00912C89" w:rsidRPr="001759A5" w:rsidRDefault="00912C89" w:rsidP="00912C89">
      <w:pPr>
        <w:suppressLineNumbers/>
        <w:rPr>
          <w:sz w:val="24"/>
          <w:szCs w:val="24"/>
        </w:rPr>
      </w:pPr>
    </w:p>
    <w:p w14:paraId="2E5E5553" w14:textId="77777777" w:rsidR="00912C89" w:rsidRPr="001759A5" w:rsidRDefault="00912C89" w:rsidP="00912C89">
      <w:pPr>
        <w:suppressLineNumbers/>
        <w:rPr>
          <w:sz w:val="24"/>
          <w:szCs w:val="24"/>
        </w:rPr>
      </w:pPr>
    </w:p>
    <w:p w14:paraId="73FC2871" w14:textId="77777777" w:rsidR="00912C89" w:rsidRPr="001759A5" w:rsidRDefault="00912C89" w:rsidP="00912C89">
      <w:pPr>
        <w:suppressLineNumbers/>
        <w:rPr>
          <w:sz w:val="24"/>
          <w:szCs w:val="24"/>
        </w:rPr>
      </w:pPr>
    </w:p>
    <w:p w14:paraId="2BA86858" w14:textId="77777777" w:rsidR="00912C89" w:rsidRPr="001759A5" w:rsidRDefault="00912C89" w:rsidP="00912C89">
      <w:pPr>
        <w:suppressLineNumbers/>
        <w:rPr>
          <w:sz w:val="24"/>
          <w:szCs w:val="24"/>
        </w:rPr>
      </w:pPr>
      <w:r w:rsidRPr="001759A5">
        <w:rPr>
          <w:sz w:val="24"/>
          <w:szCs w:val="24"/>
        </w:rPr>
        <w:t>Методические указания рассмотрены и одобрены на заседании кафедры бухгалтерского учета, анализа и аудита</w:t>
      </w:r>
    </w:p>
    <w:p w14:paraId="76B7C405" w14:textId="77777777" w:rsidR="008765E6" w:rsidRPr="001759A5" w:rsidRDefault="008765E6" w:rsidP="008765E6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 w:rsidRPr="001759A5">
        <w:rPr>
          <w:sz w:val="24"/>
        </w:rPr>
        <w:t xml:space="preserve">протокол № </w:t>
      </w:r>
      <w:r w:rsidR="00AB5E4F" w:rsidRPr="001759A5">
        <w:rPr>
          <w:i/>
          <w:iCs/>
          <w:sz w:val="24"/>
          <w:u w:val="single"/>
        </w:rPr>
        <w:t>20 от 17 февраля 2020 г.</w:t>
      </w:r>
    </w:p>
    <w:p w14:paraId="02E7DBAC" w14:textId="77777777" w:rsidR="00912C89" w:rsidRPr="001759A5" w:rsidRDefault="00912C89" w:rsidP="00912C89">
      <w:pPr>
        <w:suppressLineNumbers/>
        <w:rPr>
          <w:sz w:val="24"/>
          <w:szCs w:val="24"/>
        </w:rPr>
      </w:pPr>
    </w:p>
    <w:p w14:paraId="13E2FFAC" w14:textId="77777777" w:rsidR="00912C89" w:rsidRPr="001759A5" w:rsidRDefault="00912C89" w:rsidP="00912C89">
      <w:pPr>
        <w:suppressLineNumbers/>
        <w:rPr>
          <w:sz w:val="24"/>
          <w:szCs w:val="24"/>
        </w:rPr>
      </w:pPr>
    </w:p>
    <w:p w14:paraId="06772715" w14:textId="77777777" w:rsidR="00912C89" w:rsidRPr="001759A5" w:rsidRDefault="00912C89" w:rsidP="00912C89">
      <w:pPr>
        <w:suppressLineNumbers/>
        <w:rPr>
          <w:sz w:val="24"/>
          <w:szCs w:val="24"/>
        </w:rPr>
      </w:pPr>
    </w:p>
    <w:p w14:paraId="24230096" w14:textId="77777777" w:rsidR="00912C89" w:rsidRPr="001759A5" w:rsidRDefault="00912C89" w:rsidP="00912C89">
      <w:pPr>
        <w:suppressLineNumbers/>
        <w:rPr>
          <w:sz w:val="24"/>
          <w:szCs w:val="24"/>
        </w:rPr>
      </w:pPr>
    </w:p>
    <w:p w14:paraId="6DDA378E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  <w:r w:rsidRPr="001759A5">
        <w:rPr>
          <w:rFonts w:eastAsia="Times New Roman"/>
          <w:sz w:val="24"/>
        </w:rPr>
        <w:t xml:space="preserve">Заведующий кафедрой </w:t>
      </w:r>
    </w:p>
    <w:p w14:paraId="67924436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  <w:r w:rsidRPr="001759A5">
        <w:rPr>
          <w:sz w:val="24"/>
        </w:rPr>
        <w:t>бухгалтерского учета, анализа и аудита</w:t>
      </w:r>
      <w:r w:rsidRPr="001759A5">
        <w:rPr>
          <w:rFonts w:eastAsia="Times New Roman"/>
          <w:sz w:val="24"/>
        </w:rPr>
        <w:t xml:space="preserve"> </w:t>
      </w:r>
      <w:r w:rsidRPr="001759A5">
        <w:rPr>
          <w:rFonts w:eastAsia="Times New Roman"/>
          <w:sz w:val="24"/>
        </w:rPr>
        <w:tab/>
      </w:r>
      <w:r w:rsidRPr="001759A5">
        <w:rPr>
          <w:rFonts w:eastAsia="Times New Roman"/>
          <w:sz w:val="24"/>
        </w:rPr>
        <w:tab/>
      </w:r>
      <w:r w:rsidRPr="001759A5">
        <w:rPr>
          <w:rFonts w:eastAsia="Times New Roman"/>
          <w:sz w:val="24"/>
        </w:rPr>
        <w:tab/>
      </w:r>
      <w:r w:rsidRPr="001759A5">
        <w:rPr>
          <w:rFonts w:eastAsia="Times New Roman"/>
          <w:sz w:val="24"/>
        </w:rPr>
        <w:tab/>
      </w:r>
      <w:r w:rsidRPr="001759A5">
        <w:rPr>
          <w:rFonts w:eastAsia="Times New Roman"/>
          <w:sz w:val="24"/>
        </w:rPr>
        <w:tab/>
      </w:r>
      <w:r w:rsidRPr="001759A5">
        <w:rPr>
          <w:sz w:val="24"/>
        </w:rPr>
        <w:t xml:space="preserve">З.С. </w:t>
      </w:r>
      <w:proofErr w:type="spellStart"/>
      <w:r w:rsidRPr="001759A5">
        <w:rPr>
          <w:sz w:val="24"/>
        </w:rPr>
        <w:t>Туякова</w:t>
      </w:r>
      <w:proofErr w:type="spellEnd"/>
    </w:p>
    <w:p w14:paraId="714FAEBF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18EFBB24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3FEB2154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3A6A77C5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21819BC2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04411721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50210290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1D6C2349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58925A3F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019CFB9B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7E6D1F2E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3B52188E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5784D3BB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1DBB861A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3E144CC4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2BD1D352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2BA4BBA5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69BF6E06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6FECC826" w14:textId="77777777" w:rsidR="00802B78" w:rsidRPr="001759A5" w:rsidRDefault="00802B78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69C75030" w14:textId="77777777" w:rsidR="00802B78" w:rsidRPr="001759A5" w:rsidRDefault="00802B78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1E5C4158" w14:textId="77777777" w:rsidR="00802B78" w:rsidRPr="001759A5" w:rsidRDefault="00802B78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544382C4" w14:textId="77777777" w:rsidR="00802B78" w:rsidRPr="001759A5" w:rsidRDefault="00802B78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3CFC8314" w14:textId="77777777" w:rsidR="00802B78" w:rsidRPr="001759A5" w:rsidRDefault="00802B78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3E3D62FE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540B841D" w14:textId="77777777" w:rsidR="00912C89" w:rsidRPr="001759A5" w:rsidRDefault="00912C89" w:rsidP="00912C89">
      <w:pPr>
        <w:pStyle w:val="ReportHead"/>
        <w:suppressAutoHyphens/>
        <w:jc w:val="left"/>
        <w:rPr>
          <w:rFonts w:eastAsia="Times New Roman"/>
          <w:sz w:val="24"/>
        </w:rPr>
      </w:pPr>
    </w:p>
    <w:p w14:paraId="760BB0A4" w14:textId="0EF30D28" w:rsidR="004A3941" w:rsidRPr="001759A5" w:rsidRDefault="00912C89" w:rsidP="004A3941">
      <w:pPr>
        <w:tabs>
          <w:tab w:val="left" w:pos="10000"/>
        </w:tabs>
        <w:jc w:val="both"/>
        <w:rPr>
          <w:i/>
          <w:sz w:val="24"/>
          <w:u w:val="single"/>
        </w:rPr>
      </w:pPr>
      <w:r w:rsidRPr="001759A5">
        <w:rPr>
          <w:sz w:val="24"/>
          <w:szCs w:val="24"/>
        </w:rPr>
        <w:t xml:space="preserve">Методические указания являются приложением к рабочей программе </w:t>
      </w:r>
      <w:r w:rsidR="009F7B1D" w:rsidRPr="001759A5">
        <w:rPr>
          <w:sz w:val="24"/>
        </w:rPr>
        <w:t>по дисциплине «</w:t>
      </w:r>
      <w:r w:rsidR="004B54CA" w:rsidRPr="001759A5">
        <w:rPr>
          <w:sz w:val="24"/>
        </w:rPr>
        <w:t>Международные стандарты финансовой отчетности</w:t>
      </w:r>
      <w:r w:rsidR="009F7B1D" w:rsidRPr="001759A5">
        <w:rPr>
          <w:sz w:val="24"/>
        </w:rPr>
        <w:t xml:space="preserve">», которая зарегистрирована под учетным номером </w:t>
      </w:r>
      <w:r w:rsidR="00E42086" w:rsidRPr="00E42086">
        <w:rPr>
          <w:i/>
          <w:sz w:val="24"/>
          <w:u w:val="single"/>
        </w:rPr>
        <w:t>115391</w:t>
      </w:r>
      <w:r w:rsidR="00E42086">
        <w:rPr>
          <w:i/>
          <w:sz w:val="24"/>
          <w:u w:val="single"/>
        </w:rPr>
        <w:t>.</w:t>
      </w:r>
    </w:p>
    <w:p w14:paraId="3984782B" w14:textId="77777777" w:rsidR="004A3941" w:rsidRPr="001759A5" w:rsidRDefault="004A3941" w:rsidP="004A3941">
      <w:pPr>
        <w:tabs>
          <w:tab w:val="left" w:pos="10000"/>
        </w:tabs>
        <w:jc w:val="both"/>
        <w:rPr>
          <w:b/>
          <w:sz w:val="24"/>
          <w:szCs w:val="24"/>
        </w:rPr>
      </w:pPr>
    </w:p>
    <w:p w14:paraId="2A02D560" w14:textId="77777777" w:rsidR="00912C89" w:rsidRPr="001759A5" w:rsidRDefault="00912C89" w:rsidP="00BF510B">
      <w:pPr>
        <w:jc w:val="center"/>
        <w:rPr>
          <w:b/>
          <w:sz w:val="24"/>
          <w:szCs w:val="24"/>
        </w:rPr>
      </w:pPr>
      <w:r w:rsidRPr="001759A5">
        <w:rPr>
          <w:b/>
          <w:sz w:val="24"/>
          <w:szCs w:val="24"/>
        </w:rPr>
        <w:lastRenderedPageBreak/>
        <w:t xml:space="preserve">Содержание </w:t>
      </w:r>
    </w:p>
    <w:p w14:paraId="49C08FDA" w14:textId="77777777" w:rsidR="00BF510B" w:rsidRPr="001759A5" w:rsidRDefault="00BF510B" w:rsidP="00BF510B">
      <w:pPr>
        <w:jc w:val="center"/>
        <w:rPr>
          <w:sz w:val="24"/>
          <w:szCs w:val="24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  <w:gridCol w:w="561"/>
      </w:tblGrid>
      <w:tr w:rsidR="001759A5" w:rsidRPr="001759A5" w14:paraId="462E0ED6" w14:textId="77777777" w:rsidTr="00F93616">
        <w:tc>
          <w:tcPr>
            <w:tcW w:w="9067" w:type="dxa"/>
          </w:tcPr>
          <w:p w14:paraId="7B5B7F13" w14:textId="77777777" w:rsidR="00BF510B" w:rsidRPr="001759A5" w:rsidRDefault="00BF510B" w:rsidP="00912C89">
            <w:pPr>
              <w:rPr>
                <w:b/>
                <w:bCs/>
                <w:sz w:val="24"/>
                <w:szCs w:val="24"/>
              </w:rPr>
            </w:pPr>
            <w:r w:rsidRPr="001759A5">
              <w:rPr>
                <w:b/>
                <w:bCs/>
                <w:sz w:val="24"/>
                <w:szCs w:val="24"/>
              </w:rPr>
              <w:t>1 Методические указания по освоению дисциплины в рамках контактной работы</w:t>
            </w:r>
            <w:r w:rsidR="00E95A8C" w:rsidRPr="001759A5">
              <w:rPr>
                <w:b/>
                <w:bCs/>
                <w:sz w:val="24"/>
                <w:szCs w:val="24"/>
              </w:rPr>
              <w:t>………………………………………………………………………………………..</w:t>
            </w:r>
          </w:p>
        </w:tc>
        <w:tc>
          <w:tcPr>
            <w:tcW w:w="561" w:type="dxa"/>
          </w:tcPr>
          <w:p w14:paraId="0026F6CA" w14:textId="77777777" w:rsidR="00903817" w:rsidRPr="001759A5" w:rsidRDefault="00903817" w:rsidP="00912C89">
            <w:pPr>
              <w:rPr>
                <w:b/>
                <w:bCs/>
                <w:sz w:val="24"/>
                <w:szCs w:val="24"/>
              </w:rPr>
            </w:pPr>
          </w:p>
          <w:p w14:paraId="71D652A9" w14:textId="77777777" w:rsidR="00BF510B" w:rsidRPr="001759A5" w:rsidRDefault="00BF510B" w:rsidP="00912C89">
            <w:pPr>
              <w:rPr>
                <w:b/>
                <w:bCs/>
                <w:sz w:val="24"/>
                <w:szCs w:val="24"/>
              </w:rPr>
            </w:pPr>
            <w:r w:rsidRPr="001759A5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1759A5" w:rsidRPr="001759A5" w14:paraId="78640AA6" w14:textId="77777777" w:rsidTr="00F93616">
        <w:tc>
          <w:tcPr>
            <w:tcW w:w="9067" w:type="dxa"/>
          </w:tcPr>
          <w:p w14:paraId="6FFC101D" w14:textId="77777777" w:rsidR="00BF510B" w:rsidRPr="001759A5" w:rsidRDefault="00BF510B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1.1 Общие указания по освоению дисциплины……………………………………………</w:t>
            </w:r>
          </w:p>
        </w:tc>
        <w:tc>
          <w:tcPr>
            <w:tcW w:w="561" w:type="dxa"/>
          </w:tcPr>
          <w:p w14:paraId="340329B6" w14:textId="77777777" w:rsidR="00BF510B" w:rsidRPr="001759A5" w:rsidRDefault="00BF510B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4</w:t>
            </w:r>
          </w:p>
        </w:tc>
      </w:tr>
      <w:tr w:rsidR="001759A5" w:rsidRPr="001759A5" w14:paraId="609D4B89" w14:textId="77777777" w:rsidTr="00F93616">
        <w:tc>
          <w:tcPr>
            <w:tcW w:w="9067" w:type="dxa"/>
          </w:tcPr>
          <w:p w14:paraId="30F972D9" w14:textId="77777777" w:rsidR="00BF510B" w:rsidRPr="001759A5" w:rsidRDefault="00BF510B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1.2 Методические указания по лекционным занятиям……………………………………</w:t>
            </w:r>
          </w:p>
        </w:tc>
        <w:tc>
          <w:tcPr>
            <w:tcW w:w="561" w:type="dxa"/>
          </w:tcPr>
          <w:p w14:paraId="6CB7C213" w14:textId="77777777" w:rsidR="00BF510B" w:rsidRPr="001759A5" w:rsidRDefault="00BF510B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5</w:t>
            </w:r>
          </w:p>
        </w:tc>
      </w:tr>
      <w:tr w:rsidR="001759A5" w:rsidRPr="001759A5" w14:paraId="74DF226D" w14:textId="77777777" w:rsidTr="00F93616">
        <w:tc>
          <w:tcPr>
            <w:tcW w:w="9067" w:type="dxa"/>
          </w:tcPr>
          <w:p w14:paraId="0D67B1B2" w14:textId="77777777" w:rsidR="00BF510B" w:rsidRPr="001759A5" w:rsidRDefault="00BF510B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1.3 Методические указания по практическим занятиям………………………………….</w:t>
            </w:r>
          </w:p>
        </w:tc>
        <w:tc>
          <w:tcPr>
            <w:tcW w:w="561" w:type="dxa"/>
          </w:tcPr>
          <w:p w14:paraId="5E18B4DB" w14:textId="77777777" w:rsidR="00BF510B" w:rsidRPr="001759A5" w:rsidRDefault="00985EC2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6</w:t>
            </w:r>
          </w:p>
        </w:tc>
      </w:tr>
      <w:tr w:rsidR="001759A5" w:rsidRPr="001759A5" w14:paraId="2159CC19" w14:textId="77777777" w:rsidTr="00F93616">
        <w:tc>
          <w:tcPr>
            <w:tcW w:w="9067" w:type="dxa"/>
          </w:tcPr>
          <w:p w14:paraId="2F38ACE1" w14:textId="77777777" w:rsidR="00BF510B" w:rsidRPr="001759A5" w:rsidRDefault="00BF510B" w:rsidP="00912C89">
            <w:pPr>
              <w:rPr>
                <w:b/>
                <w:bCs/>
                <w:sz w:val="24"/>
                <w:szCs w:val="24"/>
              </w:rPr>
            </w:pPr>
            <w:r w:rsidRPr="001759A5">
              <w:rPr>
                <w:b/>
                <w:bCs/>
                <w:sz w:val="24"/>
                <w:szCs w:val="24"/>
              </w:rPr>
              <w:t>2. Методические указания по организации самостоятельной работы……………...</w:t>
            </w:r>
          </w:p>
        </w:tc>
        <w:tc>
          <w:tcPr>
            <w:tcW w:w="561" w:type="dxa"/>
          </w:tcPr>
          <w:p w14:paraId="2C4D0231" w14:textId="77777777" w:rsidR="00BF510B" w:rsidRPr="001759A5" w:rsidRDefault="00985EC2" w:rsidP="00912C89">
            <w:pPr>
              <w:rPr>
                <w:b/>
                <w:bCs/>
                <w:sz w:val="24"/>
                <w:szCs w:val="24"/>
              </w:rPr>
            </w:pPr>
            <w:r w:rsidRPr="001759A5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1759A5" w:rsidRPr="001759A5" w14:paraId="38B31070" w14:textId="77777777" w:rsidTr="00F93616">
        <w:tc>
          <w:tcPr>
            <w:tcW w:w="9067" w:type="dxa"/>
          </w:tcPr>
          <w:p w14:paraId="0CF79AB3" w14:textId="77777777" w:rsidR="00BF510B" w:rsidRPr="001759A5" w:rsidRDefault="00BF510B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2.1 Общие указания по организации самостоятельной работы…………………………..</w:t>
            </w:r>
          </w:p>
        </w:tc>
        <w:tc>
          <w:tcPr>
            <w:tcW w:w="561" w:type="dxa"/>
          </w:tcPr>
          <w:p w14:paraId="11F680AC" w14:textId="77777777" w:rsidR="00BF510B" w:rsidRPr="001759A5" w:rsidRDefault="00985EC2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7</w:t>
            </w:r>
          </w:p>
        </w:tc>
      </w:tr>
      <w:tr w:rsidR="001759A5" w:rsidRPr="001759A5" w14:paraId="30244A3C" w14:textId="77777777" w:rsidTr="00F93616">
        <w:tc>
          <w:tcPr>
            <w:tcW w:w="9067" w:type="dxa"/>
          </w:tcPr>
          <w:p w14:paraId="488A7D3E" w14:textId="77777777" w:rsidR="00F71786" w:rsidRPr="001759A5" w:rsidRDefault="00F71786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2.</w:t>
            </w:r>
            <w:r w:rsidR="00985EC2" w:rsidRPr="001759A5">
              <w:rPr>
                <w:sz w:val="24"/>
                <w:szCs w:val="24"/>
              </w:rPr>
              <w:t>2</w:t>
            </w:r>
            <w:r w:rsidRPr="001759A5">
              <w:rPr>
                <w:sz w:val="24"/>
                <w:szCs w:val="24"/>
              </w:rPr>
              <w:t xml:space="preserve"> Методические указания по выполнению индивидуального творческого задания….</w:t>
            </w:r>
          </w:p>
        </w:tc>
        <w:tc>
          <w:tcPr>
            <w:tcW w:w="561" w:type="dxa"/>
          </w:tcPr>
          <w:p w14:paraId="03F3843A" w14:textId="77777777" w:rsidR="00F71786" w:rsidRPr="001759A5" w:rsidRDefault="00985EC2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7</w:t>
            </w:r>
          </w:p>
        </w:tc>
      </w:tr>
      <w:tr w:rsidR="001759A5" w:rsidRPr="001759A5" w14:paraId="1325FD56" w14:textId="77777777" w:rsidTr="00F93616">
        <w:tc>
          <w:tcPr>
            <w:tcW w:w="9067" w:type="dxa"/>
          </w:tcPr>
          <w:p w14:paraId="7B40BD3B" w14:textId="77777777" w:rsidR="00F71786" w:rsidRPr="001759A5" w:rsidRDefault="00DC6E9C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2.</w:t>
            </w:r>
            <w:r w:rsidR="00985EC2" w:rsidRPr="001759A5">
              <w:rPr>
                <w:sz w:val="24"/>
                <w:szCs w:val="24"/>
              </w:rPr>
              <w:t>3</w:t>
            </w:r>
            <w:r w:rsidRPr="001759A5">
              <w:rPr>
                <w:sz w:val="24"/>
                <w:szCs w:val="24"/>
              </w:rPr>
              <w:t xml:space="preserve"> Методические указания по проработке и повторению лекционного материала и материала учебников и учебных пособий………………………………………………….</w:t>
            </w:r>
          </w:p>
        </w:tc>
        <w:tc>
          <w:tcPr>
            <w:tcW w:w="561" w:type="dxa"/>
          </w:tcPr>
          <w:p w14:paraId="41847FC2" w14:textId="5A8AD240" w:rsidR="00F71786" w:rsidRPr="001759A5" w:rsidRDefault="000D48F0" w:rsidP="00912C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759A5" w:rsidRPr="001759A5" w14:paraId="149D3217" w14:textId="77777777" w:rsidTr="00F93616">
        <w:tc>
          <w:tcPr>
            <w:tcW w:w="9067" w:type="dxa"/>
          </w:tcPr>
          <w:p w14:paraId="06667E46" w14:textId="77777777" w:rsidR="00F71786" w:rsidRPr="001759A5" w:rsidRDefault="00DC6E9C" w:rsidP="00912C89">
            <w:pPr>
              <w:rPr>
                <w:b/>
                <w:bCs/>
                <w:sz w:val="24"/>
                <w:szCs w:val="24"/>
              </w:rPr>
            </w:pPr>
            <w:r w:rsidRPr="001759A5">
              <w:rPr>
                <w:b/>
                <w:bCs/>
                <w:sz w:val="24"/>
                <w:szCs w:val="24"/>
              </w:rPr>
              <w:t>3 Методические указания по аттестации по дисциплине……………………………</w:t>
            </w:r>
          </w:p>
        </w:tc>
        <w:tc>
          <w:tcPr>
            <w:tcW w:w="561" w:type="dxa"/>
          </w:tcPr>
          <w:p w14:paraId="2506E573" w14:textId="0D0584FE" w:rsidR="00F71786" w:rsidRPr="001759A5" w:rsidRDefault="000D48F0" w:rsidP="00912C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1759A5" w:rsidRPr="001759A5" w14:paraId="69AD51ED" w14:textId="77777777" w:rsidTr="00F93616">
        <w:tc>
          <w:tcPr>
            <w:tcW w:w="9067" w:type="dxa"/>
          </w:tcPr>
          <w:p w14:paraId="607B7CCE" w14:textId="77777777" w:rsidR="00E95A8C" w:rsidRPr="001759A5" w:rsidRDefault="00B267FF" w:rsidP="00912C89">
            <w:pPr>
              <w:rPr>
                <w:b/>
                <w:bCs/>
                <w:sz w:val="24"/>
                <w:szCs w:val="24"/>
              </w:rPr>
            </w:pPr>
            <w:r w:rsidRPr="001759A5">
              <w:rPr>
                <w:b/>
                <w:bCs/>
                <w:sz w:val="24"/>
                <w:szCs w:val="24"/>
              </w:rPr>
              <w:t>4 Литература, рекомендуемая при освоении дисциплины…………………………..</w:t>
            </w:r>
          </w:p>
        </w:tc>
        <w:tc>
          <w:tcPr>
            <w:tcW w:w="561" w:type="dxa"/>
          </w:tcPr>
          <w:p w14:paraId="7C6FD78E" w14:textId="53EECCD6" w:rsidR="00E95A8C" w:rsidRPr="001759A5" w:rsidRDefault="000D48F0" w:rsidP="00912C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1759A5" w:rsidRPr="001759A5" w14:paraId="36B64FB5" w14:textId="77777777" w:rsidTr="00F93616">
        <w:tc>
          <w:tcPr>
            <w:tcW w:w="9067" w:type="dxa"/>
          </w:tcPr>
          <w:p w14:paraId="392CEE4E" w14:textId="77777777" w:rsidR="00E95A8C" w:rsidRPr="001759A5" w:rsidRDefault="00B267FF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4.1 Основная литература…………………………………………………………………….</w:t>
            </w:r>
          </w:p>
        </w:tc>
        <w:tc>
          <w:tcPr>
            <w:tcW w:w="561" w:type="dxa"/>
          </w:tcPr>
          <w:p w14:paraId="0BBEEDD2" w14:textId="307817EB" w:rsidR="00E95A8C" w:rsidRPr="001759A5" w:rsidRDefault="000D48F0" w:rsidP="00912C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759A5" w:rsidRPr="001759A5" w14:paraId="0C877109" w14:textId="77777777" w:rsidTr="00F93616">
        <w:tc>
          <w:tcPr>
            <w:tcW w:w="9067" w:type="dxa"/>
          </w:tcPr>
          <w:p w14:paraId="0B1C91FF" w14:textId="77777777" w:rsidR="00E95A8C" w:rsidRPr="001759A5" w:rsidRDefault="00B267FF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4.2 Дополнительная литература…………………………………………………………….</w:t>
            </w:r>
          </w:p>
        </w:tc>
        <w:tc>
          <w:tcPr>
            <w:tcW w:w="561" w:type="dxa"/>
          </w:tcPr>
          <w:p w14:paraId="6219A2CD" w14:textId="7D64B026" w:rsidR="00E95A8C" w:rsidRPr="001759A5" w:rsidRDefault="00B267FF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1</w:t>
            </w:r>
            <w:r w:rsidR="000D48F0">
              <w:rPr>
                <w:sz w:val="24"/>
                <w:szCs w:val="24"/>
              </w:rPr>
              <w:t>0</w:t>
            </w:r>
          </w:p>
        </w:tc>
      </w:tr>
      <w:tr w:rsidR="001759A5" w:rsidRPr="001759A5" w14:paraId="372895F0" w14:textId="77777777" w:rsidTr="00F93616">
        <w:tc>
          <w:tcPr>
            <w:tcW w:w="9067" w:type="dxa"/>
          </w:tcPr>
          <w:p w14:paraId="43082296" w14:textId="77777777" w:rsidR="00B267FF" w:rsidRPr="001759A5" w:rsidRDefault="00B267FF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4.3 Периодические издания…………………………………………………………………</w:t>
            </w:r>
          </w:p>
        </w:tc>
        <w:tc>
          <w:tcPr>
            <w:tcW w:w="561" w:type="dxa"/>
          </w:tcPr>
          <w:p w14:paraId="2A23B6CD" w14:textId="515337B2" w:rsidR="00B267FF" w:rsidRPr="001759A5" w:rsidRDefault="00B267FF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1</w:t>
            </w:r>
            <w:r w:rsidR="000D48F0">
              <w:rPr>
                <w:sz w:val="24"/>
                <w:szCs w:val="24"/>
              </w:rPr>
              <w:t>1</w:t>
            </w:r>
          </w:p>
        </w:tc>
      </w:tr>
      <w:tr w:rsidR="00240500" w:rsidRPr="001759A5" w14:paraId="3CB8E5CA" w14:textId="77777777" w:rsidTr="00F93616">
        <w:tc>
          <w:tcPr>
            <w:tcW w:w="9067" w:type="dxa"/>
          </w:tcPr>
          <w:p w14:paraId="2B0CEC42" w14:textId="77777777" w:rsidR="00B267FF" w:rsidRPr="001759A5" w:rsidRDefault="00B267FF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4.4 Интернет-ресурсы……………………………………………………………………….</w:t>
            </w:r>
          </w:p>
        </w:tc>
        <w:tc>
          <w:tcPr>
            <w:tcW w:w="561" w:type="dxa"/>
          </w:tcPr>
          <w:p w14:paraId="29D0722D" w14:textId="2C5640BF" w:rsidR="00B267FF" w:rsidRPr="001759A5" w:rsidRDefault="00B267FF" w:rsidP="00912C89">
            <w:pPr>
              <w:rPr>
                <w:sz w:val="24"/>
                <w:szCs w:val="24"/>
              </w:rPr>
            </w:pPr>
            <w:r w:rsidRPr="001759A5">
              <w:rPr>
                <w:sz w:val="24"/>
                <w:szCs w:val="24"/>
              </w:rPr>
              <w:t>1</w:t>
            </w:r>
            <w:r w:rsidR="000D48F0">
              <w:rPr>
                <w:sz w:val="24"/>
                <w:szCs w:val="24"/>
              </w:rPr>
              <w:t>1</w:t>
            </w:r>
          </w:p>
        </w:tc>
      </w:tr>
    </w:tbl>
    <w:p w14:paraId="1C544E20" w14:textId="77777777" w:rsidR="00912C89" w:rsidRPr="001759A5" w:rsidRDefault="00912C89" w:rsidP="00912C89">
      <w:pPr>
        <w:rPr>
          <w:sz w:val="24"/>
          <w:szCs w:val="24"/>
        </w:rPr>
      </w:pPr>
    </w:p>
    <w:p w14:paraId="6945EFFF" w14:textId="77777777" w:rsidR="00912C89" w:rsidRPr="001759A5" w:rsidRDefault="00912C89" w:rsidP="00912C89">
      <w:pPr>
        <w:rPr>
          <w:sz w:val="24"/>
          <w:szCs w:val="24"/>
        </w:rPr>
      </w:pPr>
    </w:p>
    <w:p w14:paraId="3B1509B1" w14:textId="77777777" w:rsidR="00912C89" w:rsidRPr="001759A5" w:rsidRDefault="00912C89" w:rsidP="00912C89">
      <w:pPr>
        <w:rPr>
          <w:sz w:val="24"/>
          <w:szCs w:val="24"/>
        </w:rPr>
      </w:pPr>
    </w:p>
    <w:p w14:paraId="31218F0A" w14:textId="77777777" w:rsidR="00912C89" w:rsidRPr="001759A5" w:rsidRDefault="00411454" w:rsidP="00411454">
      <w:pPr>
        <w:pStyle w:val="1"/>
        <w:pageBreakBefore/>
        <w:numPr>
          <w:ilvl w:val="0"/>
          <w:numId w:val="0"/>
        </w:numPr>
        <w:spacing w:before="0" w:after="0"/>
        <w:ind w:left="708"/>
        <w:jc w:val="both"/>
        <w:rPr>
          <w:sz w:val="28"/>
          <w:szCs w:val="28"/>
        </w:rPr>
      </w:pPr>
      <w:bookmarkStart w:id="2" w:name="_Toc28026369"/>
      <w:r w:rsidRPr="001759A5">
        <w:rPr>
          <w:sz w:val="28"/>
          <w:szCs w:val="28"/>
        </w:rPr>
        <w:lastRenderedPageBreak/>
        <w:t xml:space="preserve">1 </w:t>
      </w:r>
      <w:r w:rsidR="00912C89" w:rsidRPr="001759A5">
        <w:rPr>
          <w:sz w:val="28"/>
          <w:szCs w:val="28"/>
        </w:rPr>
        <w:t>Методические указания по освоению дисциплины в рамках контактной работы</w:t>
      </w:r>
      <w:bookmarkEnd w:id="2"/>
      <w:r w:rsidR="00912C89" w:rsidRPr="001759A5">
        <w:rPr>
          <w:sz w:val="28"/>
          <w:szCs w:val="28"/>
        </w:rPr>
        <w:t xml:space="preserve"> </w:t>
      </w:r>
    </w:p>
    <w:p w14:paraId="6F792DE6" w14:textId="77777777" w:rsidR="007A222B" w:rsidRPr="001759A5" w:rsidRDefault="007A222B" w:rsidP="007A222B"/>
    <w:p w14:paraId="16E2C466" w14:textId="77777777" w:rsidR="00912C89" w:rsidRPr="001759A5" w:rsidRDefault="00411454" w:rsidP="00411454">
      <w:pPr>
        <w:pStyle w:val="21"/>
      </w:pPr>
      <w:bookmarkStart w:id="3" w:name="_Toc28026370"/>
      <w:r w:rsidRPr="001759A5">
        <w:t xml:space="preserve">1.1 </w:t>
      </w:r>
      <w:r w:rsidR="00912C89" w:rsidRPr="001759A5">
        <w:t>Общие указания по освоению дисциплины</w:t>
      </w:r>
      <w:bookmarkEnd w:id="3"/>
    </w:p>
    <w:p w14:paraId="149529A4" w14:textId="77777777" w:rsidR="00A15FD0" w:rsidRPr="00F34694" w:rsidRDefault="00A15FD0" w:rsidP="00A15FD0">
      <w:pPr>
        <w:pStyle w:val="21"/>
        <w:ind w:left="709" w:firstLine="0"/>
        <w:rPr>
          <w:sz w:val="24"/>
          <w:szCs w:val="24"/>
        </w:rPr>
      </w:pPr>
    </w:p>
    <w:p w14:paraId="396B2EFA" w14:textId="24A1FCB6" w:rsidR="0053263D" w:rsidRPr="00F34694" w:rsidRDefault="0053263D" w:rsidP="00F34694">
      <w:pPr>
        <w:pStyle w:val="ReportHead"/>
        <w:suppressAutoHyphens/>
        <w:jc w:val="both"/>
        <w:rPr>
          <w:i/>
          <w:sz w:val="24"/>
          <w:u w:val="single"/>
        </w:rPr>
      </w:pPr>
      <w:r w:rsidRPr="00F34694">
        <w:rPr>
          <w:sz w:val="24"/>
        </w:rPr>
        <w:t>Дисциплина «</w:t>
      </w:r>
      <w:r w:rsidR="004B54CA" w:rsidRPr="00F34694">
        <w:rPr>
          <w:sz w:val="24"/>
        </w:rPr>
        <w:t>Международные стандарты финансовой отчетности</w:t>
      </w:r>
      <w:r w:rsidRPr="00F34694">
        <w:rPr>
          <w:sz w:val="24"/>
        </w:rPr>
        <w:t xml:space="preserve">» относится </w:t>
      </w:r>
      <w:r w:rsidR="004679B2" w:rsidRPr="00F34694">
        <w:rPr>
          <w:sz w:val="24"/>
        </w:rPr>
        <w:t xml:space="preserve">к </w:t>
      </w:r>
      <w:r w:rsidR="004B54CA" w:rsidRPr="00F34694">
        <w:rPr>
          <w:sz w:val="24"/>
        </w:rPr>
        <w:t>дисциплинам (модулям) по выбору вариативной части блока 1</w:t>
      </w:r>
      <w:r w:rsidR="004679B2" w:rsidRPr="00F34694">
        <w:rPr>
          <w:sz w:val="24"/>
        </w:rPr>
        <w:t xml:space="preserve"> «Дисциплины (модули)»</w:t>
      </w:r>
      <w:r w:rsidRPr="00F34694">
        <w:rPr>
          <w:sz w:val="24"/>
        </w:rPr>
        <w:t xml:space="preserve"> для </w:t>
      </w:r>
      <w:r w:rsidR="00270C4E" w:rsidRPr="00F34694">
        <w:rPr>
          <w:sz w:val="24"/>
        </w:rPr>
        <w:t>студентов, обучающихся</w:t>
      </w:r>
      <w:r w:rsidR="00270C4E" w:rsidRPr="00F34694">
        <w:rPr>
          <w:bCs/>
          <w:sz w:val="24"/>
        </w:rPr>
        <w:t xml:space="preserve"> по программе высшего образования</w:t>
      </w:r>
      <w:r w:rsidR="00270C4E" w:rsidRPr="00F34694">
        <w:rPr>
          <w:sz w:val="24"/>
        </w:rPr>
        <w:t xml:space="preserve"> по специальности </w:t>
      </w:r>
      <w:r w:rsidR="00270C4E" w:rsidRPr="00F34694">
        <w:rPr>
          <w:iCs/>
          <w:sz w:val="24"/>
        </w:rPr>
        <w:t xml:space="preserve">38.05.01 </w:t>
      </w:r>
      <w:r w:rsidR="009C57F3" w:rsidRPr="00F34694">
        <w:rPr>
          <w:iCs/>
          <w:sz w:val="24"/>
        </w:rPr>
        <w:t>«</w:t>
      </w:r>
      <w:r w:rsidR="00270C4E" w:rsidRPr="00F34694">
        <w:rPr>
          <w:iCs/>
          <w:sz w:val="24"/>
        </w:rPr>
        <w:t xml:space="preserve">Экономическая безопасность: </w:t>
      </w:r>
      <w:r w:rsidR="00F34694" w:rsidRPr="00F34694">
        <w:rPr>
          <w:iCs/>
          <w:sz w:val="24"/>
        </w:rPr>
        <w:t>Экономико-правовое обеспечение экономической безопасности</w:t>
      </w:r>
      <w:r w:rsidR="009C57F3" w:rsidRPr="00F34694">
        <w:rPr>
          <w:iCs/>
          <w:sz w:val="24"/>
        </w:rPr>
        <w:t>»</w:t>
      </w:r>
      <w:r w:rsidR="00270C4E" w:rsidRPr="00F34694">
        <w:rPr>
          <w:iCs/>
          <w:sz w:val="24"/>
        </w:rPr>
        <w:t>.</w:t>
      </w:r>
    </w:p>
    <w:p w14:paraId="5FF601B6" w14:textId="254D54D2" w:rsidR="004679B2" w:rsidRPr="001759A5" w:rsidRDefault="004679B2" w:rsidP="004679B2">
      <w:pPr>
        <w:pStyle w:val="ReportMain"/>
        <w:suppressAutoHyphens/>
        <w:ind w:firstLine="709"/>
        <w:jc w:val="both"/>
        <w:rPr>
          <w:bCs/>
          <w:i/>
        </w:rPr>
      </w:pPr>
      <w:proofErr w:type="gramStart"/>
      <w:r w:rsidRPr="00F34694">
        <w:rPr>
          <w:bCs/>
        </w:rPr>
        <w:t xml:space="preserve">Цель освоения дисциплины </w:t>
      </w:r>
      <w:r w:rsidRPr="00F34694">
        <w:rPr>
          <w:bCs/>
        </w:rPr>
        <w:sym w:font="Symbol" w:char="F02D"/>
      </w:r>
      <w:r w:rsidRPr="00F34694">
        <w:rPr>
          <w:bCs/>
        </w:rPr>
        <w:t xml:space="preserve"> это </w:t>
      </w:r>
      <w:r w:rsidR="00083007" w:rsidRPr="00F34694">
        <w:t xml:space="preserve">формирование </w:t>
      </w:r>
      <w:r w:rsidR="00083007" w:rsidRPr="001759A5">
        <w:t>у обучающихся теоретических и практических знаний основных принципов и требований Международных стандартов финансовой отчетности (МСФО) при выборе надлежащей учетной политики компании, обосновании оценок и расчетов в соответствии с Международными стандартами в рамках подготовки и представлении информации в отчетности, раскрытия всех существенных отступлений от МСФО в примечаниях для выработки обоснования и принятия решений заинтересованными пользователями</w:t>
      </w:r>
      <w:r w:rsidRPr="001759A5">
        <w:rPr>
          <w:bCs/>
        </w:rPr>
        <w:t>.</w:t>
      </w:r>
      <w:proofErr w:type="gramEnd"/>
    </w:p>
    <w:p w14:paraId="7BAC9B99" w14:textId="77777777" w:rsidR="004679B2" w:rsidRPr="001759A5" w:rsidRDefault="004679B2" w:rsidP="004679B2">
      <w:pPr>
        <w:pStyle w:val="ReportMain"/>
        <w:suppressAutoHyphens/>
        <w:ind w:firstLine="709"/>
        <w:jc w:val="both"/>
        <w:rPr>
          <w:bCs/>
        </w:rPr>
      </w:pPr>
      <w:r w:rsidRPr="001759A5">
        <w:rPr>
          <w:bCs/>
        </w:rPr>
        <w:t xml:space="preserve">Задачи: </w:t>
      </w:r>
    </w:p>
    <w:p w14:paraId="7CFC7300" w14:textId="77777777" w:rsidR="00083007" w:rsidRPr="001759A5" w:rsidRDefault="00083007" w:rsidP="00D84CB3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приобретение системы знаний об основных принципах и требованиях Международных стандартов учета и финансовой отчетности, тенденциях развития процесса гармонизации бухгалтерского учета в мировом масштабе и в Российской Федерации;</w:t>
      </w:r>
    </w:p>
    <w:p w14:paraId="7BD4B212" w14:textId="77777777" w:rsidR="00083007" w:rsidRPr="001759A5" w:rsidRDefault="00083007" w:rsidP="00D84CB3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изучение состава финансовой отчетности, основных ее элементов, и определение основных различий в учете отдельных активов и обязательств, установленных в Международных и Федеральных стандартах финансовой отчетности;</w:t>
      </w:r>
    </w:p>
    <w:p w14:paraId="29C04C1C" w14:textId="77777777" w:rsidR="00083007" w:rsidRPr="001759A5" w:rsidRDefault="00083007" w:rsidP="00D84CB3">
      <w:pPr>
        <w:pStyle w:val="a9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приобретение навыков практической подготовки составления финансовой отчетности в соответствии с МСФО.</w:t>
      </w:r>
    </w:p>
    <w:p w14:paraId="14CB65AE" w14:textId="086DD986" w:rsidR="00506730" w:rsidRPr="001759A5" w:rsidRDefault="00912C89" w:rsidP="00506730">
      <w:pPr>
        <w:pStyle w:val="ReportMain"/>
        <w:suppressAutoHyphens/>
        <w:ind w:firstLine="709"/>
        <w:jc w:val="both"/>
        <w:rPr>
          <w:iCs/>
        </w:rPr>
      </w:pPr>
      <w:r w:rsidRPr="001759A5">
        <w:t xml:space="preserve">Процесс изучения дисциплины направлен на формирование компетенций, предусмотренных учебным планом для направления подготовки </w:t>
      </w:r>
      <w:r w:rsidR="00506730" w:rsidRPr="001759A5">
        <w:rPr>
          <w:iCs/>
        </w:rPr>
        <w:t>38.05.01 «</w:t>
      </w:r>
      <w:r w:rsidR="00F4122A" w:rsidRPr="00F34694">
        <w:rPr>
          <w:iCs/>
        </w:rPr>
        <w:t>Экономическая безопасность: Экономико-правовое обеспечение экономической безопасности</w:t>
      </w:r>
      <w:r w:rsidR="00506730" w:rsidRPr="001759A5">
        <w:rPr>
          <w:iCs/>
        </w:rPr>
        <w:t>».</w:t>
      </w:r>
    </w:p>
    <w:p w14:paraId="5A088480" w14:textId="65BA57B2" w:rsidR="00912C89" w:rsidRPr="001759A5" w:rsidRDefault="00912C89" w:rsidP="00912C89">
      <w:pPr>
        <w:ind w:firstLine="709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В процессе изучения дисциплины «</w:t>
      </w:r>
      <w:r w:rsidR="00CD1DBF" w:rsidRPr="001759A5">
        <w:rPr>
          <w:i/>
          <w:sz w:val="24"/>
        </w:rPr>
        <w:t>Международные стандарты финансовой отчетности</w:t>
      </w:r>
      <w:r w:rsidRPr="001759A5">
        <w:rPr>
          <w:sz w:val="24"/>
          <w:szCs w:val="24"/>
        </w:rPr>
        <w:t xml:space="preserve">» студенты учатся адаптировать полученные теоретические знания и практические навыки к конкретным условиям </w:t>
      </w:r>
      <w:r w:rsidR="006314A4" w:rsidRPr="001759A5">
        <w:rPr>
          <w:sz w:val="24"/>
          <w:szCs w:val="24"/>
        </w:rPr>
        <w:t>учетной деятельности экономического субъекта</w:t>
      </w:r>
      <w:r w:rsidRPr="001759A5">
        <w:rPr>
          <w:sz w:val="24"/>
          <w:szCs w:val="24"/>
        </w:rPr>
        <w:t xml:space="preserve">. </w:t>
      </w:r>
    </w:p>
    <w:p w14:paraId="13CFF67F" w14:textId="6EE8AA82" w:rsidR="00912C89" w:rsidRPr="001759A5" w:rsidRDefault="00912C89" w:rsidP="00CD1DBF">
      <w:pPr>
        <w:ind w:firstLine="709"/>
        <w:jc w:val="both"/>
        <w:rPr>
          <w:sz w:val="24"/>
          <w:szCs w:val="24"/>
        </w:rPr>
      </w:pPr>
      <w:r w:rsidRPr="001759A5">
        <w:rPr>
          <w:sz w:val="24"/>
          <w:szCs w:val="24"/>
        </w:rPr>
        <w:t xml:space="preserve">Общая трудоемкость дисциплины составляет </w:t>
      </w:r>
      <w:r w:rsidR="00CD1DBF" w:rsidRPr="001759A5">
        <w:rPr>
          <w:sz w:val="24"/>
          <w:szCs w:val="24"/>
        </w:rPr>
        <w:t>6</w:t>
      </w:r>
      <w:r w:rsidRPr="001759A5">
        <w:rPr>
          <w:sz w:val="24"/>
          <w:szCs w:val="24"/>
        </w:rPr>
        <w:t xml:space="preserve"> </w:t>
      </w:r>
      <w:proofErr w:type="gramStart"/>
      <w:r w:rsidRPr="001759A5">
        <w:rPr>
          <w:sz w:val="24"/>
          <w:szCs w:val="24"/>
        </w:rPr>
        <w:t>зачетных</w:t>
      </w:r>
      <w:proofErr w:type="gramEnd"/>
      <w:r w:rsidRPr="001759A5">
        <w:rPr>
          <w:sz w:val="24"/>
          <w:szCs w:val="24"/>
        </w:rPr>
        <w:t xml:space="preserve"> единиц</w:t>
      </w:r>
      <w:r w:rsidR="0004338B" w:rsidRPr="001759A5">
        <w:rPr>
          <w:sz w:val="24"/>
          <w:szCs w:val="24"/>
        </w:rPr>
        <w:t>ы</w:t>
      </w:r>
      <w:r w:rsidRPr="001759A5">
        <w:rPr>
          <w:sz w:val="24"/>
          <w:szCs w:val="24"/>
        </w:rPr>
        <w:t xml:space="preserve"> (</w:t>
      </w:r>
      <w:r w:rsidR="00CD1DBF" w:rsidRPr="001759A5">
        <w:rPr>
          <w:sz w:val="24"/>
          <w:szCs w:val="24"/>
        </w:rPr>
        <w:t>216</w:t>
      </w:r>
      <w:r w:rsidRPr="001759A5">
        <w:rPr>
          <w:sz w:val="24"/>
          <w:szCs w:val="24"/>
        </w:rPr>
        <w:t xml:space="preserve"> академических час</w:t>
      </w:r>
      <w:r w:rsidR="0004338B" w:rsidRPr="001759A5">
        <w:rPr>
          <w:sz w:val="24"/>
          <w:szCs w:val="24"/>
        </w:rPr>
        <w:t>а</w:t>
      </w:r>
      <w:r w:rsidRPr="001759A5">
        <w:rPr>
          <w:sz w:val="24"/>
          <w:szCs w:val="24"/>
        </w:rPr>
        <w:t xml:space="preserve">) и включает аудиторную и внеаудиторную работу. Распределение академических часов, отведенных на освоение дисциплины </w:t>
      </w:r>
      <w:proofErr w:type="gramStart"/>
      <w:r w:rsidRPr="001759A5">
        <w:rPr>
          <w:sz w:val="24"/>
          <w:szCs w:val="24"/>
        </w:rPr>
        <w:t>обучающимися</w:t>
      </w:r>
      <w:proofErr w:type="gramEnd"/>
      <w:r w:rsidRPr="001759A5">
        <w:rPr>
          <w:sz w:val="24"/>
          <w:szCs w:val="24"/>
        </w:rPr>
        <w:t xml:space="preserve"> по направлению подготовки </w:t>
      </w:r>
      <w:r w:rsidR="0004338B" w:rsidRPr="001759A5">
        <w:rPr>
          <w:iCs/>
          <w:sz w:val="24"/>
          <w:szCs w:val="24"/>
        </w:rPr>
        <w:t>38.05.01 «</w:t>
      </w:r>
      <w:r w:rsidR="00F4122A" w:rsidRPr="00F34694">
        <w:rPr>
          <w:iCs/>
          <w:sz w:val="24"/>
          <w:szCs w:val="24"/>
        </w:rPr>
        <w:t>Экономическая безопасность: Экономико-правовое обеспечение экономической безопасности</w:t>
      </w:r>
      <w:r w:rsidR="0004338B" w:rsidRPr="001759A5">
        <w:rPr>
          <w:iCs/>
          <w:sz w:val="24"/>
          <w:szCs w:val="24"/>
        </w:rPr>
        <w:t>»</w:t>
      </w:r>
      <w:r w:rsidRPr="001759A5">
        <w:rPr>
          <w:sz w:val="24"/>
          <w:szCs w:val="24"/>
        </w:rPr>
        <w:t xml:space="preserve"> в соответствии с рабочей учебной программой дисциплины</w:t>
      </w:r>
      <w:r w:rsidR="000F40DA" w:rsidRPr="001759A5">
        <w:rPr>
          <w:sz w:val="24"/>
          <w:szCs w:val="24"/>
        </w:rPr>
        <w:t xml:space="preserve"> предполагает </w:t>
      </w:r>
      <w:r w:rsidR="00F4122A">
        <w:rPr>
          <w:sz w:val="24"/>
          <w:szCs w:val="24"/>
        </w:rPr>
        <w:t>1</w:t>
      </w:r>
      <w:r w:rsidR="00CD1DBF" w:rsidRPr="001759A5">
        <w:rPr>
          <w:sz w:val="24"/>
          <w:szCs w:val="24"/>
        </w:rPr>
        <w:t>2</w:t>
      </w:r>
      <w:r w:rsidR="000F40DA" w:rsidRPr="001759A5">
        <w:rPr>
          <w:sz w:val="24"/>
          <w:szCs w:val="24"/>
        </w:rPr>
        <w:t xml:space="preserve">,25ч. </w:t>
      </w:r>
      <w:r w:rsidR="0027005A" w:rsidRPr="001759A5">
        <w:rPr>
          <w:sz w:val="24"/>
          <w:szCs w:val="24"/>
        </w:rPr>
        <w:t>−</w:t>
      </w:r>
      <w:r w:rsidR="00F4785A" w:rsidRPr="001759A5">
        <w:rPr>
          <w:sz w:val="24"/>
          <w:szCs w:val="24"/>
        </w:rPr>
        <w:t xml:space="preserve"> </w:t>
      </w:r>
      <w:r w:rsidR="000F40DA" w:rsidRPr="001759A5">
        <w:rPr>
          <w:sz w:val="24"/>
          <w:szCs w:val="24"/>
        </w:rPr>
        <w:t xml:space="preserve">контактной работы со студентами (в том числе </w:t>
      </w:r>
      <w:r w:rsidR="00F4122A">
        <w:rPr>
          <w:sz w:val="24"/>
          <w:szCs w:val="24"/>
        </w:rPr>
        <w:t>4</w:t>
      </w:r>
      <w:r w:rsidR="000F40DA" w:rsidRPr="001759A5">
        <w:rPr>
          <w:sz w:val="24"/>
          <w:szCs w:val="24"/>
        </w:rPr>
        <w:t xml:space="preserve">ч. </w:t>
      </w:r>
      <w:r w:rsidR="0027005A" w:rsidRPr="001759A5">
        <w:rPr>
          <w:sz w:val="24"/>
          <w:szCs w:val="24"/>
        </w:rPr>
        <w:t>−</w:t>
      </w:r>
      <w:r w:rsidR="000F40DA" w:rsidRPr="001759A5">
        <w:rPr>
          <w:sz w:val="24"/>
          <w:szCs w:val="24"/>
        </w:rPr>
        <w:t xml:space="preserve"> лекций, </w:t>
      </w:r>
      <w:r w:rsidR="00F4122A">
        <w:rPr>
          <w:sz w:val="24"/>
          <w:szCs w:val="24"/>
        </w:rPr>
        <w:t>8</w:t>
      </w:r>
      <w:r w:rsidR="000F40DA" w:rsidRPr="001759A5">
        <w:rPr>
          <w:sz w:val="24"/>
          <w:szCs w:val="24"/>
        </w:rPr>
        <w:t>ч</w:t>
      </w:r>
      <w:r w:rsidR="0027005A" w:rsidRPr="001759A5">
        <w:rPr>
          <w:sz w:val="24"/>
          <w:szCs w:val="24"/>
        </w:rPr>
        <w:t>.</w:t>
      </w:r>
      <w:r w:rsidR="000F40DA" w:rsidRPr="001759A5">
        <w:rPr>
          <w:sz w:val="24"/>
          <w:szCs w:val="24"/>
        </w:rPr>
        <w:t xml:space="preserve"> </w:t>
      </w:r>
      <w:r w:rsidR="0027005A" w:rsidRPr="001759A5">
        <w:rPr>
          <w:sz w:val="24"/>
          <w:szCs w:val="24"/>
        </w:rPr>
        <w:t>−</w:t>
      </w:r>
      <w:r w:rsidR="000F40DA" w:rsidRPr="001759A5">
        <w:rPr>
          <w:sz w:val="24"/>
          <w:szCs w:val="24"/>
        </w:rPr>
        <w:t xml:space="preserve"> практические занятия,</w:t>
      </w:r>
      <w:r w:rsidR="0027005A" w:rsidRPr="001759A5">
        <w:rPr>
          <w:sz w:val="24"/>
          <w:szCs w:val="24"/>
        </w:rPr>
        <w:t xml:space="preserve"> </w:t>
      </w:r>
      <w:r w:rsidR="000F40DA" w:rsidRPr="001759A5">
        <w:rPr>
          <w:sz w:val="24"/>
          <w:szCs w:val="24"/>
        </w:rPr>
        <w:t>0,25ч.</w:t>
      </w:r>
      <w:r w:rsidR="0027005A" w:rsidRPr="001759A5">
        <w:rPr>
          <w:sz w:val="24"/>
          <w:szCs w:val="24"/>
        </w:rPr>
        <w:t xml:space="preserve"> −</w:t>
      </w:r>
      <w:r w:rsidR="000F40DA" w:rsidRPr="001759A5">
        <w:rPr>
          <w:sz w:val="24"/>
          <w:szCs w:val="24"/>
        </w:rPr>
        <w:t xml:space="preserve"> промежуточная аттестация)</w:t>
      </w:r>
      <w:bookmarkStart w:id="4" w:name="_GoBack"/>
      <w:bookmarkEnd w:id="4"/>
      <w:r w:rsidR="000F40DA" w:rsidRPr="001759A5">
        <w:rPr>
          <w:sz w:val="24"/>
          <w:szCs w:val="24"/>
        </w:rPr>
        <w:t xml:space="preserve"> и </w:t>
      </w:r>
      <w:r w:rsidR="00F4122A">
        <w:rPr>
          <w:sz w:val="24"/>
          <w:szCs w:val="24"/>
        </w:rPr>
        <w:t>20</w:t>
      </w:r>
      <w:r w:rsidR="00CD1DBF" w:rsidRPr="001759A5">
        <w:rPr>
          <w:sz w:val="24"/>
          <w:szCs w:val="24"/>
        </w:rPr>
        <w:t>3</w:t>
      </w:r>
      <w:r w:rsidR="000F40DA" w:rsidRPr="001759A5">
        <w:rPr>
          <w:sz w:val="24"/>
          <w:szCs w:val="24"/>
        </w:rPr>
        <w:t>,75ч. – самостоятельной работы.</w:t>
      </w:r>
      <w:r w:rsidRPr="001759A5">
        <w:rPr>
          <w:sz w:val="24"/>
          <w:szCs w:val="24"/>
        </w:rPr>
        <w:t xml:space="preserve"> Успешное освоение курса предполагает активное, творческое участие студента путем планомерной, повседневной работы.</w:t>
      </w:r>
    </w:p>
    <w:p w14:paraId="2C30315E" w14:textId="77777777" w:rsidR="00F4785A" w:rsidRPr="001759A5" w:rsidRDefault="00912C89" w:rsidP="00CD1DBF">
      <w:pPr>
        <w:ind w:firstLine="709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Планируемые результаты обучения</w:t>
      </w:r>
      <w:r w:rsidR="001232D0" w:rsidRPr="001759A5">
        <w:rPr>
          <w:sz w:val="24"/>
          <w:szCs w:val="24"/>
        </w:rPr>
        <w:t xml:space="preserve"> в соответствии с формируем</w:t>
      </w:r>
      <w:r w:rsidR="00F4785A" w:rsidRPr="001759A5">
        <w:rPr>
          <w:sz w:val="24"/>
          <w:szCs w:val="24"/>
        </w:rPr>
        <w:t>ыми</w:t>
      </w:r>
      <w:r w:rsidR="001232D0" w:rsidRPr="001759A5">
        <w:rPr>
          <w:sz w:val="24"/>
          <w:szCs w:val="24"/>
        </w:rPr>
        <w:t xml:space="preserve"> компетенци</w:t>
      </w:r>
      <w:r w:rsidR="00F4785A" w:rsidRPr="001759A5">
        <w:rPr>
          <w:sz w:val="24"/>
          <w:szCs w:val="24"/>
        </w:rPr>
        <w:t>ями:</w:t>
      </w:r>
    </w:p>
    <w:p w14:paraId="4FE2A4B6" w14:textId="68AF9768" w:rsidR="00912C89" w:rsidRPr="001759A5" w:rsidRDefault="00CD1DBF" w:rsidP="00CD1DBF">
      <w:pPr>
        <w:ind w:firstLine="709"/>
        <w:jc w:val="both"/>
        <w:rPr>
          <w:sz w:val="24"/>
          <w:szCs w:val="24"/>
        </w:rPr>
      </w:pPr>
      <w:r w:rsidRPr="001759A5">
        <w:rPr>
          <w:b/>
          <w:bCs/>
          <w:sz w:val="24"/>
          <w:szCs w:val="24"/>
        </w:rPr>
        <w:t>ПК-1</w:t>
      </w:r>
      <w:r w:rsidRPr="001759A5">
        <w:rPr>
          <w:sz w:val="24"/>
          <w:szCs w:val="24"/>
        </w:rPr>
        <w:t xml:space="preserve"> способность подготавливать исходные данные, необходимые для расчета экономических показателей, характеризующих деятельность хозяйствующих субъектов</w:t>
      </w:r>
      <w:r w:rsidR="00912C89" w:rsidRPr="001759A5">
        <w:rPr>
          <w:sz w:val="24"/>
          <w:szCs w:val="24"/>
        </w:rPr>
        <w:t>:</w:t>
      </w:r>
    </w:p>
    <w:p w14:paraId="2F78ABD1" w14:textId="64489C6B" w:rsidR="00CD1DBF" w:rsidRPr="001759A5" w:rsidRDefault="00CD1DBF" w:rsidP="00CD1DBF">
      <w:pPr>
        <w:pStyle w:val="ReportMain"/>
        <w:suppressAutoHyphens/>
        <w:ind w:firstLine="709"/>
        <w:jc w:val="both"/>
      </w:pPr>
      <w:r w:rsidRPr="001759A5">
        <w:rPr>
          <w:b/>
        </w:rPr>
        <w:t xml:space="preserve">знание </w:t>
      </w:r>
      <w:r w:rsidRPr="001759A5">
        <w:rPr>
          <w:bCs/>
        </w:rPr>
        <w:t xml:space="preserve">способов подготовки исходных данных </w:t>
      </w:r>
      <w:proofErr w:type="gramStart"/>
      <w:r w:rsidR="00F111FB">
        <w:rPr>
          <w:bCs/>
        </w:rPr>
        <w:t>при</w:t>
      </w:r>
      <w:r w:rsidRPr="001759A5">
        <w:rPr>
          <w:bCs/>
        </w:rPr>
        <w:t xml:space="preserve"> раскрыти</w:t>
      </w:r>
      <w:r w:rsidR="00F111FB">
        <w:rPr>
          <w:bCs/>
        </w:rPr>
        <w:t>и</w:t>
      </w:r>
      <w:r w:rsidRPr="001759A5">
        <w:rPr>
          <w:bCs/>
        </w:rPr>
        <w:t xml:space="preserve"> информации в финансовой отчетности в соответствии с требованиями Международных стандартов для </w:t>
      </w:r>
      <w:r w:rsidR="00F111FB">
        <w:rPr>
          <w:bCs/>
        </w:rPr>
        <w:t>оценки</w:t>
      </w:r>
      <w:proofErr w:type="gramEnd"/>
      <w:r w:rsidRPr="001759A5">
        <w:rPr>
          <w:bCs/>
        </w:rPr>
        <w:t xml:space="preserve"> показателей, характеризующих деятельность компании;</w:t>
      </w:r>
    </w:p>
    <w:p w14:paraId="4364364F" w14:textId="294DC9F8" w:rsidR="00CD1DBF" w:rsidRPr="001759A5" w:rsidRDefault="00CD1DBF" w:rsidP="00CD1DBF">
      <w:pPr>
        <w:pStyle w:val="ReportMain"/>
        <w:suppressAutoHyphens/>
        <w:ind w:firstLine="709"/>
        <w:jc w:val="both"/>
      </w:pPr>
      <w:r w:rsidRPr="001759A5">
        <w:rPr>
          <w:b/>
        </w:rPr>
        <w:lastRenderedPageBreak/>
        <w:t xml:space="preserve">умение </w:t>
      </w:r>
      <w:r w:rsidRPr="001759A5">
        <w:rPr>
          <w:bCs/>
        </w:rPr>
        <w:t xml:space="preserve">обработки исходных данных </w:t>
      </w:r>
      <w:proofErr w:type="gramStart"/>
      <w:r w:rsidR="00A769E1">
        <w:rPr>
          <w:bCs/>
        </w:rPr>
        <w:t>при</w:t>
      </w:r>
      <w:r w:rsidRPr="001759A5">
        <w:rPr>
          <w:bCs/>
        </w:rPr>
        <w:t xml:space="preserve"> раскрыти</w:t>
      </w:r>
      <w:r w:rsidR="00A769E1">
        <w:rPr>
          <w:bCs/>
        </w:rPr>
        <w:t>и</w:t>
      </w:r>
      <w:r w:rsidRPr="001759A5">
        <w:rPr>
          <w:bCs/>
        </w:rPr>
        <w:t xml:space="preserve"> информации в финансовой отчетности в соответствии с требованиями Международных стандартов для </w:t>
      </w:r>
      <w:r w:rsidR="00A769E1">
        <w:rPr>
          <w:bCs/>
        </w:rPr>
        <w:t>оценки</w:t>
      </w:r>
      <w:proofErr w:type="gramEnd"/>
      <w:r w:rsidR="00A769E1">
        <w:rPr>
          <w:bCs/>
        </w:rPr>
        <w:t xml:space="preserve"> </w:t>
      </w:r>
      <w:r w:rsidRPr="001759A5">
        <w:rPr>
          <w:bCs/>
        </w:rPr>
        <w:t>показателей, характеризующих деятельность компании;</w:t>
      </w:r>
    </w:p>
    <w:p w14:paraId="33506D2A" w14:textId="0A6E713B" w:rsidR="00CD1DBF" w:rsidRPr="00A769E1" w:rsidRDefault="00CD1DBF" w:rsidP="00CD1DBF">
      <w:pPr>
        <w:ind w:firstLine="709"/>
        <w:jc w:val="both"/>
        <w:rPr>
          <w:sz w:val="24"/>
          <w:szCs w:val="24"/>
        </w:rPr>
      </w:pPr>
      <w:r w:rsidRPr="001759A5">
        <w:rPr>
          <w:b/>
          <w:sz w:val="24"/>
          <w:szCs w:val="24"/>
        </w:rPr>
        <w:t>владение</w:t>
      </w:r>
      <w:r w:rsidRPr="001759A5">
        <w:rPr>
          <w:bCs/>
          <w:sz w:val="24"/>
          <w:szCs w:val="24"/>
        </w:rPr>
        <w:t xml:space="preserve"> </w:t>
      </w:r>
      <w:r w:rsidRPr="00A769E1">
        <w:rPr>
          <w:bCs/>
          <w:sz w:val="24"/>
          <w:szCs w:val="24"/>
        </w:rPr>
        <w:t xml:space="preserve">навыками обработки исходных данных </w:t>
      </w:r>
      <w:proofErr w:type="gramStart"/>
      <w:r w:rsidR="00A769E1" w:rsidRPr="00A769E1">
        <w:rPr>
          <w:bCs/>
          <w:sz w:val="24"/>
          <w:szCs w:val="24"/>
        </w:rPr>
        <w:t>при раскрытии информации в финансовой отчетности в соответствии с требованиями Международных стандартов для оценки</w:t>
      </w:r>
      <w:proofErr w:type="gramEnd"/>
      <w:r w:rsidR="00A769E1" w:rsidRPr="00A769E1">
        <w:rPr>
          <w:bCs/>
          <w:sz w:val="24"/>
          <w:szCs w:val="24"/>
        </w:rPr>
        <w:t xml:space="preserve"> показателей, характеризующих деятельность компании</w:t>
      </w:r>
      <w:r w:rsidRPr="00A769E1">
        <w:rPr>
          <w:bCs/>
          <w:sz w:val="24"/>
          <w:szCs w:val="24"/>
        </w:rPr>
        <w:t>.</w:t>
      </w:r>
    </w:p>
    <w:p w14:paraId="0509D0B3" w14:textId="17459760" w:rsidR="00F4785A" w:rsidRPr="001759A5" w:rsidRDefault="00AD113C" w:rsidP="0024559C">
      <w:pPr>
        <w:pStyle w:val="ReportMain"/>
        <w:suppressAutoHyphens/>
        <w:ind w:firstLine="709"/>
        <w:jc w:val="both"/>
        <w:rPr>
          <w:lang w:eastAsia="en-US"/>
        </w:rPr>
      </w:pPr>
      <w:r w:rsidRPr="00A769E1">
        <w:rPr>
          <w:b/>
          <w:bCs/>
        </w:rPr>
        <w:t>ПК-6</w:t>
      </w:r>
      <w:r w:rsidRPr="00A769E1">
        <w:t xml:space="preserve"> способность</w:t>
      </w:r>
      <w:r w:rsidRPr="001759A5">
        <w:t xml:space="preserve"> осуществлять бухгалтерский, финансовый, оперативный, управленческий и статистические учеты хозяйствующих субъектов и применять методики и стандарты ведения бухгалтерского, налогового, бюджетного учетов, формирования и предоставления бухгалтерской, налоговой, бюджетной отчетности</w:t>
      </w:r>
      <w:r w:rsidR="00F4785A" w:rsidRPr="001759A5">
        <w:rPr>
          <w:lang w:eastAsia="en-US"/>
        </w:rPr>
        <w:t>:</w:t>
      </w:r>
    </w:p>
    <w:p w14:paraId="0D06A106" w14:textId="1AD2AFB4" w:rsidR="00AD113C" w:rsidRPr="001759A5" w:rsidRDefault="00AD113C" w:rsidP="00AD113C">
      <w:pPr>
        <w:pStyle w:val="ReportMain"/>
        <w:suppressAutoHyphens/>
        <w:ind w:firstLine="709"/>
        <w:rPr>
          <w:bCs/>
        </w:rPr>
      </w:pPr>
      <w:r w:rsidRPr="001759A5">
        <w:rPr>
          <w:b/>
        </w:rPr>
        <w:t xml:space="preserve">знание </w:t>
      </w:r>
      <w:r w:rsidRPr="001759A5">
        <w:rPr>
          <w:bCs/>
        </w:rPr>
        <w:t>методики и стандартов ведения финансового учета, формирования и представления информации в отчетности в соответствии с Международными стандартами;</w:t>
      </w:r>
    </w:p>
    <w:p w14:paraId="525C257E" w14:textId="64862286" w:rsidR="00AD113C" w:rsidRPr="001759A5" w:rsidRDefault="00AD113C" w:rsidP="00AD113C">
      <w:pPr>
        <w:pStyle w:val="ReportMain"/>
        <w:suppressAutoHyphens/>
        <w:ind w:firstLine="709"/>
      </w:pPr>
      <w:r w:rsidRPr="001759A5">
        <w:rPr>
          <w:b/>
        </w:rPr>
        <w:t>умение</w:t>
      </w:r>
      <w:r w:rsidRPr="001759A5">
        <w:rPr>
          <w:bCs/>
        </w:rPr>
        <w:t xml:space="preserve"> применять на практике</w:t>
      </w:r>
      <w:r w:rsidRPr="001759A5">
        <w:rPr>
          <w:b/>
        </w:rPr>
        <w:t xml:space="preserve"> </w:t>
      </w:r>
      <w:r w:rsidRPr="001759A5">
        <w:rPr>
          <w:bCs/>
        </w:rPr>
        <w:t>методики и стандарты ведения финансового учета, формирования и представления информации в отчетности в соответствии с Международными стандартами;</w:t>
      </w:r>
    </w:p>
    <w:p w14:paraId="51CB4FF7" w14:textId="77B946B6" w:rsidR="00912C89" w:rsidRPr="001759A5" w:rsidRDefault="00AD113C" w:rsidP="00AD113C">
      <w:pPr>
        <w:pStyle w:val="ReportMain"/>
        <w:suppressAutoHyphens/>
        <w:ind w:firstLine="709"/>
        <w:jc w:val="both"/>
      </w:pPr>
      <w:r w:rsidRPr="001759A5">
        <w:rPr>
          <w:b/>
        </w:rPr>
        <w:t>владение</w:t>
      </w:r>
      <w:r w:rsidRPr="001759A5">
        <w:rPr>
          <w:bCs/>
        </w:rPr>
        <w:t xml:space="preserve"> навыками ведения финансового учета, формирования и представления информации в отчетности в соответствии с Международными стандартами.</w:t>
      </w:r>
    </w:p>
    <w:p w14:paraId="729A101A" w14:textId="77777777" w:rsidR="00912C89" w:rsidRPr="001759A5" w:rsidRDefault="00912C89" w:rsidP="00912C89">
      <w:pPr>
        <w:pStyle w:val="21"/>
        <w:spacing w:before="240" w:after="240" w:line="360" w:lineRule="auto"/>
      </w:pPr>
      <w:bookmarkStart w:id="5" w:name="_Toc28026371"/>
      <w:r w:rsidRPr="001759A5">
        <w:t>1.2 Методические указания по лекционным занятиям</w:t>
      </w:r>
      <w:bookmarkEnd w:id="5"/>
    </w:p>
    <w:p w14:paraId="1B68AE88" w14:textId="77777777" w:rsidR="00912C89" w:rsidRPr="001759A5" w:rsidRDefault="00912C89" w:rsidP="00912C89">
      <w:pPr>
        <w:ind w:firstLine="720"/>
        <w:jc w:val="both"/>
        <w:rPr>
          <w:sz w:val="24"/>
          <w:szCs w:val="24"/>
        </w:rPr>
      </w:pPr>
      <w:r w:rsidRPr="001759A5">
        <w:rPr>
          <w:rFonts w:eastAsia="Times New Roman"/>
          <w:sz w:val="24"/>
          <w:szCs w:val="24"/>
          <w:lang w:eastAsia="ru-RU"/>
        </w:rPr>
        <w:t xml:space="preserve">Лекционные занятия являются одним из видов контактной работы по освоению дисциплины. На лекционных занятиях обучающиеся </w:t>
      </w:r>
      <w:r w:rsidRPr="001759A5">
        <w:rPr>
          <w:sz w:val="24"/>
          <w:szCs w:val="24"/>
        </w:rPr>
        <w:t>знакомятся со структурой дисциплины, ключевыми материалами программы курса, современными подходами и проблемами в области изучаемой дисциплины. Важной задачей лекционных занятий является развитие у обучающихся навыков самостоятельной работы с научной и учебно-методической литературой.</w:t>
      </w:r>
    </w:p>
    <w:p w14:paraId="19FC5F44" w14:textId="77777777" w:rsidR="00912C89" w:rsidRPr="001759A5" w:rsidRDefault="00912C89" w:rsidP="00912C89">
      <w:pPr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Освоение дисциплины обучающимся следует начинать с изучения проработки рабочей программы, особое внимание, уделяя целям и задачам, структуре и содержанию курса.</w:t>
      </w:r>
    </w:p>
    <w:p w14:paraId="01DF6E9A" w14:textId="77777777" w:rsidR="00912C89" w:rsidRPr="001759A5" w:rsidRDefault="00912C89" w:rsidP="00912C89">
      <w:pPr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 xml:space="preserve">На лекционных занятиях конспектирование материала лекций </w:t>
      </w:r>
      <w:proofErr w:type="gramStart"/>
      <w:r w:rsidRPr="001759A5">
        <w:rPr>
          <w:sz w:val="24"/>
          <w:szCs w:val="24"/>
        </w:rPr>
        <w:t>обучающимися</w:t>
      </w:r>
      <w:proofErr w:type="gramEnd"/>
      <w:r w:rsidRPr="001759A5">
        <w:rPr>
          <w:sz w:val="24"/>
          <w:szCs w:val="24"/>
        </w:rPr>
        <w:t xml:space="preserve"> необходимо осуществлять </w:t>
      </w:r>
      <w:proofErr w:type="spellStart"/>
      <w:r w:rsidRPr="001759A5">
        <w:rPr>
          <w:sz w:val="24"/>
          <w:szCs w:val="24"/>
        </w:rPr>
        <w:t>тезисно</w:t>
      </w:r>
      <w:proofErr w:type="spellEnd"/>
      <w:r w:rsidRPr="001759A5">
        <w:rPr>
          <w:sz w:val="24"/>
          <w:szCs w:val="24"/>
        </w:rPr>
        <w:t xml:space="preserve">, обращая внимание на логику изложения материла, аргументацию и приводимые примеры. </w:t>
      </w:r>
    </w:p>
    <w:p w14:paraId="73A2B494" w14:textId="77777777" w:rsidR="00912C89" w:rsidRPr="001759A5" w:rsidRDefault="00912C89" w:rsidP="00912C89">
      <w:pPr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Для закрепления теоретических знаний по основным изучаемым разделам дисциплины лекционный материал рекомендуется своевременно просматривать, отмечая сложные для понимания места. Успешному освоению курса способствует самостоятельное изучение и проработка основной и дополнительной литературы, представленной в рабочей программе дисциплины. Если обучающемуся самостоятельно не удается разобраться в изучаемом материале, необходимо сформулировать вопросы и обратиться за консультацией к ведущему преподавателю.</w:t>
      </w:r>
    </w:p>
    <w:p w14:paraId="43F6792B" w14:textId="77777777" w:rsidR="00912C89" w:rsidRPr="001759A5" w:rsidRDefault="00912C89" w:rsidP="00912C89">
      <w:pPr>
        <w:tabs>
          <w:tab w:val="left" w:pos="0"/>
        </w:tabs>
        <w:ind w:left="22" w:firstLine="698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При изучении основных разделов дисциплины следует принимать во внимание особенности содержания каждой темы раздела и специфические понятия. Качественное освоение материала дисциплины предполагает изучени</w:t>
      </w:r>
      <w:r w:rsidR="004D2689" w:rsidRPr="001759A5">
        <w:rPr>
          <w:sz w:val="24"/>
          <w:szCs w:val="24"/>
        </w:rPr>
        <w:t>е</w:t>
      </w:r>
      <w:r w:rsidRPr="001759A5">
        <w:rPr>
          <w:sz w:val="24"/>
          <w:szCs w:val="24"/>
        </w:rPr>
        <w:t xml:space="preserve"> этих особенностей и понятий. Если при подготовке к занятиям какое-либо понятие вызывает затруднения в понимании его сущности и содержания, рекомендуется обратиться к словарю и выписать в конспект его значение.</w:t>
      </w:r>
    </w:p>
    <w:p w14:paraId="61934AA6" w14:textId="77777777" w:rsidR="00912C89" w:rsidRPr="001759A5" w:rsidRDefault="00912C89" w:rsidP="00912C89">
      <w:pPr>
        <w:tabs>
          <w:tab w:val="left" w:pos="0"/>
        </w:tabs>
        <w:ind w:left="22" w:firstLine="698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14:paraId="6AA3AEF3" w14:textId="77777777" w:rsidR="00912C89" w:rsidRPr="001759A5" w:rsidRDefault="00912C89" w:rsidP="00912C89">
      <w:pPr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Каждую неделю рекомендуется отводить время для повторения пройденного материала в целях самоконтроля полученных знаний, умений и навыков.</w:t>
      </w:r>
    </w:p>
    <w:p w14:paraId="247B88A8" w14:textId="77777777" w:rsidR="00912C89" w:rsidRPr="001759A5" w:rsidRDefault="00912C89" w:rsidP="00912C89">
      <w:pPr>
        <w:pStyle w:val="ReportMain"/>
        <w:suppressAutoHyphens/>
        <w:ind w:firstLine="709"/>
        <w:jc w:val="both"/>
      </w:pPr>
    </w:p>
    <w:p w14:paraId="3236497B" w14:textId="77777777" w:rsidR="00912C89" w:rsidRPr="001759A5" w:rsidRDefault="00912C89" w:rsidP="00912C89">
      <w:pPr>
        <w:pStyle w:val="21"/>
        <w:spacing w:before="240" w:after="240" w:line="360" w:lineRule="auto"/>
      </w:pPr>
      <w:bookmarkStart w:id="6" w:name="_Toc28026372"/>
      <w:r w:rsidRPr="001759A5">
        <w:lastRenderedPageBreak/>
        <w:t>1.3 Методические указания по практическим занятиям</w:t>
      </w:r>
      <w:bookmarkEnd w:id="6"/>
    </w:p>
    <w:p w14:paraId="67ADD337" w14:textId="3601D011" w:rsidR="00912C89" w:rsidRPr="001759A5" w:rsidRDefault="00912C89" w:rsidP="00912C89">
      <w:pPr>
        <w:tabs>
          <w:tab w:val="left" w:pos="0"/>
          <w:tab w:val="left" w:pos="1080"/>
        </w:tabs>
        <w:ind w:firstLine="720"/>
        <w:jc w:val="both"/>
        <w:rPr>
          <w:sz w:val="24"/>
          <w:szCs w:val="24"/>
        </w:rPr>
      </w:pPr>
      <w:r w:rsidRPr="001759A5">
        <w:rPr>
          <w:rFonts w:eastAsia="Times New Roman"/>
          <w:sz w:val="24"/>
          <w:szCs w:val="24"/>
          <w:lang w:eastAsia="ru-RU"/>
        </w:rPr>
        <w:t xml:space="preserve">Изучение дисциплины </w:t>
      </w:r>
      <w:r w:rsidRPr="001759A5">
        <w:rPr>
          <w:sz w:val="24"/>
          <w:szCs w:val="24"/>
        </w:rPr>
        <w:t>«</w:t>
      </w:r>
      <w:r w:rsidR="00AD113C" w:rsidRPr="001759A5">
        <w:rPr>
          <w:iCs/>
          <w:sz w:val="24"/>
          <w:szCs w:val="24"/>
          <w:shd w:val="clear" w:color="auto" w:fill="FFFFFF"/>
        </w:rPr>
        <w:t>Международные стандарты финансовой отчетности</w:t>
      </w:r>
      <w:r w:rsidRPr="001759A5">
        <w:rPr>
          <w:sz w:val="24"/>
          <w:szCs w:val="24"/>
        </w:rPr>
        <w:t xml:space="preserve">» </w:t>
      </w:r>
      <w:r w:rsidRPr="001759A5">
        <w:rPr>
          <w:rFonts w:eastAsia="Times New Roman"/>
          <w:sz w:val="24"/>
          <w:szCs w:val="24"/>
          <w:lang w:eastAsia="ru-RU"/>
        </w:rPr>
        <w:t xml:space="preserve">предполагает посещение обучающимися не только лекций, но и практических занятий, в ходе которых осуществляется познавательная деятельность, направленная на </w:t>
      </w:r>
      <w:r w:rsidRPr="001759A5">
        <w:rPr>
          <w:sz w:val="24"/>
          <w:szCs w:val="24"/>
        </w:rPr>
        <w:t xml:space="preserve">закрепление теоретического и практического материала, получение навыков использования методик расчета показателей, развитие мышления и интуиции, необходимых для решения профессиональных задач. </w:t>
      </w:r>
    </w:p>
    <w:p w14:paraId="128CD587" w14:textId="77777777" w:rsidR="00912C89" w:rsidRPr="001759A5" w:rsidRDefault="00912C89" w:rsidP="00912C89">
      <w:pPr>
        <w:tabs>
          <w:tab w:val="left" w:pos="0"/>
          <w:tab w:val="left" w:pos="1080"/>
        </w:tabs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 xml:space="preserve">На практических занятиях осуществляется проверка качества освоения </w:t>
      </w:r>
      <w:proofErr w:type="gramStart"/>
      <w:r w:rsidRPr="001759A5">
        <w:rPr>
          <w:sz w:val="24"/>
          <w:szCs w:val="24"/>
        </w:rPr>
        <w:t>обучающимися</w:t>
      </w:r>
      <w:proofErr w:type="gramEnd"/>
      <w:r w:rsidRPr="001759A5">
        <w:rPr>
          <w:sz w:val="24"/>
          <w:szCs w:val="24"/>
        </w:rPr>
        <w:t xml:space="preserve"> учебного материала, полученного в ходе лекционных занятий и самостоятельной работы.</w:t>
      </w:r>
    </w:p>
    <w:p w14:paraId="3FE848C7" w14:textId="6D36582A" w:rsidR="00912C89" w:rsidRPr="001759A5" w:rsidRDefault="00912C89" w:rsidP="00912C89">
      <w:pPr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Для контроля знаний, полученных в процессе освоения дисциплины «</w:t>
      </w:r>
      <w:r w:rsidR="004F58FB" w:rsidRPr="001759A5">
        <w:rPr>
          <w:iCs/>
          <w:sz w:val="24"/>
          <w:szCs w:val="24"/>
          <w:shd w:val="clear" w:color="auto" w:fill="FFFFFF"/>
        </w:rPr>
        <w:t>Международные стандарты финансовой отчетности</w:t>
      </w:r>
      <w:r w:rsidRPr="001759A5">
        <w:rPr>
          <w:sz w:val="24"/>
          <w:szCs w:val="24"/>
        </w:rPr>
        <w:t xml:space="preserve">» на практических занятиях обучающиеся </w:t>
      </w:r>
      <w:r w:rsidR="009C5498" w:rsidRPr="001759A5">
        <w:rPr>
          <w:sz w:val="24"/>
          <w:szCs w:val="24"/>
        </w:rPr>
        <w:t>отвечают тесты, опрос,</w:t>
      </w:r>
      <w:r w:rsidRPr="001759A5">
        <w:rPr>
          <w:sz w:val="24"/>
          <w:szCs w:val="24"/>
        </w:rPr>
        <w:t xml:space="preserve"> </w:t>
      </w:r>
      <w:r w:rsidR="009C5498" w:rsidRPr="001759A5">
        <w:rPr>
          <w:sz w:val="24"/>
          <w:szCs w:val="24"/>
        </w:rPr>
        <w:t xml:space="preserve">решают </w:t>
      </w:r>
      <w:r w:rsidRPr="001759A5">
        <w:rPr>
          <w:sz w:val="24"/>
          <w:szCs w:val="24"/>
        </w:rPr>
        <w:t xml:space="preserve">типовые задачи. </w:t>
      </w:r>
    </w:p>
    <w:p w14:paraId="4D3CBEA1" w14:textId="4488D468" w:rsidR="00912C89" w:rsidRPr="001759A5" w:rsidRDefault="00912C89" w:rsidP="00912C89">
      <w:pPr>
        <w:pStyle w:val="a6"/>
        <w:spacing w:after="0"/>
        <w:ind w:left="0" w:firstLine="720"/>
        <w:jc w:val="both"/>
      </w:pPr>
      <w:r w:rsidRPr="001759A5">
        <w:t xml:space="preserve">Целью </w:t>
      </w:r>
      <w:r w:rsidR="007C295C" w:rsidRPr="001759A5">
        <w:t xml:space="preserve">решения типовых задач, </w:t>
      </w:r>
      <w:r w:rsidRPr="001759A5">
        <w:t>выполнения</w:t>
      </w:r>
      <w:r w:rsidR="007C295C" w:rsidRPr="001759A5">
        <w:t xml:space="preserve"> инди</w:t>
      </w:r>
      <w:r w:rsidR="00F45B8A" w:rsidRPr="001759A5">
        <w:t>видуально</w:t>
      </w:r>
      <w:r w:rsidR="0083105D" w:rsidRPr="001759A5">
        <w:t xml:space="preserve">го </w:t>
      </w:r>
      <w:r w:rsidR="00F45B8A" w:rsidRPr="001759A5">
        <w:t>творческ</w:t>
      </w:r>
      <w:r w:rsidR="0083105D" w:rsidRPr="001759A5">
        <w:t>ого</w:t>
      </w:r>
      <w:r w:rsidR="00F45B8A" w:rsidRPr="001759A5">
        <w:t xml:space="preserve"> задани</w:t>
      </w:r>
      <w:r w:rsidR="0083105D" w:rsidRPr="001759A5">
        <w:t>я</w:t>
      </w:r>
      <w:r w:rsidRPr="001759A5">
        <w:t xml:space="preserve"> является систематизация, закрепление и расширение теоретических знаний и практических навыков, полученных в ходе изучения дисциплины. В процессе выполнения заданий перед студентами ставятся следующие задачи:</w:t>
      </w:r>
    </w:p>
    <w:p w14:paraId="2E69F324" w14:textId="19F26D61" w:rsidR="0083105D" w:rsidRPr="001759A5" w:rsidRDefault="0083105D" w:rsidP="00D84CB3">
      <w:pPr>
        <w:pStyle w:val="a8"/>
        <w:numPr>
          <w:ilvl w:val="0"/>
          <w:numId w:val="3"/>
        </w:numPr>
        <w:tabs>
          <w:tab w:val="clear" w:pos="756"/>
        </w:tabs>
        <w:spacing w:line="240" w:lineRule="auto"/>
      </w:pPr>
      <w:proofErr w:type="gramStart"/>
      <w:r w:rsidRPr="001759A5">
        <w:t xml:space="preserve">приобретение </w:t>
      </w:r>
      <w:r w:rsidR="004F58FB" w:rsidRPr="001759A5">
        <w:t>системы знаний об основных принципах и требованиях Международных стандартов учета и финансовой отчетности, тенденциях развития процесса гармонизации бухгалтерского учета в мировом масштабе и в Российской Федерации</w:t>
      </w:r>
      <w:r w:rsidRPr="001759A5">
        <w:t>;</w:t>
      </w:r>
      <w:proofErr w:type="gramEnd"/>
    </w:p>
    <w:p w14:paraId="045AF064" w14:textId="2FC4F11D" w:rsidR="004F58FB" w:rsidRPr="001759A5" w:rsidRDefault="004F58FB" w:rsidP="00D84CB3">
      <w:pPr>
        <w:pStyle w:val="a8"/>
        <w:numPr>
          <w:ilvl w:val="0"/>
          <w:numId w:val="3"/>
        </w:numPr>
        <w:tabs>
          <w:tab w:val="clear" w:pos="756"/>
        </w:tabs>
        <w:spacing w:line="240" w:lineRule="auto"/>
      </w:pPr>
      <w:r w:rsidRPr="001759A5">
        <w:t>изучение состава финансовой отчетности, основных ее элементов, и определение основных различий в учете отдельных активов и обязательств, установленных в Международных и Федеральных стандартах финансовой отчетности</w:t>
      </w:r>
    </w:p>
    <w:p w14:paraId="31A17EF3" w14:textId="49A3A70B" w:rsidR="0083105D" w:rsidRPr="001759A5" w:rsidRDefault="004F58FB" w:rsidP="00D84CB3">
      <w:pPr>
        <w:numPr>
          <w:ilvl w:val="0"/>
          <w:numId w:val="3"/>
        </w:numPr>
        <w:jc w:val="both"/>
        <w:rPr>
          <w:sz w:val="24"/>
          <w:szCs w:val="24"/>
        </w:rPr>
      </w:pPr>
      <w:r w:rsidRPr="001759A5">
        <w:rPr>
          <w:sz w:val="24"/>
          <w:szCs w:val="24"/>
        </w:rPr>
        <w:t>приобретение навыков практической подготовки составления финансовой отчетности в соответствии с МСФО</w:t>
      </w:r>
      <w:r w:rsidR="0083105D" w:rsidRPr="001759A5">
        <w:rPr>
          <w:sz w:val="24"/>
          <w:szCs w:val="24"/>
        </w:rPr>
        <w:t>.</w:t>
      </w:r>
    </w:p>
    <w:p w14:paraId="1B900613" w14:textId="0059ABCA" w:rsidR="00912C89" w:rsidRPr="001759A5" w:rsidRDefault="00034D50" w:rsidP="0083105D">
      <w:pPr>
        <w:ind w:firstLine="720"/>
        <w:jc w:val="both"/>
        <w:rPr>
          <w:i/>
          <w:sz w:val="24"/>
          <w:szCs w:val="24"/>
        </w:rPr>
      </w:pPr>
      <w:r w:rsidRPr="001759A5">
        <w:rPr>
          <w:sz w:val="24"/>
          <w:szCs w:val="24"/>
        </w:rPr>
        <w:t>Решение типовых задач</w:t>
      </w:r>
      <w:r w:rsidR="00F45B8A" w:rsidRPr="001759A5">
        <w:rPr>
          <w:sz w:val="24"/>
          <w:szCs w:val="24"/>
        </w:rPr>
        <w:t xml:space="preserve"> </w:t>
      </w:r>
      <w:r w:rsidR="00912C89" w:rsidRPr="001759A5">
        <w:rPr>
          <w:sz w:val="24"/>
          <w:szCs w:val="24"/>
        </w:rPr>
        <w:t>по дисциплине «</w:t>
      </w:r>
      <w:r w:rsidR="004F58FB" w:rsidRPr="001759A5">
        <w:rPr>
          <w:iCs/>
          <w:sz w:val="24"/>
          <w:szCs w:val="24"/>
          <w:shd w:val="clear" w:color="auto" w:fill="FFFFFF"/>
        </w:rPr>
        <w:t>Международные стандарты финансовой отчетности</w:t>
      </w:r>
      <w:r w:rsidR="00912C89" w:rsidRPr="001759A5">
        <w:rPr>
          <w:sz w:val="24"/>
          <w:szCs w:val="24"/>
        </w:rPr>
        <w:t>» является формой контроля усвоения полученных знаний и взаимосвязи в учебном процессе различных дисциплин, предусмотренных учебным планом.</w:t>
      </w:r>
    </w:p>
    <w:p w14:paraId="18C339AA" w14:textId="77777777" w:rsidR="004F58FB" w:rsidRPr="001759A5" w:rsidRDefault="00505609" w:rsidP="00505609">
      <w:pPr>
        <w:ind w:firstLine="709"/>
        <w:jc w:val="both"/>
        <w:rPr>
          <w:i/>
          <w:sz w:val="24"/>
          <w:szCs w:val="24"/>
        </w:rPr>
      </w:pPr>
      <w:r w:rsidRPr="001759A5">
        <w:rPr>
          <w:i/>
          <w:sz w:val="24"/>
          <w:szCs w:val="24"/>
        </w:rPr>
        <w:t>Методические рекомендации по решению типовых задач.</w:t>
      </w:r>
    </w:p>
    <w:p w14:paraId="30EC4E55" w14:textId="73B10C03" w:rsidR="00505609" w:rsidRPr="001759A5" w:rsidRDefault="00505609" w:rsidP="00505609">
      <w:pPr>
        <w:ind w:firstLine="709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В процессе решения типовых задач по дисциплине «</w:t>
      </w:r>
      <w:r w:rsidR="004F58FB" w:rsidRPr="001759A5">
        <w:rPr>
          <w:iCs/>
          <w:sz w:val="24"/>
          <w:szCs w:val="24"/>
          <w:shd w:val="clear" w:color="auto" w:fill="FFFFFF"/>
        </w:rPr>
        <w:t>Международные стандарты финансовой отчетности</w:t>
      </w:r>
      <w:r w:rsidRPr="001759A5">
        <w:rPr>
          <w:sz w:val="24"/>
          <w:szCs w:val="24"/>
        </w:rPr>
        <w:t xml:space="preserve">» раскрывается содержание курса, изучаются основы и сущность понятий курса, а также практика подготовки </w:t>
      </w:r>
      <w:r w:rsidR="000C3259">
        <w:rPr>
          <w:sz w:val="24"/>
          <w:szCs w:val="24"/>
        </w:rPr>
        <w:t>консолидированной финансовой отчетности</w:t>
      </w:r>
      <w:r w:rsidRPr="001759A5">
        <w:rPr>
          <w:sz w:val="24"/>
          <w:szCs w:val="24"/>
        </w:rPr>
        <w:t xml:space="preserve">. При этом ставится задача сформировать у </w:t>
      </w:r>
      <w:proofErr w:type="gramStart"/>
      <w:r w:rsidRPr="001759A5">
        <w:rPr>
          <w:sz w:val="24"/>
          <w:szCs w:val="24"/>
        </w:rPr>
        <w:t>обучающихся</w:t>
      </w:r>
      <w:proofErr w:type="gramEnd"/>
      <w:r w:rsidRPr="001759A5">
        <w:rPr>
          <w:sz w:val="24"/>
          <w:szCs w:val="24"/>
        </w:rPr>
        <w:t xml:space="preserve"> четкое представление о </w:t>
      </w:r>
      <w:r w:rsidR="00043F56">
        <w:rPr>
          <w:sz w:val="24"/>
          <w:szCs w:val="24"/>
        </w:rPr>
        <w:t>консолидированной финансовой отчетности</w:t>
      </w:r>
      <w:r w:rsidRPr="001759A5">
        <w:rPr>
          <w:sz w:val="24"/>
          <w:szCs w:val="24"/>
        </w:rPr>
        <w:t xml:space="preserve">. </w:t>
      </w:r>
    </w:p>
    <w:p w14:paraId="7485F34F" w14:textId="14FD8ABC" w:rsidR="00505609" w:rsidRPr="001759A5" w:rsidRDefault="00505609" w:rsidP="00505609">
      <w:pPr>
        <w:ind w:firstLine="709"/>
        <w:jc w:val="both"/>
        <w:rPr>
          <w:sz w:val="24"/>
          <w:szCs w:val="24"/>
        </w:rPr>
      </w:pPr>
      <w:r w:rsidRPr="001759A5">
        <w:rPr>
          <w:sz w:val="24"/>
          <w:szCs w:val="24"/>
        </w:rPr>
        <w:t xml:space="preserve">Изучение курса построено таким образом, чтобы сформировать знания о </w:t>
      </w:r>
      <w:r w:rsidR="004F58FB" w:rsidRPr="001759A5">
        <w:rPr>
          <w:sz w:val="24"/>
          <w:szCs w:val="24"/>
        </w:rPr>
        <w:t>консолидированной финансовой отчетности</w:t>
      </w:r>
      <w:r w:rsidRPr="001759A5">
        <w:rPr>
          <w:sz w:val="24"/>
          <w:szCs w:val="24"/>
        </w:rPr>
        <w:t xml:space="preserve">, научить студентов </w:t>
      </w:r>
      <w:r w:rsidR="004F58FB" w:rsidRPr="001759A5">
        <w:rPr>
          <w:sz w:val="24"/>
          <w:szCs w:val="24"/>
        </w:rPr>
        <w:t xml:space="preserve">учету отдельных активов и обязательств, закрепленных </w:t>
      </w:r>
      <w:r w:rsidR="004F58FB" w:rsidRPr="001759A5">
        <w:rPr>
          <w:iCs/>
          <w:sz w:val="24"/>
          <w:szCs w:val="24"/>
          <w:shd w:val="clear" w:color="auto" w:fill="FFFFFF"/>
        </w:rPr>
        <w:t>Международными стандартами финансовой отчетности</w:t>
      </w:r>
      <w:r w:rsidRPr="001759A5">
        <w:rPr>
          <w:sz w:val="24"/>
          <w:szCs w:val="24"/>
        </w:rPr>
        <w:t>.</w:t>
      </w:r>
    </w:p>
    <w:p w14:paraId="51D41522" w14:textId="284C3ED7" w:rsidR="00505609" w:rsidRPr="001759A5" w:rsidRDefault="00505609" w:rsidP="00505609">
      <w:pPr>
        <w:ind w:firstLine="709"/>
        <w:jc w:val="both"/>
        <w:rPr>
          <w:sz w:val="24"/>
          <w:szCs w:val="24"/>
        </w:rPr>
      </w:pPr>
      <w:r w:rsidRPr="001759A5">
        <w:rPr>
          <w:sz w:val="24"/>
          <w:szCs w:val="24"/>
        </w:rPr>
        <w:t xml:space="preserve">В процессе обучения студенты должны знать </w:t>
      </w:r>
      <w:bookmarkStart w:id="7" w:name="_Hlk57512814"/>
      <w:r w:rsidR="004F58FB" w:rsidRPr="001759A5">
        <w:rPr>
          <w:sz w:val="24"/>
          <w:szCs w:val="24"/>
        </w:rPr>
        <w:t xml:space="preserve">систему нормативно-правового регулирования подготовки и представления отчетности в соответствии Международными стандартами и ее интеграция в российское </w:t>
      </w:r>
      <w:bookmarkEnd w:id="7"/>
      <w:r w:rsidR="004F58FB" w:rsidRPr="001759A5">
        <w:rPr>
          <w:sz w:val="24"/>
          <w:szCs w:val="24"/>
        </w:rPr>
        <w:t>законодательство</w:t>
      </w:r>
      <w:r w:rsidRPr="001759A5">
        <w:rPr>
          <w:sz w:val="24"/>
          <w:szCs w:val="24"/>
        </w:rPr>
        <w:t xml:space="preserve">; уметь: осуществлять сбор, анализ, систематизацию, оценку и интерпретацию данных, необходимых для решения профессиональных задач </w:t>
      </w:r>
      <w:r w:rsidR="004F58FB" w:rsidRPr="001759A5">
        <w:rPr>
          <w:sz w:val="24"/>
          <w:szCs w:val="24"/>
        </w:rPr>
        <w:t>финансовой отчетности</w:t>
      </w:r>
      <w:r w:rsidRPr="001759A5">
        <w:rPr>
          <w:sz w:val="24"/>
          <w:szCs w:val="24"/>
        </w:rPr>
        <w:t>.</w:t>
      </w:r>
    </w:p>
    <w:p w14:paraId="503BA7DF" w14:textId="63EF1B08" w:rsidR="00505609" w:rsidRPr="001759A5" w:rsidRDefault="00505609" w:rsidP="00505609">
      <w:pPr>
        <w:ind w:firstLine="709"/>
        <w:jc w:val="both"/>
        <w:rPr>
          <w:sz w:val="24"/>
          <w:szCs w:val="24"/>
        </w:rPr>
      </w:pPr>
      <w:r w:rsidRPr="001759A5">
        <w:rPr>
          <w:sz w:val="24"/>
          <w:szCs w:val="24"/>
        </w:rPr>
        <w:t xml:space="preserve">На практических занятиях рассматриваются задачи по формированию навыков сбора, анализа, систематизации, оценки и интерпретации данных, необходимых для решения профессиональных задач </w:t>
      </w:r>
      <w:r w:rsidR="004F58FB" w:rsidRPr="001759A5">
        <w:rPr>
          <w:sz w:val="24"/>
          <w:szCs w:val="24"/>
        </w:rPr>
        <w:t>составления консолидированной финансовой отчетности</w:t>
      </w:r>
      <w:r w:rsidRPr="001759A5">
        <w:rPr>
          <w:sz w:val="24"/>
          <w:szCs w:val="24"/>
        </w:rPr>
        <w:t>.</w:t>
      </w:r>
    </w:p>
    <w:p w14:paraId="1BA3ECC8" w14:textId="6370BB78" w:rsidR="00912C89" w:rsidRPr="001759A5" w:rsidRDefault="00912C89" w:rsidP="00912C89">
      <w:pPr>
        <w:ind w:firstLine="720"/>
        <w:jc w:val="both"/>
        <w:rPr>
          <w:iCs/>
          <w:sz w:val="28"/>
          <w:szCs w:val="28"/>
        </w:rPr>
      </w:pPr>
    </w:p>
    <w:p w14:paraId="76D4DCA2" w14:textId="5F211E39" w:rsidR="001759A5" w:rsidRPr="001759A5" w:rsidRDefault="001759A5" w:rsidP="00912C89">
      <w:pPr>
        <w:ind w:firstLine="720"/>
        <w:jc w:val="both"/>
        <w:rPr>
          <w:iCs/>
          <w:sz w:val="28"/>
          <w:szCs w:val="28"/>
        </w:rPr>
      </w:pPr>
    </w:p>
    <w:p w14:paraId="149155CA" w14:textId="77777777" w:rsidR="001759A5" w:rsidRPr="001759A5" w:rsidRDefault="001759A5" w:rsidP="00912C89">
      <w:pPr>
        <w:ind w:firstLine="720"/>
        <w:jc w:val="both"/>
        <w:rPr>
          <w:iCs/>
          <w:sz w:val="28"/>
          <w:szCs w:val="28"/>
        </w:rPr>
      </w:pPr>
    </w:p>
    <w:p w14:paraId="7ABF752B" w14:textId="77777777" w:rsidR="00912C89" w:rsidRPr="001759A5" w:rsidRDefault="00912C89" w:rsidP="00460F48">
      <w:pPr>
        <w:pStyle w:val="1"/>
        <w:numPr>
          <w:ilvl w:val="0"/>
          <w:numId w:val="0"/>
        </w:numPr>
        <w:spacing w:before="0" w:after="0"/>
        <w:ind w:firstLine="709"/>
        <w:jc w:val="both"/>
        <w:rPr>
          <w:sz w:val="28"/>
          <w:szCs w:val="28"/>
        </w:rPr>
      </w:pPr>
      <w:bookmarkStart w:id="8" w:name="_Toc28026373"/>
      <w:r w:rsidRPr="001759A5">
        <w:rPr>
          <w:sz w:val="28"/>
          <w:szCs w:val="28"/>
        </w:rPr>
        <w:lastRenderedPageBreak/>
        <w:t>2 Методические указания по организации самостоятельной работы</w:t>
      </w:r>
      <w:bookmarkEnd w:id="8"/>
    </w:p>
    <w:p w14:paraId="1DFEDB86" w14:textId="77777777" w:rsidR="00411454" w:rsidRPr="001759A5" w:rsidRDefault="00411454" w:rsidP="00411454"/>
    <w:p w14:paraId="5538628B" w14:textId="77777777" w:rsidR="00912C89" w:rsidRPr="001759A5" w:rsidRDefault="00912C89" w:rsidP="00460F48">
      <w:pPr>
        <w:pStyle w:val="21"/>
      </w:pPr>
      <w:bookmarkStart w:id="9" w:name="_Toc28026374"/>
      <w:r w:rsidRPr="001759A5">
        <w:t>2.1 Общие указания по организации самостоятельной работы</w:t>
      </w:r>
      <w:bookmarkEnd w:id="9"/>
    </w:p>
    <w:p w14:paraId="6F29578B" w14:textId="77777777" w:rsidR="00460F48" w:rsidRPr="001759A5" w:rsidRDefault="00460F48" w:rsidP="00460F48">
      <w:pPr>
        <w:pStyle w:val="21"/>
      </w:pPr>
    </w:p>
    <w:p w14:paraId="201062AA" w14:textId="4297BA55" w:rsidR="00912C89" w:rsidRPr="001759A5" w:rsidRDefault="00912C89" w:rsidP="00912C89">
      <w:pPr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1759A5">
        <w:rPr>
          <w:rFonts w:eastAsia="Times New Roman"/>
          <w:sz w:val="24"/>
          <w:szCs w:val="24"/>
          <w:lang w:eastAsia="ru-RU"/>
        </w:rPr>
        <w:t xml:space="preserve">Эффективность освоения дисциплины </w:t>
      </w:r>
      <w:r w:rsidRPr="001759A5">
        <w:rPr>
          <w:sz w:val="24"/>
          <w:szCs w:val="24"/>
        </w:rPr>
        <w:t>«</w:t>
      </w:r>
      <w:r w:rsidR="004F58FB" w:rsidRPr="001759A5">
        <w:rPr>
          <w:iCs/>
          <w:sz w:val="24"/>
          <w:szCs w:val="24"/>
          <w:shd w:val="clear" w:color="auto" w:fill="FFFFFF"/>
        </w:rPr>
        <w:t>Международные стандарты финансовой отчетности</w:t>
      </w:r>
      <w:r w:rsidRPr="001759A5">
        <w:rPr>
          <w:sz w:val="24"/>
          <w:szCs w:val="24"/>
        </w:rPr>
        <w:t>»</w:t>
      </w:r>
      <w:r w:rsidR="00D71830" w:rsidRPr="001759A5">
        <w:rPr>
          <w:sz w:val="24"/>
          <w:szCs w:val="24"/>
        </w:rPr>
        <w:t xml:space="preserve"> во время</w:t>
      </w:r>
      <w:r w:rsidRPr="001759A5">
        <w:rPr>
          <w:sz w:val="24"/>
          <w:szCs w:val="24"/>
        </w:rPr>
        <w:t xml:space="preserve"> </w:t>
      </w:r>
      <w:r w:rsidRPr="001759A5">
        <w:rPr>
          <w:rFonts w:eastAsia="Times New Roman"/>
          <w:sz w:val="24"/>
          <w:szCs w:val="24"/>
          <w:lang w:eastAsia="ru-RU"/>
        </w:rPr>
        <w:t xml:space="preserve">аудиторных занятий во многом зависит от организации самостоятельной учебной познавательной деятельности </w:t>
      </w:r>
      <w:proofErr w:type="gramStart"/>
      <w:r w:rsidRPr="001759A5">
        <w:rPr>
          <w:rFonts w:eastAsia="Times New Roman"/>
          <w:sz w:val="24"/>
          <w:szCs w:val="24"/>
          <w:lang w:eastAsia="ru-RU"/>
        </w:rPr>
        <w:t>обучающимися</w:t>
      </w:r>
      <w:proofErr w:type="gramEnd"/>
      <w:r w:rsidRPr="001759A5">
        <w:rPr>
          <w:rFonts w:eastAsia="Times New Roman"/>
          <w:sz w:val="24"/>
          <w:szCs w:val="24"/>
          <w:lang w:eastAsia="ru-RU"/>
        </w:rPr>
        <w:t xml:space="preserve">. </w:t>
      </w:r>
      <w:r w:rsidRPr="001759A5">
        <w:rPr>
          <w:sz w:val="24"/>
          <w:szCs w:val="24"/>
        </w:rPr>
        <w:t>Качественное освоение дисциплины предполагает активное и творческое участие студента в учебном процессе путем организации планомерной, повседневной, целенаправленной самостоятельной работы.</w:t>
      </w:r>
    </w:p>
    <w:p w14:paraId="2FA5CE47" w14:textId="77777777" w:rsidR="00912C89" w:rsidRPr="001759A5" w:rsidRDefault="00912C89" w:rsidP="00912C89">
      <w:pPr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1759A5">
        <w:rPr>
          <w:rFonts w:eastAsia="Times New Roman"/>
          <w:sz w:val="24"/>
          <w:szCs w:val="24"/>
          <w:lang w:eastAsia="ru-RU"/>
        </w:rPr>
        <w:t xml:space="preserve">Важнейшей формой </w:t>
      </w:r>
      <w:r w:rsidRPr="001759A5">
        <w:rPr>
          <w:sz w:val="24"/>
          <w:szCs w:val="24"/>
        </w:rPr>
        <w:t>освоения дисциплины</w:t>
      </w:r>
      <w:r w:rsidRPr="001759A5">
        <w:rPr>
          <w:rFonts w:eastAsia="Times New Roman"/>
          <w:sz w:val="24"/>
          <w:szCs w:val="24"/>
          <w:lang w:eastAsia="ru-RU"/>
        </w:rPr>
        <w:t xml:space="preserve"> наряду с лекционными и практическими занятиями является самостоятельная работа, которая осуществляется обучающимися во внеаудиторное время.</w:t>
      </w:r>
    </w:p>
    <w:p w14:paraId="06E74E51" w14:textId="77777777" w:rsidR="00912C89" w:rsidRPr="001759A5" w:rsidRDefault="00912C89" w:rsidP="00912C89">
      <w:pPr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1759A5">
        <w:rPr>
          <w:rFonts w:eastAsia="Times New Roman"/>
          <w:sz w:val="24"/>
          <w:szCs w:val="24"/>
          <w:lang w:eastAsia="ru-RU"/>
        </w:rPr>
        <w:t xml:space="preserve">Самостоятельная работа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14:paraId="72B428B4" w14:textId="77777777" w:rsidR="00912C89" w:rsidRPr="001759A5" w:rsidRDefault="00912C89" w:rsidP="00912C89">
      <w:pPr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 xml:space="preserve">Самостоятельную работу по освоению дисциплины </w:t>
      </w:r>
      <w:proofErr w:type="gramStart"/>
      <w:r w:rsidRPr="001759A5">
        <w:rPr>
          <w:sz w:val="24"/>
          <w:szCs w:val="24"/>
        </w:rPr>
        <w:t>обучающимся</w:t>
      </w:r>
      <w:proofErr w:type="gramEnd"/>
      <w:r w:rsidRPr="001759A5">
        <w:rPr>
          <w:sz w:val="24"/>
          <w:szCs w:val="24"/>
        </w:rPr>
        <w:t xml:space="preserve"> следует начинать с изучения содержания рабочей учебной программы дисциплины, цели и задач, структуры и содержания курса, основной и дополнительной литературы, рекомендованной для самостоятельной работы. </w:t>
      </w:r>
    </w:p>
    <w:p w14:paraId="048A72D6" w14:textId="4B333F9D" w:rsidR="00912C89" w:rsidRPr="001759A5" w:rsidRDefault="00912C89" w:rsidP="00912C89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759A5">
        <w:rPr>
          <w:rFonts w:eastAsia="Times New Roman"/>
          <w:sz w:val="24"/>
          <w:szCs w:val="24"/>
          <w:lang w:eastAsia="ru-RU"/>
        </w:rPr>
        <w:t xml:space="preserve">Самостоятельная работа по освоению дисциплины </w:t>
      </w:r>
      <w:r w:rsidRPr="001759A5">
        <w:rPr>
          <w:sz w:val="24"/>
          <w:szCs w:val="24"/>
        </w:rPr>
        <w:t>«</w:t>
      </w:r>
      <w:r w:rsidR="00565256" w:rsidRPr="001759A5">
        <w:rPr>
          <w:iCs/>
          <w:sz w:val="24"/>
          <w:szCs w:val="24"/>
          <w:shd w:val="clear" w:color="auto" w:fill="FFFFFF"/>
        </w:rPr>
        <w:t>Международные стандарты финансовой отчетности</w:t>
      </w:r>
      <w:r w:rsidRPr="001759A5">
        <w:rPr>
          <w:sz w:val="24"/>
          <w:szCs w:val="24"/>
        </w:rPr>
        <w:t xml:space="preserve">» </w:t>
      </w:r>
      <w:r w:rsidRPr="001759A5">
        <w:rPr>
          <w:rFonts w:eastAsia="Times New Roman"/>
          <w:sz w:val="24"/>
          <w:szCs w:val="24"/>
          <w:lang w:eastAsia="ru-RU"/>
        </w:rPr>
        <w:t>студент</w:t>
      </w:r>
      <w:r w:rsidR="004070EB" w:rsidRPr="001759A5">
        <w:rPr>
          <w:rFonts w:eastAsia="Times New Roman"/>
          <w:sz w:val="24"/>
          <w:szCs w:val="24"/>
          <w:lang w:eastAsia="ru-RU"/>
        </w:rPr>
        <w:t>ом</w:t>
      </w:r>
      <w:r w:rsidRPr="001759A5">
        <w:rPr>
          <w:rFonts w:eastAsia="Times New Roman"/>
          <w:sz w:val="24"/>
          <w:szCs w:val="24"/>
          <w:lang w:eastAsia="ru-RU"/>
        </w:rPr>
        <w:t xml:space="preserve"> включает:</w:t>
      </w:r>
    </w:p>
    <w:p w14:paraId="4E642F84" w14:textId="77777777" w:rsidR="00870F5D" w:rsidRPr="001759A5" w:rsidRDefault="00870F5D" w:rsidP="00D84CB3">
      <w:pPr>
        <w:pStyle w:val="ReportMain"/>
        <w:numPr>
          <w:ilvl w:val="0"/>
          <w:numId w:val="5"/>
        </w:numPr>
        <w:suppressAutoHyphens/>
        <w:jc w:val="both"/>
      </w:pPr>
      <w:r w:rsidRPr="001759A5">
        <w:t>выполнение индивидуального творческого задания;</w:t>
      </w:r>
    </w:p>
    <w:p w14:paraId="3B5F2895" w14:textId="48792FC7" w:rsidR="00912C89" w:rsidRPr="001759A5" w:rsidRDefault="00912C89" w:rsidP="00D84CB3">
      <w:pPr>
        <w:pStyle w:val="ReportMain"/>
        <w:numPr>
          <w:ilvl w:val="0"/>
          <w:numId w:val="5"/>
        </w:numPr>
        <w:suppressAutoHyphens/>
        <w:jc w:val="both"/>
      </w:pPr>
      <w:r w:rsidRPr="001759A5">
        <w:t>самоподготовка (проработка и повторение лекционного материала и материала учебников и учебных пособий).</w:t>
      </w:r>
    </w:p>
    <w:p w14:paraId="4CA4A0C3" w14:textId="77777777" w:rsidR="00EE3D49" w:rsidRPr="001759A5" w:rsidRDefault="00EE3D49" w:rsidP="00355739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  <w:bookmarkStart w:id="10" w:name="_Toc6658310"/>
      <w:bookmarkStart w:id="11" w:name="_Toc6949585"/>
      <w:bookmarkStart w:id="12" w:name="_Toc28026377"/>
    </w:p>
    <w:p w14:paraId="62B8415D" w14:textId="77777777" w:rsidR="0041212D" w:rsidRPr="001759A5" w:rsidRDefault="0041212D" w:rsidP="00355739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  <w:r w:rsidRPr="001759A5">
        <w:rPr>
          <w:b/>
          <w:sz w:val="28"/>
          <w:szCs w:val="28"/>
        </w:rPr>
        <w:t>2.</w:t>
      </w:r>
      <w:r w:rsidR="00EE3D49" w:rsidRPr="001759A5">
        <w:rPr>
          <w:b/>
          <w:sz w:val="28"/>
          <w:szCs w:val="28"/>
        </w:rPr>
        <w:t>2</w:t>
      </w:r>
      <w:r w:rsidRPr="001759A5">
        <w:rPr>
          <w:b/>
          <w:sz w:val="28"/>
          <w:szCs w:val="28"/>
        </w:rPr>
        <w:t xml:space="preserve"> Методические указания по выполнению индивидуального творческого задания</w:t>
      </w:r>
      <w:bookmarkEnd w:id="10"/>
      <w:bookmarkEnd w:id="11"/>
      <w:bookmarkEnd w:id="12"/>
      <w:r w:rsidRPr="001759A5">
        <w:rPr>
          <w:b/>
          <w:sz w:val="28"/>
          <w:szCs w:val="28"/>
        </w:rPr>
        <w:t xml:space="preserve"> </w:t>
      </w:r>
    </w:p>
    <w:p w14:paraId="51B07589" w14:textId="77777777" w:rsidR="0041212D" w:rsidRPr="001759A5" w:rsidRDefault="0041212D" w:rsidP="00355739">
      <w:pPr>
        <w:ind w:firstLine="709"/>
        <w:jc w:val="both"/>
        <w:rPr>
          <w:sz w:val="24"/>
          <w:szCs w:val="24"/>
        </w:rPr>
      </w:pPr>
    </w:p>
    <w:p w14:paraId="7999E00F" w14:textId="0A76086B" w:rsidR="00B043CC" w:rsidRPr="001759A5" w:rsidRDefault="0041212D" w:rsidP="00D00F2B">
      <w:pPr>
        <w:widowControl w:val="0"/>
        <w:ind w:firstLine="709"/>
        <w:jc w:val="both"/>
        <w:rPr>
          <w:sz w:val="24"/>
          <w:szCs w:val="24"/>
        </w:rPr>
      </w:pPr>
      <w:r w:rsidRPr="001759A5">
        <w:rPr>
          <w:rFonts w:eastAsia="Times New Roman"/>
          <w:sz w:val="24"/>
          <w:szCs w:val="24"/>
          <w:lang w:eastAsia="ru-RU"/>
        </w:rPr>
        <w:t xml:space="preserve">Выполнение </w:t>
      </w:r>
      <w:r w:rsidR="003B017F" w:rsidRPr="001759A5">
        <w:rPr>
          <w:rFonts w:eastAsia="Times New Roman"/>
          <w:sz w:val="24"/>
          <w:szCs w:val="24"/>
          <w:lang w:eastAsia="ru-RU"/>
        </w:rPr>
        <w:t xml:space="preserve">индивидуального </w:t>
      </w:r>
      <w:r w:rsidRPr="001759A5">
        <w:rPr>
          <w:rFonts w:eastAsia="Times New Roman"/>
          <w:sz w:val="24"/>
          <w:szCs w:val="24"/>
          <w:lang w:eastAsia="ru-RU"/>
        </w:rPr>
        <w:t>творческого задания в рамках дисциплины</w:t>
      </w:r>
      <w:r w:rsidR="003B017F" w:rsidRPr="001759A5">
        <w:rPr>
          <w:rFonts w:eastAsia="Times New Roman"/>
          <w:sz w:val="24"/>
          <w:szCs w:val="24"/>
          <w:lang w:eastAsia="ru-RU"/>
        </w:rPr>
        <w:t xml:space="preserve"> «</w:t>
      </w:r>
      <w:r w:rsidR="00565256" w:rsidRPr="001759A5">
        <w:rPr>
          <w:iCs/>
          <w:sz w:val="24"/>
          <w:szCs w:val="24"/>
          <w:shd w:val="clear" w:color="auto" w:fill="FFFFFF"/>
        </w:rPr>
        <w:t>Международные стандарты финансовой отчетности</w:t>
      </w:r>
      <w:r w:rsidR="003B017F" w:rsidRPr="001759A5">
        <w:rPr>
          <w:rFonts w:eastAsia="Times New Roman"/>
          <w:sz w:val="24"/>
          <w:szCs w:val="24"/>
          <w:lang w:eastAsia="ru-RU"/>
        </w:rPr>
        <w:t>»</w:t>
      </w:r>
      <w:r w:rsidRPr="001759A5">
        <w:rPr>
          <w:rFonts w:eastAsia="Times New Roman"/>
          <w:sz w:val="24"/>
          <w:szCs w:val="24"/>
          <w:lang w:eastAsia="ru-RU"/>
        </w:rPr>
        <w:t xml:space="preserve"> является обязательным и </w:t>
      </w:r>
      <w:r w:rsidR="008D4619" w:rsidRPr="001759A5">
        <w:rPr>
          <w:rFonts w:eastAsia="Times New Roman"/>
          <w:sz w:val="24"/>
          <w:szCs w:val="24"/>
          <w:lang w:eastAsia="ru-RU"/>
        </w:rPr>
        <w:t>показывает знания студента</w:t>
      </w:r>
      <w:r w:rsidR="00B043CC" w:rsidRPr="001759A5">
        <w:rPr>
          <w:rFonts w:eastAsia="Times New Roman"/>
          <w:sz w:val="24"/>
          <w:szCs w:val="24"/>
          <w:lang w:eastAsia="ru-RU"/>
        </w:rPr>
        <w:t>.</w:t>
      </w:r>
      <w:r w:rsidR="00576113" w:rsidRPr="001759A5">
        <w:rPr>
          <w:rFonts w:eastAsia="Times New Roman"/>
          <w:sz w:val="24"/>
          <w:szCs w:val="24"/>
          <w:lang w:eastAsia="ru-RU"/>
        </w:rPr>
        <w:t xml:space="preserve"> Индивидуальное творческое </w:t>
      </w:r>
      <w:r w:rsidR="00B043CC" w:rsidRPr="001759A5">
        <w:rPr>
          <w:sz w:val="24"/>
          <w:szCs w:val="24"/>
        </w:rPr>
        <w:t>задание является результатом, характеризующим степень полноты освоения дисциплины «</w:t>
      </w:r>
      <w:r w:rsidR="00565256" w:rsidRPr="001759A5">
        <w:rPr>
          <w:iCs/>
          <w:sz w:val="24"/>
          <w:szCs w:val="24"/>
          <w:shd w:val="clear" w:color="auto" w:fill="FFFFFF"/>
        </w:rPr>
        <w:t>Международные стандарты финансовой отчетности</w:t>
      </w:r>
      <w:r w:rsidR="00B043CC" w:rsidRPr="001759A5">
        <w:rPr>
          <w:sz w:val="24"/>
          <w:szCs w:val="24"/>
        </w:rPr>
        <w:t xml:space="preserve">», и представляет собой </w:t>
      </w:r>
      <w:r w:rsidR="00565256" w:rsidRPr="001759A5">
        <w:rPr>
          <w:sz w:val="24"/>
          <w:szCs w:val="24"/>
        </w:rPr>
        <w:t>анализ консолидированной финансовой отчетности</w:t>
      </w:r>
      <w:r w:rsidR="003604E6" w:rsidRPr="001759A5">
        <w:rPr>
          <w:sz w:val="24"/>
          <w:szCs w:val="24"/>
        </w:rPr>
        <w:t xml:space="preserve">. </w:t>
      </w:r>
      <w:r w:rsidR="00AA1629" w:rsidRPr="001759A5">
        <w:rPr>
          <w:sz w:val="24"/>
          <w:szCs w:val="24"/>
        </w:rPr>
        <w:t>И</w:t>
      </w:r>
      <w:r w:rsidR="002B5A34" w:rsidRPr="001759A5">
        <w:rPr>
          <w:sz w:val="24"/>
          <w:szCs w:val="24"/>
        </w:rPr>
        <w:t xml:space="preserve">ндивидуальное творческое </w:t>
      </w:r>
      <w:r w:rsidR="00B043CC" w:rsidRPr="001759A5">
        <w:rPr>
          <w:sz w:val="24"/>
          <w:szCs w:val="24"/>
        </w:rPr>
        <w:t>задание является также и одной из форм взаимосвязи учебной дисциплины «</w:t>
      </w:r>
      <w:r w:rsidR="00565256" w:rsidRPr="001759A5">
        <w:rPr>
          <w:iCs/>
          <w:sz w:val="24"/>
          <w:szCs w:val="24"/>
          <w:shd w:val="clear" w:color="auto" w:fill="FFFFFF"/>
        </w:rPr>
        <w:t>Международные стандарты финансовой отчетности</w:t>
      </w:r>
      <w:r w:rsidR="00B043CC" w:rsidRPr="001759A5">
        <w:rPr>
          <w:sz w:val="24"/>
          <w:szCs w:val="24"/>
        </w:rPr>
        <w:t>» с другими дисциплинами, что позволяет студенту закрепить полученные знания, либо устранить «белые пятна», если есть.</w:t>
      </w:r>
    </w:p>
    <w:p w14:paraId="1F3590BE" w14:textId="3C41C2E0" w:rsidR="00B043CC" w:rsidRPr="001759A5" w:rsidRDefault="00B043CC" w:rsidP="00D00F2B">
      <w:pPr>
        <w:ind w:firstLine="709"/>
        <w:contextualSpacing/>
        <w:jc w:val="both"/>
        <w:rPr>
          <w:sz w:val="24"/>
          <w:szCs w:val="24"/>
        </w:rPr>
      </w:pPr>
      <w:proofErr w:type="gramStart"/>
      <w:r w:rsidRPr="001759A5">
        <w:rPr>
          <w:sz w:val="24"/>
          <w:szCs w:val="24"/>
        </w:rPr>
        <w:t xml:space="preserve">Целью </w:t>
      </w:r>
      <w:r w:rsidR="00D13FF3" w:rsidRPr="001759A5">
        <w:rPr>
          <w:sz w:val="24"/>
          <w:szCs w:val="24"/>
        </w:rPr>
        <w:t>индивидуального творческого</w:t>
      </w:r>
      <w:r w:rsidRPr="001759A5">
        <w:rPr>
          <w:sz w:val="24"/>
          <w:szCs w:val="24"/>
        </w:rPr>
        <w:t xml:space="preserve"> задания, как важнейшего вида самостоятельной работы студент</w:t>
      </w:r>
      <w:r w:rsidR="00FA03B8" w:rsidRPr="001759A5">
        <w:rPr>
          <w:sz w:val="24"/>
          <w:szCs w:val="24"/>
        </w:rPr>
        <w:t>а</w:t>
      </w:r>
      <w:r w:rsidRPr="001759A5">
        <w:rPr>
          <w:sz w:val="24"/>
          <w:szCs w:val="24"/>
        </w:rPr>
        <w:t>, является систематизация, закрепление и расширение теоретических знаний, полученных на основе самостоятельного изучения и обобщения</w:t>
      </w:r>
      <w:r w:rsidR="0080400F" w:rsidRPr="001759A5">
        <w:rPr>
          <w:sz w:val="24"/>
          <w:szCs w:val="24"/>
        </w:rPr>
        <w:t xml:space="preserve">, законодательной, нормативно-правовой базы, </w:t>
      </w:r>
      <w:r w:rsidRPr="001759A5">
        <w:rPr>
          <w:sz w:val="24"/>
          <w:szCs w:val="24"/>
        </w:rPr>
        <w:t xml:space="preserve">научной и учебной литературы, а также освоение практических навыков сбора, обработки и подготовки учетной информации для </w:t>
      </w:r>
      <w:r w:rsidR="00565256" w:rsidRPr="001759A5">
        <w:rPr>
          <w:sz w:val="24"/>
          <w:szCs w:val="24"/>
        </w:rPr>
        <w:t>формирования финансовой отчетности в соответствии с Международными стандартами</w:t>
      </w:r>
      <w:r w:rsidRPr="001759A5">
        <w:rPr>
          <w:sz w:val="24"/>
          <w:szCs w:val="24"/>
        </w:rPr>
        <w:t>.</w:t>
      </w:r>
      <w:proofErr w:type="gramEnd"/>
      <w:r w:rsidRPr="001759A5">
        <w:rPr>
          <w:sz w:val="24"/>
          <w:szCs w:val="24"/>
        </w:rPr>
        <w:t xml:space="preserve"> В процессе написания </w:t>
      </w:r>
      <w:r w:rsidR="00185261" w:rsidRPr="001759A5">
        <w:rPr>
          <w:sz w:val="24"/>
          <w:szCs w:val="24"/>
        </w:rPr>
        <w:t>индивидуального творческого</w:t>
      </w:r>
      <w:r w:rsidRPr="001759A5">
        <w:rPr>
          <w:sz w:val="24"/>
          <w:szCs w:val="24"/>
        </w:rPr>
        <w:t xml:space="preserve"> задания студент</w:t>
      </w:r>
      <w:r w:rsidR="00FA03B8" w:rsidRPr="001759A5">
        <w:rPr>
          <w:sz w:val="24"/>
          <w:szCs w:val="24"/>
        </w:rPr>
        <w:t>ом</w:t>
      </w:r>
      <w:r w:rsidRPr="001759A5">
        <w:rPr>
          <w:sz w:val="24"/>
          <w:szCs w:val="24"/>
        </w:rPr>
        <w:t xml:space="preserve"> приобретаются навыки самостоятельной работы в подборе и анализе использованных источников информации, в обобщении и систематизации исследовательского материала, в логическом, грамотном изложении результатов исследования.</w:t>
      </w:r>
    </w:p>
    <w:p w14:paraId="64FE9513" w14:textId="77777777" w:rsidR="00B043CC" w:rsidRPr="001759A5" w:rsidRDefault="00B043CC" w:rsidP="00B043CC">
      <w:pPr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 xml:space="preserve">При подготовке и написании </w:t>
      </w:r>
      <w:r w:rsidR="00257859" w:rsidRPr="001759A5">
        <w:rPr>
          <w:sz w:val="24"/>
          <w:szCs w:val="24"/>
        </w:rPr>
        <w:t>индивидуального творческого</w:t>
      </w:r>
      <w:r w:rsidRPr="001759A5">
        <w:rPr>
          <w:sz w:val="24"/>
          <w:szCs w:val="24"/>
        </w:rPr>
        <w:t xml:space="preserve"> задания перед студент</w:t>
      </w:r>
      <w:r w:rsidR="00FA03B8" w:rsidRPr="001759A5">
        <w:rPr>
          <w:sz w:val="24"/>
          <w:szCs w:val="24"/>
        </w:rPr>
        <w:t>ом</w:t>
      </w:r>
      <w:r w:rsidRPr="001759A5">
        <w:rPr>
          <w:sz w:val="24"/>
          <w:szCs w:val="24"/>
        </w:rPr>
        <w:t xml:space="preserve"> ставятся следующие задачи: </w:t>
      </w:r>
    </w:p>
    <w:p w14:paraId="15A9E1C2" w14:textId="77777777" w:rsidR="00B043CC" w:rsidRPr="001759A5" w:rsidRDefault="00B043CC" w:rsidP="00B043CC">
      <w:pPr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lastRenderedPageBreak/>
        <w:t xml:space="preserve">- овладеть методами экономических исследований, развить навыки постановки </w:t>
      </w:r>
      <w:r w:rsidR="000477C8" w:rsidRPr="001759A5">
        <w:rPr>
          <w:sz w:val="24"/>
          <w:szCs w:val="24"/>
        </w:rPr>
        <w:t xml:space="preserve">и решения </w:t>
      </w:r>
      <w:r w:rsidRPr="001759A5">
        <w:rPr>
          <w:sz w:val="24"/>
          <w:szCs w:val="24"/>
        </w:rPr>
        <w:t>задач в сфере профессиональной деятельности и подбора методов решения</w:t>
      </w:r>
      <w:r w:rsidR="000477C8" w:rsidRPr="001759A5">
        <w:rPr>
          <w:sz w:val="24"/>
          <w:szCs w:val="24"/>
        </w:rPr>
        <w:t xml:space="preserve"> и доказательств</w:t>
      </w:r>
      <w:r w:rsidRPr="001759A5">
        <w:rPr>
          <w:sz w:val="24"/>
          <w:szCs w:val="24"/>
        </w:rPr>
        <w:t xml:space="preserve"> этих задач; </w:t>
      </w:r>
    </w:p>
    <w:p w14:paraId="31467983" w14:textId="77777777" w:rsidR="00B043CC" w:rsidRPr="001759A5" w:rsidRDefault="00B043CC" w:rsidP="00B043CC">
      <w:pPr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 xml:space="preserve">- научиться систематизировать, анализировать и обобщать </w:t>
      </w:r>
      <w:r w:rsidR="000477C8" w:rsidRPr="001759A5">
        <w:rPr>
          <w:sz w:val="24"/>
          <w:szCs w:val="24"/>
        </w:rPr>
        <w:t xml:space="preserve">нормативно-правовую, </w:t>
      </w:r>
      <w:r w:rsidRPr="001759A5">
        <w:rPr>
          <w:sz w:val="24"/>
          <w:szCs w:val="24"/>
        </w:rPr>
        <w:t>теоретическую, аналитическую и иную информацию, необходимую для решения задач</w:t>
      </w:r>
      <w:r w:rsidR="000477C8" w:rsidRPr="001759A5">
        <w:rPr>
          <w:sz w:val="24"/>
          <w:szCs w:val="24"/>
        </w:rPr>
        <w:t>, обоснования доказатель</w:t>
      </w:r>
      <w:proofErr w:type="gramStart"/>
      <w:r w:rsidR="000477C8" w:rsidRPr="001759A5">
        <w:rPr>
          <w:sz w:val="24"/>
          <w:szCs w:val="24"/>
        </w:rPr>
        <w:t>ств</w:t>
      </w:r>
      <w:r w:rsidRPr="001759A5">
        <w:rPr>
          <w:sz w:val="24"/>
          <w:szCs w:val="24"/>
        </w:rPr>
        <w:t xml:space="preserve"> в сф</w:t>
      </w:r>
      <w:proofErr w:type="gramEnd"/>
      <w:r w:rsidRPr="001759A5">
        <w:rPr>
          <w:sz w:val="24"/>
          <w:szCs w:val="24"/>
        </w:rPr>
        <w:t xml:space="preserve">ере профессиональной деятельности; </w:t>
      </w:r>
    </w:p>
    <w:p w14:paraId="77B06C9B" w14:textId="146CAE2E" w:rsidR="00B043CC" w:rsidRPr="001759A5" w:rsidRDefault="00B043CC" w:rsidP="00B043CC">
      <w:pPr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 xml:space="preserve">- уметь грамотно применять теоретические </w:t>
      </w:r>
      <w:r w:rsidR="001C3A05" w:rsidRPr="001759A5">
        <w:rPr>
          <w:sz w:val="24"/>
          <w:szCs w:val="24"/>
        </w:rPr>
        <w:t xml:space="preserve">экономические </w:t>
      </w:r>
      <w:r w:rsidRPr="001759A5">
        <w:rPr>
          <w:sz w:val="24"/>
          <w:szCs w:val="24"/>
        </w:rPr>
        <w:t xml:space="preserve">знания </w:t>
      </w:r>
      <w:r w:rsidR="001C3A05" w:rsidRPr="001759A5">
        <w:rPr>
          <w:sz w:val="24"/>
          <w:szCs w:val="24"/>
        </w:rPr>
        <w:t xml:space="preserve">при подготовке </w:t>
      </w:r>
      <w:r w:rsidR="00565256" w:rsidRPr="001759A5">
        <w:rPr>
          <w:sz w:val="24"/>
          <w:szCs w:val="24"/>
        </w:rPr>
        <w:t>финансовой отчетности в соответствии с МСФО</w:t>
      </w:r>
      <w:r w:rsidR="001C3A05" w:rsidRPr="001759A5">
        <w:rPr>
          <w:sz w:val="24"/>
          <w:szCs w:val="24"/>
        </w:rPr>
        <w:t>;</w:t>
      </w:r>
    </w:p>
    <w:p w14:paraId="4643643A" w14:textId="77777777" w:rsidR="00B043CC" w:rsidRPr="001759A5" w:rsidRDefault="00B043CC" w:rsidP="00B043CC">
      <w:pPr>
        <w:ind w:firstLine="84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 xml:space="preserve">- проверять правильность формирования учетной и отчетной информации, ее обоснованность с целью предотвращения </w:t>
      </w:r>
      <w:proofErr w:type="spellStart"/>
      <w:r w:rsidRPr="001759A5">
        <w:rPr>
          <w:sz w:val="24"/>
          <w:szCs w:val="24"/>
        </w:rPr>
        <w:t>вуалирования</w:t>
      </w:r>
      <w:proofErr w:type="spellEnd"/>
      <w:r w:rsidRPr="001759A5">
        <w:rPr>
          <w:sz w:val="24"/>
          <w:szCs w:val="24"/>
        </w:rPr>
        <w:t xml:space="preserve"> и фальсификации.</w:t>
      </w:r>
    </w:p>
    <w:p w14:paraId="2268F0E5" w14:textId="3820D606" w:rsidR="00050E39" w:rsidRPr="001759A5" w:rsidRDefault="00B043CC" w:rsidP="00B043CC">
      <w:pPr>
        <w:pStyle w:val="a6"/>
        <w:spacing w:after="0"/>
        <w:ind w:left="0" w:firstLine="720"/>
        <w:jc w:val="both"/>
      </w:pPr>
      <w:r w:rsidRPr="001759A5">
        <w:t xml:space="preserve">Результатом выполнения </w:t>
      </w:r>
      <w:r w:rsidR="00050E39" w:rsidRPr="001759A5">
        <w:t>индивидуального творческого</w:t>
      </w:r>
      <w:r w:rsidRPr="001759A5">
        <w:t xml:space="preserve"> задания является развитие у студентов навыков самостоятельной работы с источниками информации, логического и последовательного изложения материала работы, умение </w:t>
      </w:r>
      <w:r w:rsidR="00565256" w:rsidRPr="001759A5">
        <w:t>формировать консолидированную финансовую отчетность</w:t>
      </w:r>
      <w:r w:rsidR="00050E39" w:rsidRPr="001759A5">
        <w:t>.</w:t>
      </w:r>
    </w:p>
    <w:p w14:paraId="2EEE4348" w14:textId="77777777" w:rsidR="00B043CC" w:rsidRPr="001759A5" w:rsidRDefault="00B043CC" w:rsidP="00B043CC">
      <w:pPr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 xml:space="preserve">Основой выполнения </w:t>
      </w:r>
      <w:r w:rsidR="00DB5827" w:rsidRPr="001759A5">
        <w:rPr>
          <w:sz w:val="24"/>
          <w:szCs w:val="24"/>
        </w:rPr>
        <w:t>индивидуального творческого</w:t>
      </w:r>
      <w:r w:rsidRPr="001759A5">
        <w:rPr>
          <w:sz w:val="24"/>
          <w:szCs w:val="24"/>
        </w:rPr>
        <w:t xml:space="preserve"> задания является использование знаний, полученных при изучении </w:t>
      </w:r>
      <w:r w:rsidR="00CC1589" w:rsidRPr="001759A5">
        <w:rPr>
          <w:sz w:val="24"/>
          <w:szCs w:val="24"/>
        </w:rPr>
        <w:t xml:space="preserve">всех экономических </w:t>
      </w:r>
      <w:r w:rsidRPr="001759A5">
        <w:rPr>
          <w:sz w:val="24"/>
          <w:szCs w:val="24"/>
        </w:rPr>
        <w:t xml:space="preserve">дисциплин. Содержание </w:t>
      </w:r>
      <w:r w:rsidR="00DB5827" w:rsidRPr="001759A5">
        <w:rPr>
          <w:sz w:val="24"/>
          <w:szCs w:val="24"/>
        </w:rPr>
        <w:t>индивидуального творческого</w:t>
      </w:r>
      <w:r w:rsidRPr="001759A5">
        <w:rPr>
          <w:sz w:val="24"/>
          <w:szCs w:val="24"/>
        </w:rPr>
        <w:t xml:space="preserve"> задания должно отражать степень овладения студентами теоретическими положениями и прикладными аспектами </w:t>
      </w:r>
      <w:r w:rsidR="000929B9" w:rsidRPr="001759A5">
        <w:rPr>
          <w:sz w:val="24"/>
          <w:szCs w:val="24"/>
        </w:rPr>
        <w:t xml:space="preserve">экономических дисциплин, </w:t>
      </w:r>
      <w:r w:rsidRPr="001759A5">
        <w:rPr>
          <w:sz w:val="24"/>
          <w:szCs w:val="24"/>
        </w:rPr>
        <w:t xml:space="preserve">а также умение применять полученные знания на практике. При выполнении </w:t>
      </w:r>
      <w:r w:rsidR="000929B9" w:rsidRPr="001759A5">
        <w:rPr>
          <w:sz w:val="24"/>
          <w:szCs w:val="24"/>
        </w:rPr>
        <w:t>индивидуального творческого</w:t>
      </w:r>
      <w:r w:rsidRPr="001759A5">
        <w:rPr>
          <w:sz w:val="24"/>
          <w:szCs w:val="24"/>
        </w:rPr>
        <w:t xml:space="preserve"> задания следует руководствоваться настоящими методическими указаниями, а также действующими законодательными и нормативными актами по бухгалтерскому учету</w:t>
      </w:r>
      <w:r w:rsidR="00CC1589" w:rsidRPr="001759A5">
        <w:rPr>
          <w:sz w:val="24"/>
          <w:szCs w:val="24"/>
        </w:rPr>
        <w:t>, аудиту, налогообложению</w:t>
      </w:r>
      <w:r w:rsidRPr="001759A5">
        <w:rPr>
          <w:sz w:val="24"/>
          <w:szCs w:val="24"/>
        </w:rPr>
        <w:t xml:space="preserve">. </w:t>
      </w:r>
    </w:p>
    <w:p w14:paraId="0597DC94" w14:textId="700AFD40" w:rsidR="00B043CC" w:rsidRPr="001759A5" w:rsidRDefault="000929B9" w:rsidP="00B043CC">
      <w:pPr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Индивидуальное творческое</w:t>
      </w:r>
      <w:r w:rsidR="00B043CC" w:rsidRPr="001759A5">
        <w:rPr>
          <w:sz w:val="24"/>
          <w:szCs w:val="24"/>
        </w:rPr>
        <w:t xml:space="preserve"> задание по дисциплине «</w:t>
      </w:r>
      <w:r w:rsidR="00565256" w:rsidRPr="001759A5">
        <w:rPr>
          <w:iCs/>
          <w:sz w:val="24"/>
          <w:szCs w:val="24"/>
          <w:shd w:val="clear" w:color="auto" w:fill="FFFFFF"/>
        </w:rPr>
        <w:t>Международные стандарты финансовой отчетности</w:t>
      </w:r>
      <w:r w:rsidR="00B043CC" w:rsidRPr="001759A5">
        <w:rPr>
          <w:sz w:val="24"/>
          <w:szCs w:val="24"/>
        </w:rPr>
        <w:t>» должно отвечать следующим требованиям:</w:t>
      </w:r>
    </w:p>
    <w:p w14:paraId="2DF5CED1" w14:textId="77777777" w:rsidR="00B043CC" w:rsidRPr="001759A5" w:rsidRDefault="00B043CC" w:rsidP="00B043CC">
      <w:pPr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- самостоятельность выполнения;</w:t>
      </w:r>
    </w:p>
    <w:p w14:paraId="4A0BF27B" w14:textId="77777777" w:rsidR="00B043CC" w:rsidRPr="001759A5" w:rsidRDefault="00B043CC" w:rsidP="00B043CC">
      <w:pPr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- использование практического материала исследуемого экономического субъекта;</w:t>
      </w:r>
    </w:p>
    <w:p w14:paraId="1BAF4212" w14:textId="7A750765" w:rsidR="00B043CC" w:rsidRPr="001759A5" w:rsidRDefault="00B043CC" w:rsidP="00565256">
      <w:pPr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- последовательное и грамотное изложение материала;</w:t>
      </w:r>
    </w:p>
    <w:p w14:paraId="2D867B11" w14:textId="77777777" w:rsidR="00B043CC" w:rsidRPr="001759A5" w:rsidRDefault="00B043CC" w:rsidP="00B043CC">
      <w:pPr>
        <w:ind w:firstLine="720"/>
        <w:jc w:val="both"/>
        <w:rPr>
          <w:sz w:val="24"/>
          <w:szCs w:val="24"/>
        </w:rPr>
      </w:pPr>
      <w:r w:rsidRPr="001759A5">
        <w:rPr>
          <w:sz w:val="24"/>
          <w:szCs w:val="24"/>
        </w:rPr>
        <w:t xml:space="preserve">- оформление </w:t>
      </w:r>
      <w:r w:rsidR="00C8066E" w:rsidRPr="001759A5">
        <w:rPr>
          <w:sz w:val="24"/>
          <w:szCs w:val="24"/>
        </w:rPr>
        <w:t>индивидуального творческого задания</w:t>
      </w:r>
      <w:r w:rsidRPr="001759A5">
        <w:rPr>
          <w:sz w:val="24"/>
          <w:szCs w:val="24"/>
        </w:rPr>
        <w:t xml:space="preserve"> должно соответствовать требованиям, установленным стандартом СТО 02069024.101-2015 «Работы студенческие. Общие требования и правила оформления».</w:t>
      </w:r>
    </w:p>
    <w:p w14:paraId="1B2BFC71" w14:textId="77777777" w:rsidR="00B043CC" w:rsidRPr="001759A5" w:rsidRDefault="00B043CC" w:rsidP="00A45CFF">
      <w:pPr>
        <w:ind w:firstLine="709"/>
        <w:jc w:val="both"/>
        <w:rPr>
          <w:b/>
          <w:spacing w:val="7"/>
          <w:sz w:val="28"/>
          <w:szCs w:val="28"/>
        </w:rPr>
      </w:pPr>
    </w:p>
    <w:p w14:paraId="16FA022D" w14:textId="77777777" w:rsidR="000E6A12" w:rsidRPr="001759A5" w:rsidRDefault="006526FD" w:rsidP="00A45CFF">
      <w:pPr>
        <w:ind w:firstLine="709"/>
        <w:jc w:val="both"/>
        <w:rPr>
          <w:b/>
          <w:sz w:val="28"/>
          <w:szCs w:val="28"/>
        </w:rPr>
      </w:pPr>
      <w:r w:rsidRPr="001759A5">
        <w:rPr>
          <w:b/>
          <w:spacing w:val="7"/>
          <w:sz w:val="28"/>
          <w:szCs w:val="28"/>
        </w:rPr>
        <w:t>2.</w:t>
      </w:r>
      <w:r w:rsidR="00AC51BB" w:rsidRPr="001759A5">
        <w:rPr>
          <w:b/>
          <w:spacing w:val="7"/>
          <w:sz w:val="28"/>
          <w:szCs w:val="28"/>
        </w:rPr>
        <w:t>3</w:t>
      </w:r>
      <w:r w:rsidR="000E6A12" w:rsidRPr="001759A5">
        <w:rPr>
          <w:b/>
          <w:spacing w:val="7"/>
          <w:sz w:val="28"/>
          <w:szCs w:val="28"/>
        </w:rPr>
        <w:t xml:space="preserve"> Методические указания по </w:t>
      </w:r>
      <w:r w:rsidR="000E6A12" w:rsidRPr="001759A5">
        <w:rPr>
          <w:b/>
          <w:sz w:val="28"/>
          <w:szCs w:val="28"/>
        </w:rPr>
        <w:t>проработке и повторению лекционного материала и материала учебников и учебных пособий</w:t>
      </w:r>
    </w:p>
    <w:p w14:paraId="10322D70" w14:textId="77777777" w:rsidR="00FE3EA2" w:rsidRPr="001759A5" w:rsidRDefault="00FE3EA2" w:rsidP="00A45CFF">
      <w:pPr>
        <w:ind w:firstLine="709"/>
        <w:jc w:val="both"/>
        <w:rPr>
          <w:b/>
          <w:sz w:val="28"/>
          <w:szCs w:val="28"/>
        </w:rPr>
      </w:pPr>
    </w:p>
    <w:p w14:paraId="7005DC8B" w14:textId="77777777" w:rsidR="000E6A12" w:rsidRPr="001759A5" w:rsidRDefault="000E6A12" w:rsidP="00A45CFF">
      <w:pPr>
        <w:pStyle w:val="22"/>
        <w:widowControl w:val="0"/>
        <w:tabs>
          <w:tab w:val="left" w:pos="0"/>
          <w:tab w:val="left" w:pos="1080"/>
        </w:tabs>
        <w:suppressAutoHyphens/>
        <w:ind w:firstLine="709"/>
        <w:rPr>
          <w:sz w:val="24"/>
        </w:rPr>
      </w:pPr>
      <w:r w:rsidRPr="001759A5">
        <w:rPr>
          <w:szCs w:val="28"/>
        </w:rPr>
        <w:t>В</w:t>
      </w:r>
      <w:r w:rsidRPr="001759A5">
        <w:rPr>
          <w:sz w:val="24"/>
        </w:rPr>
        <w:t xml:space="preserve"> настоящее время актуальными становятся требования к личным качествам современного студента – умению самостоятельно пополнять и обновлять знания, вести самостоятельный поиск необходимого материала, быть творческой личностью. Ориентация учебного процесса на саморазвивающуюся личность делает невозможным процесс обучения без учета индивидуально-личностных особенностей обучаемых, предоставления им права выбора путей и способов учения. Появляется новая цель образовательного процесса – воспитание компетентной личности, ориентированной на будущее, способной решать типичные проблемы и задачи</w:t>
      </w:r>
      <w:r w:rsidR="006526FD" w:rsidRPr="001759A5">
        <w:rPr>
          <w:sz w:val="24"/>
        </w:rPr>
        <w:t>,</w:t>
      </w:r>
      <w:r w:rsidRPr="001759A5">
        <w:rPr>
          <w:sz w:val="24"/>
        </w:rPr>
        <w:t xml:space="preserve"> исходя из приобретенного учебного опыта и адекватной оценки конкретной ситуации.</w:t>
      </w:r>
    </w:p>
    <w:p w14:paraId="2BEAA131" w14:textId="77777777" w:rsidR="000E6A12" w:rsidRPr="001759A5" w:rsidRDefault="000E6A12" w:rsidP="00A45CFF">
      <w:pPr>
        <w:pStyle w:val="22"/>
        <w:widowControl w:val="0"/>
        <w:tabs>
          <w:tab w:val="left" w:pos="0"/>
          <w:tab w:val="left" w:pos="1080"/>
        </w:tabs>
        <w:suppressAutoHyphens/>
        <w:ind w:firstLine="709"/>
        <w:rPr>
          <w:sz w:val="24"/>
        </w:rPr>
      </w:pPr>
      <w:r w:rsidRPr="001759A5">
        <w:rPr>
          <w:sz w:val="24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14:paraId="6336AB31" w14:textId="77777777" w:rsidR="000E6A12" w:rsidRPr="001759A5" w:rsidRDefault="000E6A12" w:rsidP="00A45CFF">
      <w:pPr>
        <w:widowControl w:val="0"/>
        <w:ind w:firstLine="709"/>
        <w:jc w:val="both"/>
        <w:rPr>
          <w:sz w:val="24"/>
          <w:szCs w:val="24"/>
        </w:rPr>
      </w:pPr>
      <w:r w:rsidRPr="001759A5">
        <w:rPr>
          <w:sz w:val="24"/>
          <w:szCs w:val="24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</w:t>
      </w:r>
      <w:r w:rsidRPr="001759A5">
        <w:rPr>
          <w:sz w:val="24"/>
          <w:szCs w:val="24"/>
        </w:rPr>
        <w:lastRenderedPageBreak/>
        <w:t xml:space="preserve">работ, выпускной квалификационной работы и т.п. Но и эффективность аудиторных занятий во многом зависит от того, как </w:t>
      </w:r>
      <w:proofErr w:type="gramStart"/>
      <w:r w:rsidRPr="001759A5">
        <w:rPr>
          <w:sz w:val="24"/>
          <w:szCs w:val="24"/>
        </w:rPr>
        <w:t>умело</w:t>
      </w:r>
      <w:proofErr w:type="gramEnd"/>
      <w:r w:rsidRPr="001759A5">
        <w:rPr>
          <w:sz w:val="24"/>
          <w:szCs w:val="24"/>
        </w:rPr>
        <w:t xml:space="preserve">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профессиональных компетенций, общей эрудиции и формировании личностных качеств. </w:t>
      </w:r>
    </w:p>
    <w:p w14:paraId="43526133" w14:textId="66FC9673" w:rsidR="000E6A12" w:rsidRPr="001759A5" w:rsidRDefault="000E6A12" w:rsidP="00A45CFF">
      <w:pPr>
        <w:widowControl w:val="0"/>
        <w:ind w:firstLine="709"/>
        <w:jc w:val="both"/>
        <w:rPr>
          <w:sz w:val="24"/>
          <w:szCs w:val="24"/>
        </w:rPr>
      </w:pPr>
      <w:r w:rsidRPr="001759A5">
        <w:rPr>
          <w:sz w:val="24"/>
          <w:szCs w:val="24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</w:t>
      </w:r>
      <w:proofErr w:type="gramStart"/>
      <w:r w:rsidRPr="001759A5">
        <w:rPr>
          <w:sz w:val="24"/>
          <w:szCs w:val="24"/>
        </w:rPr>
        <w:t>вне аудиторных</w:t>
      </w:r>
      <w:proofErr w:type="gramEnd"/>
      <w:r w:rsidRPr="001759A5">
        <w:rPr>
          <w:sz w:val="24"/>
          <w:szCs w:val="24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</w:t>
      </w:r>
      <w:r w:rsidR="006526FD" w:rsidRPr="001759A5">
        <w:rPr>
          <w:sz w:val="24"/>
          <w:szCs w:val="24"/>
        </w:rPr>
        <w:t>практического</w:t>
      </w:r>
      <w:r w:rsidRPr="001759A5">
        <w:rPr>
          <w:sz w:val="24"/>
          <w:szCs w:val="24"/>
        </w:rPr>
        <w:t xml:space="preserve">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литературы, систематическое чтение периодической печати, поиск и анализ дополнительной информации по изучаем</w:t>
      </w:r>
      <w:r w:rsidR="006526FD" w:rsidRPr="001759A5">
        <w:rPr>
          <w:sz w:val="24"/>
          <w:szCs w:val="24"/>
        </w:rPr>
        <w:t>ой</w:t>
      </w:r>
      <w:r w:rsidRPr="001759A5">
        <w:rPr>
          <w:sz w:val="24"/>
          <w:szCs w:val="24"/>
        </w:rPr>
        <w:t xml:space="preserve"> дисциплин</w:t>
      </w:r>
      <w:r w:rsidR="006526FD" w:rsidRPr="001759A5">
        <w:rPr>
          <w:sz w:val="24"/>
          <w:szCs w:val="24"/>
        </w:rPr>
        <w:t>е «</w:t>
      </w:r>
      <w:r w:rsidR="00565256" w:rsidRPr="001759A5">
        <w:rPr>
          <w:iCs/>
          <w:sz w:val="24"/>
          <w:szCs w:val="24"/>
          <w:shd w:val="clear" w:color="auto" w:fill="FFFFFF"/>
        </w:rPr>
        <w:t>Международные стандарты финансовой отчетности</w:t>
      </w:r>
      <w:r w:rsidR="006526FD" w:rsidRPr="001759A5">
        <w:rPr>
          <w:sz w:val="24"/>
          <w:szCs w:val="24"/>
        </w:rPr>
        <w:t>»</w:t>
      </w:r>
      <w:r w:rsidRPr="001759A5">
        <w:rPr>
          <w:sz w:val="24"/>
          <w:szCs w:val="24"/>
        </w:rPr>
        <w:t xml:space="preserve"> выполнения различных практических заданий. </w:t>
      </w:r>
    </w:p>
    <w:p w14:paraId="4A67B8AB" w14:textId="38073DE7" w:rsidR="000E6A12" w:rsidRPr="001759A5" w:rsidRDefault="000E6A12" w:rsidP="00A45CFF">
      <w:pPr>
        <w:widowControl w:val="0"/>
        <w:ind w:firstLine="709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Самостоятельная работа</w:t>
      </w:r>
      <w:r w:rsidR="00E7175B" w:rsidRPr="001759A5">
        <w:rPr>
          <w:sz w:val="24"/>
          <w:szCs w:val="24"/>
        </w:rPr>
        <w:t xml:space="preserve"> по дисциплине «</w:t>
      </w:r>
      <w:r w:rsidR="00565256" w:rsidRPr="001759A5">
        <w:rPr>
          <w:iCs/>
          <w:sz w:val="24"/>
          <w:szCs w:val="24"/>
          <w:shd w:val="clear" w:color="auto" w:fill="FFFFFF"/>
        </w:rPr>
        <w:t>Международные стандарты финансовой отчетности</w:t>
      </w:r>
      <w:r w:rsidR="00E7175B" w:rsidRPr="001759A5">
        <w:rPr>
          <w:sz w:val="24"/>
          <w:szCs w:val="24"/>
        </w:rPr>
        <w:t xml:space="preserve">» </w:t>
      </w:r>
      <w:r w:rsidRPr="001759A5">
        <w:rPr>
          <w:sz w:val="24"/>
          <w:szCs w:val="24"/>
        </w:rPr>
        <w:t>реализуется:</w:t>
      </w:r>
    </w:p>
    <w:p w14:paraId="08245B7B" w14:textId="77777777" w:rsidR="000E6A12" w:rsidRPr="001759A5" w:rsidRDefault="00F4697A" w:rsidP="00D84CB3">
      <w:pPr>
        <w:pStyle w:val="a9"/>
        <w:widowControl w:val="0"/>
        <w:numPr>
          <w:ilvl w:val="0"/>
          <w:numId w:val="6"/>
        </w:numPr>
        <w:jc w:val="both"/>
        <w:rPr>
          <w:sz w:val="24"/>
          <w:szCs w:val="24"/>
        </w:rPr>
      </w:pPr>
      <w:r w:rsidRPr="001759A5">
        <w:rPr>
          <w:sz w:val="24"/>
          <w:szCs w:val="24"/>
        </w:rPr>
        <w:t>непосредственно в процессе аудиторных занятий – на лекциях, практических занятиях, при выполнении индивидуального творческого задания;</w:t>
      </w:r>
    </w:p>
    <w:p w14:paraId="75D62B9D" w14:textId="77777777" w:rsidR="000E6A12" w:rsidRPr="001759A5" w:rsidRDefault="00F4697A" w:rsidP="00D84CB3">
      <w:pPr>
        <w:pStyle w:val="a9"/>
        <w:widowControl w:val="0"/>
        <w:numPr>
          <w:ilvl w:val="0"/>
          <w:numId w:val="6"/>
        </w:numPr>
        <w:jc w:val="both"/>
        <w:rPr>
          <w:sz w:val="24"/>
          <w:szCs w:val="24"/>
        </w:rPr>
      </w:pPr>
      <w:r w:rsidRPr="001759A5">
        <w:rPr>
          <w:sz w:val="24"/>
          <w:szCs w:val="24"/>
        </w:rPr>
        <w:t>в контакте с преподавателем вне рамок расписания – на консультациях по учебным вопросам, в ходе творческих контактов, при ликвидации задолженностей, при выполнении индивидуального творческого задания;</w:t>
      </w:r>
    </w:p>
    <w:p w14:paraId="34540D23" w14:textId="77777777" w:rsidR="000E6A12" w:rsidRPr="001759A5" w:rsidRDefault="00F4697A" w:rsidP="00D84CB3">
      <w:pPr>
        <w:pStyle w:val="a9"/>
        <w:widowControl w:val="0"/>
        <w:numPr>
          <w:ilvl w:val="0"/>
          <w:numId w:val="6"/>
        </w:numPr>
        <w:jc w:val="both"/>
        <w:rPr>
          <w:sz w:val="24"/>
          <w:szCs w:val="24"/>
        </w:rPr>
      </w:pPr>
      <w:r w:rsidRPr="001759A5">
        <w:rPr>
          <w:sz w:val="24"/>
          <w:szCs w:val="24"/>
        </w:rPr>
        <w:t>в библиотеке, дома, в общежитии, на кафедре при выполнении индивидуального творческого задания.</w:t>
      </w:r>
    </w:p>
    <w:p w14:paraId="1788CF29" w14:textId="14C5DF22" w:rsidR="000E6A12" w:rsidRPr="001759A5" w:rsidRDefault="000E6A12" w:rsidP="00A45CFF">
      <w:pPr>
        <w:widowControl w:val="0"/>
        <w:ind w:firstLine="709"/>
        <w:jc w:val="both"/>
        <w:rPr>
          <w:sz w:val="24"/>
          <w:szCs w:val="24"/>
        </w:rPr>
      </w:pPr>
      <w:r w:rsidRPr="001759A5">
        <w:rPr>
          <w:sz w:val="24"/>
          <w:szCs w:val="24"/>
        </w:rPr>
        <w:t xml:space="preserve">При изучении </w:t>
      </w:r>
      <w:r w:rsidR="006526FD" w:rsidRPr="001759A5">
        <w:rPr>
          <w:sz w:val="24"/>
          <w:szCs w:val="24"/>
        </w:rPr>
        <w:t>д</w:t>
      </w:r>
      <w:r w:rsidRPr="001759A5">
        <w:rPr>
          <w:sz w:val="24"/>
          <w:szCs w:val="24"/>
        </w:rPr>
        <w:t>исциплины</w:t>
      </w:r>
      <w:r w:rsidR="006526FD" w:rsidRPr="001759A5">
        <w:rPr>
          <w:sz w:val="24"/>
          <w:szCs w:val="24"/>
        </w:rPr>
        <w:t xml:space="preserve"> «</w:t>
      </w:r>
      <w:r w:rsidR="00321388" w:rsidRPr="001759A5">
        <w:rPr>
          <w:iCs/>
          <w:sz w:val="24"/>
          <w:szCs w:val="24"/>
          <w:shd w:val="clear" w:color="auto" w:fill="FFFFFF"/>
        </w:rPr>
        <w:t>Международные стандарты финансовой отчетности</w:t>
      </w:r>
      <w:r w:rsidR="006526FD" w:rsidRPr="001759A5">
        <w:rPr>
          <w:sz w:val="24"/>
          <w:szCs w:val="24"/>
        </w:rPr>
        <w:t>»</w:t>
      </w:r>
      <w:r w:rsidRPr="001759A5">
        <w:rPr>
          <w:sz w:val="24"/>
          <w:szCs w:val="24"/>
        </w:rPr>
        <w:t xml:space="preserve"> организация </w:t>
      </w:r>
      <w:r w:rsidR="006526FD" w:rsidRPr="001759A5">
        <w:rPr>
          <w:sz w:val="24"/>
          <w:szCs w:val="24"/>
        </w:rPr>
        <w:t>самостоятельной работы студентов</w:t>
      </w:r>
      <w:r w:rsidRPr="001759A5">
        <w:rPr>
          <w:sz w:val="24"/>
          <w:szCs w:val="24"/>
        </w:rPr>
        <w:t xml:space="preserve"> должна представлять единство трех взаимосвязанных форм:</w:t>
      </w:r>
    </w:p>
    <w:p w14:paraId="76800A65" w14:textId="77777777" w:rsidR="000E6A12" w:rsidRPr="001759A5" w:rsidRDefault="006526FD" w:rsidP="00D84CB3">
      <w:pPr>
        <w:pStyle w:val="a9"/>
        <w:widowControl w:val="0"/>
        <w:numPr>
          <w:ilvl w:val="0"/>
          <w:numId w:val="2"/>
        </w:numPr>
        <w:jc w:val="both"/>
        <w:rPr>
          <w:sz w:val="24"/>
          <w:szCs w:val="24"/>
        </w:rPr>
      </w:pPr>
      <w:r w:rsidRPr="001759A5">
        <w:rPr>
          <w:sz w:val="24"/>
          <w:szCs w:val="24"/>
        </w:rPr>
        <w:t>внеаудиторн</w:t>
      </w:r>
      <w:r w:rsidR="00442F76" w:rsidRPr="001759A5">
        <w:rPr>
          <w:sz w:val="24"/>
          <w:szCs w:val="24"/>
        </w:rPr>
        <w:t>ой</w:t>
      </w:r>
      <w:r w:rsidRPr="001759A5">
        <w:rPr>
          <w:sz w:val="24"/>
          <w:szCs w:val="24"/>
        </w:rPr>
        <w:t xml:space="preserve"> самостоятельн</w:t>
      </w:r>
      <w:r w:rsidR="00442F76" w:rsidRPr="001759A5">
        <w:rPr>
          <w:sz w:val="24"/>
          <w:szCs w:val="24"/>
        </w:rPr>
        <w:t>ой</w:t>
      </w:r>
      <w:r w:rsidRPr="001759A5">
        <w:rPr>
          <w:sz w:val="24"/>
          <w:szCs w:val="24"/>
        </w:rPr>
        <w:t xml:space="preserve"> работ</w:t>
      </w:r>
      <w:r w:rsidR="00442F76" w:rsidRPr="001759A5">
        <w:rPr>
          <w:sz w:val="24"/>
          <w:szCs w:val="24"/>
        </w:rPr>
        <w:t>ы</w:t>
      </w:r>
      <w:r w:rsidRPr="001759A5">
        <w:rPr>
          <w:sz w:val="24"/>
          <w:szCs w:val="24"/>
        </w:rPr>
        <w:t>;</w:t>
      </w:r>
    </w:p>
    <w:p w14:paraId="291BAEDE" w14:textId="77777777" w:rsidR="000E6A12" w:rsidRPr="001759A5" w:rsidRDefault="006526FD" w:rsidP="00D84CB3">
      <w:pPr>
        <w:pStyle w:val="a9"/>
        <w:widowControl w:val="0"/>
        <w:numPr>
          <w:ilvl w:val="0"/>
          <w:numId w:val="2"/>
        </w:numPr>
        <w:jc w:val="both"/>
        <w:rPr>
          <w:sz w:val="24"/>
          <w:szCs w:val="24"/>
        </w:rPr>
      </w:pPr>
      <w:r w:rsidRPr="001759A5">
        <w:rPr>
          <w:sz w:val="24"/>
          <w:szCs w:val="24"/>
        </w:rPr>
        <w:t>аудиторн</w:t>
      </w:r>
      <w:r w:rsidR="00442F76" w:rsidRPr="001759A5">
        <w:rPr>
          <w:sz w:val="24"/>
          <w:szCs w:val="24"/>
        </w:rPr>
        <w:t>ой</w:t>
      </w:r>
      <w:r w:rsidRPr="001759A5">
        <w:rPr>
          <w:sz w:val="24"/>
          <w:szCs w:val="24"/>
        </w:rPr>
        <w:t xml:space="preserve"> самостоятельн</w:t>
      </w:r>
      <w:r w:rsidR="00442F76" w:rsidRPr="001759A5">
        <w:rPr>
          <w:sz w:val="24"/>
          <w:szCs w:val="24"/>
        </w:rPr>
        <w:t>ой</w:t>
      </w:r>
      <w:r w:rsidRPr="001759A5">
        <w:rPr>
          <w:sz w:val="24"/>
          <w:szCs w:val="24"/>
        </w:rPr>
        <w:t xml:space="preserve"> работ</w:t>
      </w:r>
      <w:r w:rsidR="00442F76" w:rsidRPr="001759A5">
        <w:rPr>
          <w:sz w:val="24"/>
          <w:szCs w:val="24"/>
        </w:rPr>
        <w:t>ы</w:t>
      </w:r>
      <w:r w:rsidRPr="001759A5">
        <w:rPr>
          <w:sz w:val="24"/>
          <w:szCs w:val="24"/>
        </w:rPr>
        <w:t>, которая осуществляется под непосредственным руководством преподавателя;</w:t>
      </w:r>
    </w:p>
    <w:p w14:paraId="26103CF6" w14:textId="77777777" w:rsidR="000E6A12" w:rsidRPr="001759A5" w:rsidRDefault="00442F76" w:rsidP="00D84CB3">
      <w:pPr>
        <w:pStyle w:val="a9"/>
        <w:widowControl w:val="0"/>
        <w:numPr>
          <w:ilvl w:val="0"/>
          <w:numId w:val="2"/>
        </w:numPr>
        <w:jc w:val="both"/>
        <w:rPr>
          <w:sz w:val="24"/>
          <w:szCs w:val="24"/>
        </w:rPr>
      </w:pPr>
      <w:r w:rsidRPr="001759A5">
        <w:rPr>
          <w:sz w:val="24"/>
          <w:szCs w:val="24"/>
        </w:rPr>
        <w:t>индивидуального творческого задания</w:t>
      </w:r>
      <w:r w:rsidR="006526FD" w:rsidRPr="001759A5">
        <w:rPr>
          <w:sz w:val="24"/>
          <w:szCs w:val="24"/>
        </w:rPr>
        <w:t>.</w:t>
      </w:r>
    </w:p>
    <w:p w14:paraId="57FF79B0" w14:textId="77777777" w:rsidR="000E6A12" w:rsidRPr="001759A5" w:rsidRDefault="000E6A12" w:rsidP="005848A7">
      <w:pPr>
        <w:ind w:firstLine="709"/>
        <w:jc w:val="both"/>
        <w:rPr>
          <w:spacing w:val="7"/>
          <w:sz w:val="24"/>
          <w:szCs w:val="24"/>
        </w:rPr>
      </w:pPr>
    </w:p>
    <w:p w14:paraId="7E9EFDA4" w14:textId="77777777" w:rsidR="007922F2" w:rsidRPr="001759A5" w:rsidRDefault="007922F2" w:rsidP="00D10698">
      <w:pPr>
        <w:pStyle w:val="22"/>
        <w:tabs>
          <w:tab w:val="left" w:pos="0"/>
          <w:tab w:val="left" w:pos="1080"/>
        </w:tabs>
        <w:ind w:firstLine="709"/>
        <w:rPr>
          <w:szCs w:val="28"/>
        </w:rPr>
      </w:pPr>
      <w:bookmarkStart w:id="13" w:name="_Toc6060263"/>
      <w:bookmarkStart w:id="14" w:name="_Toc28026378"/>
    </w:p>
    <w:p w14:paraId="347589E5" w14:textId="77777777" w:rsidR="00A31F00" w:rsidRPr="001759A5" w:rsidRDefault="007922F2" w:rsidP="009F0119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rFonts w:cs="Times New Roman"/>
          <w:sz w:val="28"/>
          <w:szCs w:val="28"/>
        </w:rPr>
      </w:pPr>
      <w:r w:rsidRPr="001759A5">
        <w:rPr>
          <w:rFonts w:cs="Times New Roman"/>
          <w:sz w:val="28"/>
          <w:szCs w:val="28"/>
        </w:rPr>
        <w:t>3</w:t>
      </w:r>
      <w:r w:rsidR="00A31F00" w:rsidRPr="001759A5">
        <w:rPr>
          <w:rFonts w:cs="Times New Roman"/>
          <w:sz w:val="28"/>
          <w:szCs w:val="28"/>
        </w:rPr>
        <w:t xml:space="preserve"> Методические указания по аттестации по дисциплине</w:t>
      </w:r>
      <w:bookmarkEnd w:id="13"/>
      <w:bookmarkEnd w:id="14"/>
    </w:p>
    <w:p w14:paraId="1C37DFD9" w14:textId="77777777" w:rsidR="00A31F00" w:rsidRPr="001759A5" w:rsidRDefault="00A31F00" w:rsidP="009F0119">
      <w:pPr>
        <w:ind w:firstLine="709"/>
        <w:jc w:val="both"/>
        <w:rPr>
          <w:sz w:val="28"/>
          <w:szCs w:val="28"/>
        </w:rPr>
      </w:pPr>
    </w:p>
    <w:p w14:paraId="04FF7FF6" w14:textId="29F295A1" w:rsidR="002D1038" w:rsidRPr="001759A5" w:rsidRDefault="00A31F00" w:rsidP="002D1038">
      <w:pPr>
        <w:pStyle w:val="ae"/>
        <w:ind w:firstLine="709"/>
        <w:jc w:val="both"/>
      </w:pPr>
      <w:r w:rsidRPr="001759A5">
        <w:t xml:space="preserve">Рубежный контроль может </w:t>
      </w:r>
      <w:proofErr w:type="gramStart"/>
      <w:r w:rsidRPr="001759A5">
        <w:t>проводится</w:t>
      </w:r>
      <w:proofErr w:type="gramEnd"/>
      <w:r w:rsidRPr="001759A5">
        <w:t xml:space="preserve"> в форме устного собеседования, ответов на тестовые задания или в форме выполнения письменных заданий и решения задач</w:t>
      </w:r>
      <w:r w:rsidR="002D1038" w:rsidRPr="001759A5">
        <w:t xml:space="preserve"> по дисциплине «</w:t>
      </w:r>
      <w:r w:rsidR="001F5DC9" w:rsidRPr="001759A5">
        <w:rPr>
          <w:iCs/>
          <w:shd w:val="clear" w:color="auto" w:fill="FFFFFF"/>
        </w:rPr>
        <w:t>Международные стандарты финансовой отчетности</w:t>
      </w:r>
      <w:r w:rsidR="002D1038" w:rsidRPr="001759A5">
        <w:t>».</w:t>
      </w:r>
    </w:p>
    <w:p w14:paraId="58DCC586" w14:textId="77777777" w:rsidR="00A31F00" w:rsidRPr="001759A5" w:rsidRDefault="00A31F00" w:rsidP="002D1038">
      <w:pPr>
        <w:pStyle w:val="ae"/>
        <w:ind w:firstLine="709"/>
        <w:jc w:val="both"/>
      </w:pPr>
      <w:r w:rsidRPr="001759A5">
        <w:t>Для подготовки к рубежному контролю необходимо повторить материалы, пройденные за время изучения дисциплины, а также изучить дополнительные источники, предложенные в списке литературы.</w:t>
      </w:r>
    </w:p>
    <w:p w14:paraId="11A5EBF8" w14:textId="255A36CD" w:rsidR="001F5DC9" w:rsidRPr="001759A5" w:rsidRDefault="00A31F00" w:rsidP="001F5DC9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1759A5">
        <w:rPr>
          <w:sz w:val="24"/>
          <w:szCs w:val="24"/>
          <w:shd w:val="clear" w:color="auto" w:fill="FFFFFF"/>
        </w:rPr>
        <w:t xml:space="preserve">При подготовке </w:t>
      </w:r>
      <w:r w:rsidR="002D1038" w:rsidRPr="001759A5">
        <w:rPr>
          <w:sz w:val="24"/>
          <w:szCs w:val="24"/>
          <w:shd w:val="clear" w:color="auto" w:fill="FFFFFF"/>
        </w:rPr>
        <w:t xml:space="preserve">к рубежному контролю </w:t>
      </w:r>
      <w:r w:rsidRPr="001759A5">
        <w:rPr>
          <w:sz w:val="24"/>
          <w:szCs w:val="24"/>
          <w:shd w:val="clear" w:color="auto" w:fill="FFFFFF"/>
        </w:rPr>
        <w:t>целесообразно охватывать все темы, включенные в содержание.</w:t>
      </w:r>
    </w:p>
    <w:p w14:paraId="08D6C1E6" w14:textId="0319F109" w:rsidR="00A31F00" w:rsidRPr="001759A5" w:rsidRDefault="00A31F00" w:rsidP="00DC15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59A5">
        <w:rPr>
          <w:sz w:val="24"/>
          <w:szCs w:val="24"/>
        </w:rPr>
        <w:t>Качественная подготовка ко всем видам занятий и активное участи</w:t>
      </w:r>
      <w:r w:rsidR="009B7C06" w:rsidRPr="001759A5">
        <w:rPr>
          <w:sz w:val="24"/>
          <w:szCs w:val="24"/>
        </w:rPr>
        <w:t xml:space="preserve">е в них позволяет студентам </w:t>
      </w:r>
      <w:r w:rsidRPr="001759A5">
        <w:rPr>
          <w:sz w:val="24"/>
          <w:szCs w:val="24"/>
        </w:rPr>
        <w:t>своевременно и основательно подготовиться к итоговому контролю</w:t>
      </w:r>
      <w:r w:rsidR="007922F2" w:rsidRPr="001759A5">
        <w:rPr>
          <w:sz w:val="24"/>
          <w:szCs w:val="24"/>
        </w:rPr>
        <w:t xml:space="preserve"> в конце семестра – </w:t>
      </w:r>
      <w:r w:rsidR="001F5DC9" w:rsidRPr="001759A5">
        <w:rPr>
          <w:sz w:val="24"/>
          <w:szCs w:val="24"/>
        </w:rPr>
        <w:t>дифференцированному зачету</w:t>
      </w:r>
      <w:r w:rsidRPr="001759A5">
        <w:rPr>
          <w:sz w:val="24"/>
          <w:szCs w:val="24"/>
        </w:rPr>
        <w:t>.</w:t>
      </w:r>
      <w:r w:rsidR="00DC1581" w:rsidRPr="001759A5">
        <w:rPr>
          <w:sz w:val="24"/>
          <w:szCs w:val="24"/>
        </w:rPr>
        <w:t xml:space="preserve"> </w:t>
      </w:r>
      <w:r w:rsidR="001F5DC9" w:rsidRPr="001759A5">
        <w:rPr>
          <w:sz w:val="24"/>
          <w:szCs w:val="24"/>
        </w:rPr>
        <w:t>Он</w:t>
      </w:r>
      <w:r w:rsidRPr="001759A5">
        <w:rPr>
          <w:sz w:val="24"/>
          <w:szCs w:val="24"/>
        </w:rPr>
        <w:t xml:space="preserve"> проводится в устной форме по билетам, содержащим два теоретических вопроса и решение одной практической задачи.</w:t>
      </w:r>
    </w:p>
    <w:p w14:paraId="31D93CCB" w14:textId="001741FA" w:rsidR="00A31F00" w:rsidRPr="001759A5" w:rsidRDefault="00A31F00" w:rsidP="00A45CFF">
      <w:pPr>
        <w:pStyle w:val="ae"/>
        <w:ind w:firstLine="709"/>
        <w:jc w:val="both"/>
      </w:pPr>
      <w:r w:rsidRPr="001759A5">
        <w:t>При подготовке к итоговой форме контроля необходимо подготовиться по перечню вопросов курса, выдаваемых заранее преподавателем или указанных в ФОС по дисциплине</w:t>
      </w:r>
      <w:r w:rsidR="007922F2" w:rsidRPr="001759A5">
        <w:t xml:space="preserve"> </w:t>
      </w:r>
      <w:r w:rsidR="0025296A" w:rsidRPr="001759A5">
        <w:t>«</w:t>
      </w:r>
      <w:r w:rsidR="001F5DC9" w:rsidRPr="001759A5">
        <w:rPr>
          <w:iCs/>
          <w:shd w:val="clear" w:color="auto" w:fill="FFFFFF"/>
        </w:rPr>
        <w:t>Международные стандарты финансовой отчетности</w:t>
      </w:r>
      <w:r w:rsidR="0025296A" w:rsidRPr="001759A5">
        <w:t>»</w:t>
      </w:r>
      <w:r w:rsidRPr="001759A5">
        <w:t>, вспомнить порядок решения практических заданий</w:t>
      </w:r>
      <w:r w:rsidR="00DC1581" w:rsidRPr="001759A5">
        <w:t xml:space="preserve">. Перед </w:t>
      </w:r>
      <w:r w:rsidR="001F5DC9" w:rsidRPr="001759A5">
        <w:t>дифференцированным зачетом</w:t>
      </w:r>
      <w:r w:rsidR="00DC1581" w:rsidRPr="001759A5">
        <w:t xml:space="preserve"> </w:t>
      </w:r>
      <w:r w:rsidRPr="001759A5">
        <w:t>необходимо еще раз проработать материалы лекций, учебной и методической литературы</w:t>
      </w:r>
      <w:r w:rsidR="0025296A" w:rsidRPr="001759A5">
        <w:t>,</w:t>
      </w:r>
      <w:r w:rsidRPr="001759A5">
        <w:t xml:space="preserve"> </w:t>
      </w:r>
      <w:r w:rsidR="009B7C06" w:rsidRPr="001759A5">
        <w:t>официальны</w:t>
      </w:r>
      <w:r w:rsidR="0025296A" w:rsidRPr="001759A5">
        <w:t>х</w:t>
      </w:r>
      <w:r w:rsidR="009B7C06" w:rsidRPr="001759A5">
        <w:t xml:space="preserve"> </w:t>
      </w:r>
      <w:r w:rsidRPr="001759A5">
        <w:lastRenderedPageBreak/>
        <w:t>нормативны</w:t>
      </w:r>
      <w:r w:rsidR="0025296A" w:rsidRPr="001759A5">
        <w:t>х</w:t>
      </w:r>
      <w:r w:rsidRPr="001759A5">
        <w:t xml:space="preserve"> документов, научной литературы, материалов периодических изданий. </w:t>
      </w:r>
    </w:p>
    <w:p w14:paraId="75FDFFF9" w14:textId="318D8515" w:rsidR="00A31F00" w:rsidRPr="001759A5" w:rsidRDefault="00A31F00" w:rsidP="00A45CFF">
      <w:pPr>
        <w:pStyle w:val="ae"/>
        <w:ind w:firstLine="709"/>
        <w:jc w:val="both"/>
      </w:pPr>
    </w:p>
    <w:p w14:paraId="1D3756C4" w14:textId="77777777" w:rsidR="00E642C9" w:rsidRPr="001759A5" w:rsidRDefault="00E642C9" w:rsidP="00A45CFF">
      <w:pPr>
        <w:pStyle w:val="ae"/>
        <w:ind w:firstLine="709"/>
        <w:jc w:val="both"/>
      </w:pPr>
    </w:p>
    <w:p w14:paraId="2C51F78F" w14:textId="77777777" w:rsidR="00A31F00" w:rsidRPr="001759A5" w:rsidRDefault="00043AC4" w:rsidP="00845DFF">
      <w:pPr>
        <w:pStyle w:val="3"/>
        <w:numPr>
          <w:ilvl w:val="0"/>
          <w:numId w:val="0"/>
        </w:numPr>
        <w:spacing w:before="0" w:after="0"/>
        <w:rPr>
          <w:rFonts w:cs="Times New Roman"/>
          <w:sz w:val="28"/>
          <w:szCs w:val="28"/>
        </w:rPr>
      </w:pPr>
      <w:bookmarkStart w:id="15" w:name="_Toc5120407"/>
      <w:bookmarkStart w:id="16" w:name="_Toc6060266"/>
      <w:bookmarkStart w:id="17" w:name="_Toc28026381"/>
      <w:r w:rsidRPr="001759A5">
        <w:rPr>
          <w:rFonts w:cs="Times New Roman"/>
          <w:sz w:val="28"/>
          <w:szCs w:val="28"/>
        </w:rPr>
        <w:t>4</w:t>
      </w:r>
      <w:r w:rsidR="00A31F00" w:rsidRPr="001759A5">
        <w:rPr>
          <w:rFonts w:cs="Times New Roman"/>
          <w:sz w:val="28"/>
          <w:szCs w:val="28"/>
        </w:rPr>
        <w:t xml:space="preserve"> Литература, рекомендуемая при освоении дисциплины</w:t>
      </w:r>
      <w:bookmarkEnd w:id="15"/>
      <w:bookmarkEnd w:id="16"/>
      <w:bookmarkEnd w:id="17"/>
    </w:p>
    <w:p w14:paraId="5F92E56A" w14:textId="77777777" w:rsidR="00043AC4" w:rsidRPr="001759A5" w:rsidRDefault="00043AC4" w:rsidP="00845DFF">
      <w:pPr>
        <w:pStyle w:val="ReportMain"/>
        <w:keepNext/>
        <w:suppressAutoHyphens/>
        <w:outlineLvl w:val="1"/>
        <w:rPr>
          <w:b/>
          <w:sz w:val="28"/>
          <w:szCs w:val="28"/>
        </w:rPr>
      </w:pPr>
      <w:bookmarkStart w:id="18" w:name="_Toc28026382"/>
    </w:p>
    <w:p w14:paraId="217803C1" w14:textId="77777777" w:rsidR="00845DFF" w:rsidRPr="001759A5" w:rsidRDefault="00043AC4" w:rsidP="00845DFF">
      <w:pPr>
        <w:pStyle w:val="ReportMain"/>
        <w:keepNext/>
        <w:suppressAutoHyphens/>
        <w:outlineLvl w:val="1"/>
        <w:rPr>
          <w:b/>
          <w:sz w:val="28"/>
          <w:szCs w:val="28"/>
        </w:rPr>
      </w:pPr>
      <w:r w:rsidRPr="001759A5">
        <w:rPr>
          <w:b/>
          <w:sz w:val="28"/>
          <w:szCs w:val="28"/>
        </w:rPr>
        <w:t>4</w:t>
      </w:r>
      <w:r w:rsidR="00845DFF" w:rsidRPr="001759A5">
        <w:rPr>
          <w:b/>
          <w:sz w:val="28"/>
          <w:szCs w:val="28"/>
        </w:rPr>
        <w:t>.1 Основная литература</w:t>
      </w:r>
      <w:bookmarkEnd w:id="18"/>
    </w:p>
    <w:p w14:paraId="1434BA57" w14:textId="77777777" w:rsidR="00043AC4" w:rsidRPr="001759A5" w:rsidRDefault="00043AC4" w:rsidP="00845DFF">
      <w:pPr>
        <w:pStyle w:val="ReportMain"/>
        <w:keepNext/>
        <w:suppressAutoHyphens/>
        <w:outlineLvl w:val="1"/>
        <w:rPr>
          <w:b/>
        </w:rPr>
      </w:pPr>
    </w:p>
    <w:p w14:paraId="23DC6448" w14:textId="16580D25" w:rsidR="009F4171" w:rsidRPr="00423084" w:rsidRDefault="009F4171" w:rsidP="00D84CB3">
      <w:pPr>
        <w:pStyle w:val="ReportMain"/>
        <w:widowControl w:val="0"/>
        <w:numPr>
          <w:ilvl w:val="0"/>
          <w:numId w:val="10"/>
        </w:numPr>
        <w:jc w:val="both"/>
        <w:rPr>
          <w:iCs/>
          <w:shd w:val="clear" w:color="auto" w:fill="FFFFFF"/>
        </w:rPr>
      </w:pPr>
      <w:r w:rsidRPr="00423084">
        <w:rPr>
          <w:iCs/>
          <w:shd w:val="clear" w:color="auto" w:fill="FFFFFF"/>
        </w:rPr>
        <w:t xml:space="preserve">Бабаев, Ю. А. Международные стандарты финансовой отчетности (МСФО): учебник / Ю.А. Бабаев, А.М. Петров. — Москва: Вузовский учебник: ИНФРА-М, 2019. — 398 с. </w:t>
      </w:r>
      <w:r w:rsidR="00E642C9" w:rsidRPr="00423084">
        <w:rPr>
          <w:iCs/>
          <w:shd w:val="clear" w:color="auto" w:fill="FFFFFF"/>
        </w:rPr>
        <w:t>–</w:t>
      </w:r>
      <w:r w:rsidRPr="00423084">
        <w:rPr>
          <w:iCs/>
          <w:shd w:val="clear" w:color="auto" w:fill="FFFFFF"/>
        </w:rPr>
        <w:t xml:space="preserve"> ISBN 978-5-9558-0207-7. </w:t>
      </w:r>
      <w:r w:rsidR="00E642C9" w:rsidRPr="00423084">
        <w:rPr>
          <w:iCs/>
          <w:shd w:val="clear" w:color="auto" w:fill="FFFFFF"/>
        </w:rPr>
        <w:t>–</w:t>
      </w:r>
      <w:r w:rsidRPr="00423084">
        <w:rPr>
          <w:iCs/>
          <w:shd w:val="clear" w:color="auto" w:fill="FFFFFF"/>
        </w:rPr>
        <w:t xml:space="preserve"> Текст: электронный. </w:t>
      </w:r>
      <w:r w:rsidRPr="00423084">
        <w:rPr>
          <w:iCs/>
          <w:shd w:val="clear" w:color="auto" w:fill="FFFFFF"/>
        </w:rPr>
        <w:sym w:font="Symbol" w:char="F02D"/>
      </w:r>
      <w:r w:rsidRPr="00423084">
        <w:rPr>
          <w:iCs/>
          <w:shd w:val="clear" w:color="auto" w:fill="FFFFFF"/>
        </w:rPr>
        <w:t xml:space="preserve"> Режим доступа: </w:t>
      </w:r>
      <w:hyperlink r:id="rId10" w:history="1">
        <w:r w:rsidR="00E642C9" w:rsidRPr="00423084">
          <w:rPr>
            <w:rStyle w:val="a5"/>
            <w:iCs/>
            <w:color w:val="auto"/>
            <w:u w:val="none"/>
            <w:shd w:val="clear" w:color="auto" w:fill="FFFFFF"/>
          </w:rPr>
          <w:t>https://znanium</w:t>
        </w:r>
      </w:hyperlink>
      <w:r w:rsidRPr="00423084">
        <w:rPr>
          <w:iCs/>
          <w:shd w:val="clear" w:color="auto" w:fill="FFFFFF"/>
        </w:rPr>
        <w:t xml:space="preserve">.com/catalog/product/983170 </w:t>
      </w:r>
    </w:p>
    <w:p w14:paraId="58FFF6DF" w14:textId="7C309A5B" w:rsidR="009F4171" w:rsidRPr="00423084" w:rsidRDefault="009F4171" w:rsidP="00D84CB3">
      <w:pPr>
        <w:pStyle w:val="ReportMain"/>
        <w:widowControl w:val="0"/>
        <w:numPr>
          <w:ilvl w:val="0"/>
          <w:numId w:val="10"/>
        </w:numPr>
        <w:jc w:val="both"/>
        <w:rPr>
          <w:iCs/>
          <w:shd w:val="clear" w:color="auto" w:fill="FFFFFF"/>
        </w:rPr>
      </w:pPr>
      <w:r w:rsidRPr="00423084">
        <w:rPr>
          <w:iCs/>
        </w:rPr>
        <w:t xml:space="preserve">Международные стандарты финансовой отчетности: учебник / под ред. В.Г. </w:t>
      </w:r>
      <w:proofErr w:type="spellStart"/>
      <w:r w:rsidRPr="00423084">
        <w:rPr>
          <w:iCs/>
        </w:rPr>
        <w:t>Гетьмана</w:t>
      </w:r>
      <w:proofErr w:type="spellEnd"/>
      <w:r w:rsidRPr="00423084">
        <w:rPr>
          <w:iCs/>
        </w:rPr>
        <w:t xml:space="preserve">. — 3-е изд., </w:t>
      </w:r>
      <w:proofErr w:type="spellStart"/>
      <w:r w:rsidRPr="00423084">
        <w:rPr>
          <w:iCs/>
        </w:rPr>
        <w:t>перераб</w:t>
      </w:r>
      <w:proofErr w:type="spellEnd"/>
      <w:r w:rsidRPr="00423084">
        <w:rPr>
          <w:iCs/>
        </w:rPr>
        <w:t xml:space="preserve">. и доп. — Москва: ИНФРА-М, 2019. — 624 с. — (Высшее образование). — </w:t>
      </w:r>
      <w:hyperlink r:id="rId11" w:history="1">
        <w:r w:rsidR="00E642C9" w:rsidRPr="00423084">
          <w:rPr>
            <w:rStyle w:val="a5"/>
            <w:iCs/>
            <w:color w:val="auto"/>
            <w:u w:val="none"/>
          </w:rPr>
          <w:t>www.dx</w:t>
        </w:r>
      </w:hyperlink>
      <w:r w:rsidRPr="00423084">
        <w:rPr>
          <w:iCs/>
        </w:rPr>
        <w:t xml:space="preserve">.doi.org/10.12737/textbook_594a424e8384d9.09639346. </w:t>
      </w:r>
      <w:r w:rsidR="00E642C9" w:rsidRPr="00423084">
        <w:rPr>
          <w:iCs/>
        </w:rPr>
        <w:t>–</w:t>
      </w:r>
      <w:r w:rsidRPr="00423084">
        <w:rPr>
          <w:iCs/>
        </w:rPr>
        <w:t xml:space="preserve"> ISBN 978-5-16-012520-6. </w:t>
      </w:r>
      <w:r w:rsidR="00E642C9" w:rsidRPr="00423084">
        <w:rPr>
          <w:iCs/>
        </w:rPr>
        <w:t>–</w:t>
      </w:r>
      <w:r w:rsidRPr="00423084">
        <w:rPr>
          <w:iCs/>
        </w:rPr>
        <w:t xml:space="preserve"> Текст: электронный. </w:t>
      </w:r>
      <w:r w:rsidRPr="00423084">
        <w:rPr>
          <w:iCs/>
          <w:shd w:val="clear" w:color="auto" w:fill="FFFFFF"/>
        </w:rPr>
        <w:sym w:font="Symbol" w:char="F02D"/>
      </w:r>
      <w:r w:rsidRPr="00423084">
        <w:rPr>
          <w:iCs/>
          <w:shd w:val="clear" w:color="auto" w:fill="FFFFFF"/>
        </w:rPr>
        <w:t xml:space="preserve"> Режим доступа: </w:t>
      </w:r>
      <w:hyperlink r:id="rId12" w:history="1">
        <w:r w:rsidR="00E642C9" w:rsidRPr="00423084">
          <w:rPr>
            <w:rStyle w:val="a5"/>
            <w:iCs/>
            <w:color w:val="auto"/>
            <w:u w:val="none"/>
          </w:rPr>
          <w:t>https://znanium</w:t>
        </w:r>
      </w:hyperlink>
      <w:r w:rsidRPr="00423084">
        <w:rPr>
          <w:iCs/>
        </w:rPr>
        <w:t xml:space="preserve">.com/catalog/product/996147 </w:t>
      </w:r>
    </w:p>
    <w:p w14:paraId="1CAEAA24" w14:textId="0A5AAEC2" w:rsidR="00E642C9" w:rsidRPr="00423084" w:rsidRDefault="009F4171" w:rsidP="00D84CB3">
      <w:pPr>
        <w:pStyle w:val="ReportMain"/>
        <w:widowControl w:val="0"/>
        <w:numPr>
          <w:ilvl w:val="0"/>
          <w:numId w:val="10"/>
        </w:numPr>
        <w:jc w:val="both"/>
        <w:rPr>
          <w:iCs/>
          <w:shd w:val="clear" w:color="auto" w:fill="FFFFFF"/>
        </w:rPr>
      </w:pPr>
      <w:proofErr w:type="spellStart"/>
      <w:r w:rsidRPr="00423084">
        <w:rPr>
          <w:iCs/>
          <w:shd w:val="clear" w:color="auto" w:fill="FFFFFF"/>
        </w:rPr>
        <w:t>Мизиковский</w:t>
      </w:r>
      <w:proofErr w:type="spellEnd"/>
      <w:r w:rsidRPr="00423084">
        <w:rPr>
          <w:iCs/>
          <w:shd w:val="clear" w:color="auto" w:fill="FFFFFF"/>
        </w:rPr>
        <w:t xml:space="preserve">, Е. А. Международные стандарты финансовой отчетности и современный бухгалтерский учет в России: учебник для вузов / Е.А. </w:t>
      </w:r>
      <w:proofErr w:type="spellStart"/>
      <w:r w:rsidRPr="00423084">
        <w:rPr>
          <w:iCs/>
          <w:shd w:val="clear" w:color="auto" w:fill="FFFFFF"/>
        </w:rPr>
        <w:t>Мизиковский</w:t>
      </w:r>
      <w:proofErr w:type="spellEnd"/>
      <w:r w:rsidRPr="00423084">
        <w:rPr>
          <w:iCs/>
          <w:shd w:val="clear" w:color="auto" w:fill="FFFFFF"/>
        </w:rPr>
        <w:t xml:space="preserve">, Т.Ю. </w:t>
      </w:r>
      <w:proofErr w:type="spellStart"/>
      <w:r w:rsidRPr="00423084">
        <w:rPr>
          <w:iCs/>
          <w:shd w:val="clear" w:color="auto" w:fill="FFFFFF"/>
        </w:rPr>
        <w:t>Дружиловская</w:t>
      </w:r>
      <w:proofErr w:type="spellEnd"/>
      <w:r w:rsidRPr="00423084">
        <w:rPr>
          <w:iCs/>
          <w:shd w:val="clear" w:color="auto" w:fill="FFFFFF"/>
        </w:rPr>
        <w:t xml:space="preserve">, Э.С. </w:t>
      </w:r>
      <w:proofErr w:type="spellStart"/>
      <w:r w:rsidRPr="00423084">
        <w:rPr>
          <w:iCs/>
          <w:shd w:val="clear" w:color="auto" w:fill="FFFFFF"/>
        </w:rPr>
        <w:t>Дружиловская</w:t>
      </w:r>
      <w:proofErr w:type="spellEnd"/>
      <w:r w:rsidRPr="00423084">
        <w:rPr>
          <w:iCs/>
          <w:shd w:val="clear" w:color="auto" w:fill="FFFFFF"/>
        </w:rPr>
        <w:t xml:space="preserve">. — Москва: Магистр: ИНФРА-М, 2019. — 560 с. </w:t>
      </w:r>
      <w:r w:rsidR="00E642C9" w:rsidRPr="00423084">
        <w:rPr>
          <w:iCs/>
          <w:shd w:val="clear" w:color="auto" w:fill="FFFFFF"/>
        </w:rPr>
        <w:t>–</w:t>
      </w:r>
      <w:r w:rsidRPr="00423084">
        <w:rPr>
          <w:iCs/>
          <w:shd w:val="clear" w:color="auto" w:fill="FFFFFF"/>
        </w:rPr>
        <w:t xml:space="preserve"> ISBN 978-5-9776-0505-2. </w:t>
      </w:r>
      <w:r w:rsidR="00E642C9" w:rsidRPr="00423084">
        <w:rPr>
          <w:iCs/>
          <w:shd w:val="clear" w:color="auto" w:fill="FFFFFF"/>
        </w:rPr>
        <w:t>–</w:t>
      </w:r>
      <w:r w:rsidRPr="00423084">
        <w:rPr>
          <w:iCs/>
          <w:shd w:val="clear" w:color="auto" w:fill="FFFFFF"/>
        </w:rPr>
        <w:t xml:space="preserve"> Текст: электронный. </w:t>
      </w:r>
      <w:r w:rsidRPr="00423084">
        <w:rPr>
          <w:iCs/>
          <w:shd w:val="clear" w:color="auto" w:fill="FFFFFF"/>
        </w:rPr>
        <w:sym w:font="Symbol" w:char="F02D"/>
      </w:r>
      <w:r w:rsidRPr="00423084">
        <w:rPr>
          <w:iCs/>
          <w:shd w:val="clear" w:color="auto" w:fill="FFFFFF"/>
        </w:rPr>
        <w:t xml:space="preserve"> Режим доступа: </w:t>
      </w:r>
      <w:hyperlink r:id="rId13" w:history="1">
        <w:r w:rsidR="00E642C9" w:rsidRPr="00423084">
          <w:rPr>
            <w:rStyle w:val="a5"/>
            <w:iCs/>
            <w:color w:val="auto"/>
            <w:u w:val="none"/>
            <w:shd w:val="clear" w:color="auto" w:fill="FFFFFF"/>
          </w:rPr>
          <w:t>https://znanium.com/catalog/product/1037676</w:t>
        </w:r>
      </w:hyperlink>
    </w:p>
    <w:p w14:paraId="1E5CE2BB" w14:textId="2128982F" w:rsidR="00E642C9" w:rsidRPr="00423084" w:rsidRDefault="00E642C9" w:rsidP="00D84CB3">
      <w:pPr>
        <w:pStyle w:val="ReportMain"/>
        <w:widowControl w:val="0"/>
        <w:numPr>
          <w:ilvl w:val="0"/>
          <w:numId w:val="10"/>
        </w:numPr>
        <w:jc w:val="both"/>
        <w:rPr>
          <w:iCs/>
          <w:shd w:val="clear" w:color="auto" w:fill="FFFFFF"/>
        </w:rPr>
      </w:pPr>
      <w:r w:rsidRPr="00423084">
        <w:rPr>
          <w:iCs/>
          <w:shd w:val="clear" w:color="auto" w:fill="FFFFFF"/>
        </w:rPr>
        <w:t xml:space="preserve">4. </w:t>
      </w:r>
      <w:r w:rsidR="009F4171" w:rsidRPr="00423084">
        <w:rPr>
          <w:iCs/>
          <w:shd w:val="clear" w:color="auto" w:fill="FFFFFF"/>
        </w:rPr>
        <w:t xml:space="preserve">МСФО для предприятий малого и среднего бизнеса: учебник / под ред. В.Г. </w:t>
      </w:r>
      <w:proofErr w:type="spellStart"/>
      <w:r w:rsidR="009F4171" w:rsidRPr="00423084">
        <w:rPr>
          <w:iCs/>
          <w:shd w:val="clear" w:color="auto" w:fill="FFFFFF"/>
        </w:rPr>
        <w:t>Гетьмана</w:t>
      </w:r>
      <w:proofErr w:type="spellEnd"/>
      <w:r w:rsidR="009F4171" w:rsidRPr="00423084">
        <w:rPr>
          <w:iCs/>
          <w:shd w:val="clear" w:color="auto" w:fill="FFFFFF"/>
        </w:rPr>
        <w:t xml:space="preserve">. — Москва: </w:t>
      </w:r>
      <w:proofErr w:type="gramStart"/>
      <w:r w:rsidR="009F4171" w:rsidRPr="00423084">
        <w:rPr>
          <w:iCs/>
          <w:shd w:val="clear" w:color="auto" w:fill="FFFFFF"/>
        </w:rPr>
        <w:t>ИНФРА-М, 2020. — 451 с. — (Высшее образование:</w:t>
      </w:r>
      <w:proofErr w:type="gramEnd"/>
      <w:r w:rsidR="009F4171" w:rsidRPr="00423084">
        <w:rPr>
          <w:iCs/>
          <w:shd w:val="clear" w:color="auto" w:fill="FFFFFF"/>
        </w:rPr>
        <w:t xml:space="preserve"> </w:t>
      </w:r>
      <w:proofErr w:type="gramStart"/>
      <w:r w:rsidR="009F4171" w:rsidRPr="00423084">
        <w:rPr>
          <w:iCs/>
          <w:shd w:val="clear" w:color="auto" w:fill="FFFFFF"/>
        </w:rPr>
        <w:t>Магистратура).</w:t>
      </w:r>
      <w:proofErr w:type="gramEnd"/>
      <w:r w:rsidR="009F4171" w:rsidRPr="00423084">
        <w:rPr>
          <w:iCs/>
          <w:shd w:val="clear" w:color="auto" w:fill="FFFFFF"/>
        </w:rPr>
        <w:t xml:space="preserve"> — DOI 10.12737/textbook_5ac1e1942af284.48885715. </w:t>
      </w:r>
      <w:r w:rsidRPr="00423084">
        <w:rPr>
          <w:iCs/>
          <w:shd w:val="clear" w:color="auto" w:fill="FFFFFF"/>
        </w:rPr>
        <w:t>–</w:t>
      </w:r>
      <w:r w:rsidR="009F4171" w:rsidRPr="00423084">
        <w:rPr>
          <w:iCs/>
          <w:shd w:val="clear" w:color="auto" w:fill="FFFFFF"/>
        </w:rPr>
        <w:t xml:space="preserve"> ISBN 978-5-16-012306-6. </w:t>
      </w:r>
      <w:r w:rsidRPr="00423084">
        <w:rPr>
          <w:iCs/>
          <w:shd w:val="clear" w:color="auto" w:fill="FFFFFF"/>
        </w:rPr>
        <w:t>–</w:t>
      </w:r>
      <w:r w:rsidR="009F4171" w:rsidRPr="00423084">
        <w:rPr>
          <w:iCs/>
          <w:shd w:val="clear" w:color="auto" w:fill="FFFFFF"/>
        </w:rPr>
        <w:t xml:space="preserve"> Текст</w:t>
      </w:r>
      <w:r w:rsidR="009F4171" w:rsidRPr="001759A5">
        <w:rPr>
          <w:iCs/>
          <w:shd w:val="clear" w:color="auto" w:fill="FFFFFF"/>
        </w:rPr>
        <w:t xml:space="preserve">: </w:t>
      </w:r>
      <w:r w:rsidR="009F4171" w:rsidRPr="00423084">
        <w:rPr>
          <w:iCs/>
          <w:shd w:val="clear" w:color="auto" w:fill="FFFFFF"/>
        </w:rPr>
        <w:t xml:space="preserve">электронный. </w:t>
      </w:r>
      <w:r w:rsidR="009F4171" w:rsidRPr="00423084">
        <w:rPr>
          <w:iCs/>
          <w:shd w:val="clear" w:color="auto" w:fill="FFFFFF"/>
        </w:rPr>
        <w:sym w:font="Symbol" w:char="F02D"/>
      </w:r>
      <w:r w:rsidR="009F4171" w:rsidRPr="00423084">
        <w:rPr>
          <w:iCs/>
          <w:shd w:val="clear" w:color="auto" w:fill="FFFFFF"/>
        </w:rPr>
        <w:t xml:space="preserve"> Режим доступа: </w:t>
      </w:r>
      <w:r w:rsidRPr="00423084">
        <w:rPr>
          <w:iCs/>
          <w:shd w:val="clear" w:color="auto" w:fill="FFFFFF"/>
        </w:rPr>
        <w:fldChar w:fldCharType="begin"/>
      </w:r>
      <w:r w:rsidRPr="00423084">
        <w:rPr>
          <w:iCs/>
          <w:shd w:val="clear" w:color="auto" w:fill="FFFFFF"/>
        </w:rPr>
        <w:instrText xml:space="preserve"> HYPERLINK "https://znanium.com/catalog/product/1054774 </w:instrText>
      </w:r>
    </w:p>
    <w:p w14:paraId="6C72E085" w14:textId="77777777" w:rsidR="00E642C9" w:rsidRPr="00423084" w:rsidRDefault="00E642C9" w:rsidP="00D84CB3">
      <w:pPr>
        <w:pStyle w:val="ReportMain"/>
        <w:widowControl w:val="0"/>
        <w:numPr>
          <w:ilvl w:val="0"/>
          <w:numId w:val="10"/>
        </w:numPr>
        <w:jc w:val="both"/>
        <w:rPr>
          <w:rStyle w:val="a5"/>
          <w:iCs/>
          <w:color w:val="auto"/>
          <w:u w:val="none"/>
          <w:shd w:val="clear" w:color="auto" w:fill="FFFFFF"/>
        </w:rPr>
      </w:pPr>
      <w:r w:rsidRPr="00423084">
        <w:rPr>
          <w:iCs/>
          <w:shd w:val="clear" w:color="auto" w:fill="FFFFFF"/>
        </w:rPr>
        <w:instrText xml:space="preserve">" </w:instrText>
      </w:r>
      <w:r w:rsidRPr="00423084">
        <w:rPr>
          <w:iCs/>
          <w:shd w:val="clear" w:color="auto" w:fill="FFFFFF"/>
        </w:rPr>
        <w:fldChar w:fldCharType="separate"/>
      </w:r>
      <w:r w:rsidRPr="00423084">
        <w:rPr>
          <w:rStyle w:val="a5"/>
          <w:iCs/>
          <w:color w:val="auto"/>
          <w:u w:val="none"/>
          <w:shd w:val="clear" w:color="auto" w:fill="FFFFFF"/>
        </w:rPr>
        <w:t xml:space="preserve">https://znanium.com/catalog/product/1054774 </w:t>
      </w:r>
    </w:p>
    <w:p w14:paraId="5DDAF41E" w14:textId="68691009" w:rsidR="00043AC4" w:rsidRPr="00423084" w:rsidRDefault="00E642C9" w:rsidP="00D84CB3">
      <w:pPr>
        <w:pStyle w:val="ReportMain"/>
        <w:widowControl w:val="0"/>
        <w:numPr>
          <w:ilvl w:val="0"/>
          <w:numId w:val="10"/>
        </w:numPr>
        <w:jc w:val="both"/>
      </w:pPr>
      <w:r w:rsidRPr="00423084">
        <w:rPr>
          <w:iCs/>
          <w:shd w:val="clear" w:color="auto" w:fill="FFFFFF"/>
        </w:rPr>
        <w:fldChar w:fldCharType="end"/>
      </w:r>
      <w:r w:rsidRPr="00423084">
        <w:rPr>
          <w:iCs/>
          <w:shd w:val="clear" w:color="auto" w:fill="FFFFFF"/>
        </w:rPr>
        <w:t xml:space="preserve"> </w:t>
      </w:r>
      <w:r w:rsidR="009F4171" w:rsidRPr="00423084">
        <w:rPr>
          <w:iCs/>
          <w:shd w:val="clear" w:color="auto" w:fill="FFFFFF"/>
        </w:rPr>
        <w:t xml:space="preserve">Петров, А. М. Методика и практика подготовки первой отчетности по МСФО в группе компаний: Монография. — Москва: КУРС, ИНФРА-М, 2020. — 319 с. </w:t>
      </w:r>
      <w:r w:rsidRPr="00423084">
        <w:rPr>
          <w:iCs/>
          <w:shd w:val="clear" w:color="auto" w:fill="FFFFFF"/>
        </w:rPr>
        <w:t>–</w:t>
      </w:r>
      <w:r w:rsidR="009F4171" w:rsidRPr="00423084">
        <w:rPr>
          <w:iCs/>
          <w:shd w:val="clear" w:color="auto" w:fill="FFFFFF"/>
        </w:rPr>
        <w:t xml:space="preserve"> ISBN 978-5-905554-99-5. </w:t>
      </w:r>
      <w:r w:rsidRPr="00423084">
        <w:rPr>
          <w:iCs/>
          <w:shd w:val="clear" w:color="auto" w:fill="FFFFFF"/>
        </w:rPr>
        <w:t>–</w:t>
      </w:r>
      <w:r w:rsidR="009F4171" w:rsidRPr="00423084">
        <w:rPr>
          <w:iCs/>
          <w:shd w:val="clear" w:color="auto" w:fill="FFFFFF"/>
        </w:rPr>
        <w:t xml:space="preserve"> Текст: электронный. </w:t>
      </w:r>
      <w:r w:rsidR="009F4171" w:rsidRPr="00423084">
        <w:rPr>
          <w:iCs/>
          <w:shd w:val="clear" w:color="auto" w:fill="FFFFFF"/>
        </w:rPr>
        <w:sym w:font="Symbol" w:char="F02D"/>
      </w:r>
      <w:r w:rsidR="009F4171" w:rsidRPr="00423084">
        <w:rPr>
          <w:iCs/>
          <w:shd w:val="clear" w:color="auto" w:fill="FFFFFF"/>
        </w:rPr>
        <w:t xml:space="preserve"> Режим доступа: </w:t>
      </w:r>
      <w:hyperlink r:id="rId14" w:history="1">
        <w:r w:rsidRPr="00423084">
          <w:rPr>
            <w:rStyle w:val="a5"/>
            <w:iCs/>
            <w:color w:val="auto"/>
            <w:u w:val="none"/>
            <w:shd w:val="clear" w:color="auto" w:fill="FFFFFF"/>
          </w:rPr>
          <w:t>https://znanium</w:t>
        </w:r>
      </w:hyperlink>
      <w:r w:rsidR="009F4171" w:rsidRPr="00423084">
        <w:rPr>
          <w:iCs/>
          <w:shd w:val="clear" w:color="auto" w:fill="FFFFFF"/>
        </w:rPr>
        <w:t>.com/catalog/product/1054209</w:t>
      </w:r>
    </w:p>
    <w:p w14:paraId="73A6D388" w14:textId="77777777" w:rsidR="00E642C9" w:rsidRPr="00423084" w:rsidRDefault="00E642C9" w:rsidP="00845DFF">
      <w:pPr>
        <w:pStyle w:val="ReportMain"/>
        <w:keepNext/>
        <w:suppressAutoHyphens/>
        <w:outlineLvl w:val="1"/>
        <w:rPr>
          <w:b/>
          <w:sz w:val="28"/>
          <w:szCs w:val="28"/>
        </w:rPr>
      </w:pPr>
      <w:bookmarkStart w:id="19" w:name="_Toc28026383"/>
    </w:p>
    <w:p w14:paraId="33D414B7" w14:textId="2711DF0E" w:rsidR="00845DFF" w:rsidRPr="001759A5" w:rsidRDefault="00043AC4" w:rsidP="00845DFF">
      <w:pPr>
        <w:pStyle w:val="ReportMain"/>
        <w:keepNext/>
        <w:suppressAutoHyphens/>
        <w:outlineLvl w:val="1"/>
        <w:rPr>
          <w:b/>
          <w:sz w:val="28"/>
          <w:szCs w:val="28"/>
        </w:rPr>
      </w:pPr>
      <w:r w:rsidRPr="001759A5">
        <w:rPr>
          <w:b/>
          <w:sz w:val="28"/>
          <w:szCs w:val="28"/>
        </w:rPr>
        <w:t>4</w:t>
      </w:r>
      <w:r w:rsidR="00845DFF" w:rsidRPr="001759A5">
        <w:rPr>
          <w:b/>
          <w:sz w:val="28"/>
          <w:szCs w:val="28"/>
        </w:rPr>
        <w:t>.2 Дополнительная литература</w:t>
      </w:r>
      <w:bookmarkEnd w:id="19"/>
    </w:p>
    <w:p w14:paraId="6A2B86F2" w14:textId="77777777" w:rsidR="00CC6D14" w:rsidRPr="001759A5" w:rsidRDefault="00CC6D14" w:rsidP="00845DFF">
      <w:pPr>
        <w:pStyle w:val="ReportMain"/>
        <w:keepNext/>
        <w:suppressAutoHyphens/>
        <w:outlineLvl w:val="1"/>
        <w:rPr>
          <w:b/>
        </w:rPr>
      </w:pPr>
    </w:p>
    <w:p w14:paraId="122103D9" w14:textId="77777777" w:rsidR="009F4171" w:rsidRPr="001759A5" w:rsidRDefault="009F4171" w:rsidP="00D84CB3">
      <w:pPr>
        <w:pStyle w:val="ReportMain"/>
        <w:widowControl w:val="0"/>
        <w:numPr>
          <w:ilvl w:val="0"/>
          <w:numId w:val="7"/>
        </w:numPr>
        <w:jc w:val="both"/>
        <w:outlineLvl w:val="1"/>
        <w:rPr>
          <w:iCs/>
        </w:rPr>
      </w:pPr>
      <w:r w:rsidRPr="001759A5">
        <w:rPr>
          <w:iCs/>
        </w:rPr>
        <w:t xml:space="preserve">Акатьева, М. Д. Теоретико-методологическая оценка учетно-отчетных адаптационных процессов в условиях мировой интеграции российского и международного законодательства: монография / М.Д. Акатьева, С.А. Бескоровайная. — Москва: ИНФРА-М, 2021. — 213 с. — (Научная мысль). — DOI 10.12737/1080624. - ISBN 978-5-16-016082-5. - Текст: электронный. </w:t>
      </w:r>
      <w:r w:rsidRPr="001759A5">
        <w:rPr>
          <w:iCs/>
          <w:shd w:val="clear" w:color="auto" w:fill="FFFFFF"/>
        </w:rPr>
        <w:sym w:font="Symbol" w:char="F02D"/>
      </w:r>
      <w:r w:rsidRPr="001759A5">
        <w:rPr>
          <w:iCs/>
          <w:shd w:val="clear" w:color="auto" w:fill="FFFFFF"/>
        </w:rPr>
        <w:t xml:space="preserve"> Режим доступа: </w:t>
      </w:r>
      <w:r w:rsidRPr="001759A5">
        <w:rPr>
          <w:iCs/>
        </w:rPr>
        <w:t xml:space="preserve"> https://znanium.com/catalog/product/1080624 </w:t>
      </w:r>
    </w:p>
    <w:p w14:paraId="179D4EA3" w14:textId="77777777" w:rsidR="009F4171" w:rsidRPr="001759A5" w:rsidRDefault="009F4171" w:rsidP="00D84CB3">
      <w:pPr>
        <w:pStyle w:val="ReportMain"/>
        <w:widowControl w:val="0"/>
        <w:numPr>
          <w:ilvl w:val="0"/>
          <w:numId w:val="7"/>
        </w:numPr>
        <w:jc w:val="both"/>
        <w:outlineLvl w:val="1"/>
        <w:rPr>
          <w:iCs/>
        </w:rPr>
      </w:pPr>
      <w:r w:rsidRPr="001759A5">
        <w:rPr>
          <w:iCs/>
        </w:rPr>
        <w:t xml:space="preserve">Бескоровайная, С. А. Стандартизация бухгалтерского учета и финансовой отчетности: Учебное пособие/ Бескоровайная С.А. - Москва: </w:t>
      </w:r>
      <w:proofErr w:type="gramStart"/>
      <w:r w:rsidRPr="001759A5">
        <w:rPr>
          <w:iCs/>
        </w:rPr>
        <w:t>НИЦ ИНФРА-М, 2016. - 277 с. (Высшее образование:</w:t>
      </w:r>
      <w:proofErr w:type="gramEnd"/>
      <w:r w:rsidRPr="001759A5">
        <w:rPr>
          <w:iCs/>
        </w:rPr>
        <w:t xml:space="preserve"> </w:t>
      </w:r>
      <w:proofErr w:type="gramStart"/>
      <w:r w:rsidRPr="001759A5">
        <w:rPr>
          <w:iCs/>
        </w:rPr>
        <w:t>Магистратура) ISBN 978-5-16-010944-2.</w:t>
      </w:r>
      <w:proofErr w:type="gramEnd"/>
      <w:r w:rsidRPr="001759A5">
        <w:rPr>
          <w:iCs/>
        </w:rPr>
        <w:t xml:space="preserve"> - Текст: электронный. </w:t>
      </w:r>
      <w:r w:rsidRPr="001759A5">
        <w:rPr>
          <w:iCs/>
          <w:shd w:val="clear" w:color="auto" w:fill="FFFFFF"/>
        </w:rPr>
        <w:sym w:font="Symbol" w:char="F02D"/>
      </w:r>
      <w:r w:rsidRPr="001759A5">
        <w:rPr>
          <w:iCs/>
          <w:shd w:val="clear" w:color="auto" w:fill="FFFFFF"/>
        </w:rPr>
        <w:t xml:space="preserve"> Режим доступа: </w:t>
      </w:r>
      <w:r w:rsidRPr="001759A5">
        <w:rPr>
          <w:iCs/>
        </w:rPr>
        <w:t xml:space="preserve">https://znanium.com/catalog/product/506077 </w:t>
      </w:r>
    </w:p>
    <w:p w14:paraId="08DE7C8A" w14:textId="77777777" w:rsidR="009F4171" w:rsidRPr="001759A5" w:rsidRDefault="009F4171" w:rsidP="00D84CB3">
      <w:pPr>
        <w:pStyle w:val="ReportMain"/>
        <w:widowControl w:val="0"/>
        <w:numPr>
          <w:ilvl w:val="0"/>
          <w:numId w:val="7"/>
        </w:numPr>
        <w:jc w:val="both"/>
        <w:outlineLvl w:val="1"/>
        <w:rPr>
          <w:iCs/>
        </w:rPr>
      </w:pPr>
      <w:proofErr w:type="spellStart"/>
      <w:r w:rsidRPr="001759A5">
        <w:rPr>
          <w:iCs/>
        </w:rPr>
        <w:t>Миславская</w:t>
      </w:r>
      <w:proofErr w:type="spellEnd"/>
      <w:r w:rsidRPr="001759A5">
        <w:rPr>
          <w:iCs/>
        </w:rPr>
        <w:t xml:space="preserve">, Н. А. Международные стандарты учета и финансовой отчетности: учебник / Н. А. </w:t>
      </w:r>
      <w:proofErr w:type="spellStart"/>
      <w:r w:rsidRPr="001759A5">
        <w:rPr>
          <w:iCs/>
        </w:rPr>
        <w:t>Миславская</w:t>
      </w:r>
      <w:proofErr w:type="spellEnd"/>
      <w:r w:rsidRPr="001759A5">
        <w:rPr>
          <w:iCs/>
        </w:rPr>
        <w:t>, С. Н. Поленова. — Москва: Издательско-торговая корпорация «Дашков и</w:t>
      </w:r>
      <w:proofErr w:type="gramStart"/>
      <w:r w:rsidRPr="001759A5">
        <w:rPr>
          <w:iCs/>
        </w:rPr>
        <w:t xml:space="preserve"> К</w:t>
      </w:r>
      <w:proofErr w:type="gramEnd"/>
      <w:r w:rsidRPr="001759A5">
        <w:rPr>
          <w:iCs/>
        </w:rPr>
        <w:t xml:space="preserve">°», 2018. - 370 с. - ISBN 978-5-394-01245-7. - Текст: электронный. </w:t>
      </w:r>
      <w:r w:rsidRPr="001759A5">
        <w:rPr>
          <w:iCs/>
          <w:shd w:val="clear" w:color="auto" w:fill="FFFFFF"/>
        </w:rPr>
        <w:sym w:font="Symbol" w:char="F02D"/>
      </w:r>
      <w:r w:rsidRPr="001759A5">
        <w:rPr>
          <w:iCs/>
          <w:shd w:val="clear" w:color="auto" w:fill="FFFFFF"/>
        </w:rPr>
        <w:t xml:space="preserve"> Режим доступа: </w:t>
      </w:r>
      <w:r w:rsidRPr="001759A5">
        <w:rPr>
          <w:iCs/>
        </w:rPr>
        <w:t xml:space="preserve">https://znanium.com/catalog/product/1092986 </w:t>
      </w:r>
    </w:p>
    <w:p w14:paraId="5A5C6BE2" w14:textId="77777777" w:rsidR="009F4171" w:rsidRPr="001759A5" w:rsidRDefault="009F4171" w:rsidP="00D84CB3">
      <w:pPr>
        <w:pStyle w:val="ReportMain"/>
        <w:widowControl w:val="0"/>
        <w:numPr>
          <w:ilvl w:val="0"/>
          <w:numId w:val="7"/>
        </w:numPr>
        <w:jc w:val="both"/>
        <w:outlineLvl w:val="1"/>
        <w:rPr>
          <w:iCs/>
        </w:rPr>
      </w:pPr>
      <w:r w:rsidRPr="001759A5">
        <w:rPr>
          <w:iCs/>
        </w:rPr>
        <w:t xml:space="preserve">Плотников, В. С. Консолидированная финансовая отчетность: Учебно-методическое пособие / Плотников В.С., Плотникова О.В. - Москва </w:t>
      </w:r>
      <w:proofErr w:type="gramStart"/>
      <w:r w:rsidRPr="001759A5">
        <w:rPr>
          <w:iCs/>
        </w:rPr>
        <w:t>:Н</w:t>
      </w:r>
      <w:proofErr w:type="gramEnd"/>
      <w:r w:rsidRPr="001759A5">
        <w:rPr>
          <w:iCs/>
        </w:rPr>
        <w:t>ИЦ ИНФРА-М, 2017. - 147 с. ISBN 978-5-16-106380-4 (</w:t>
      </w:r>
      <w:proofErr w:type="spellStart"/>
      <w:r w:rsidRPr="001759A5">
        <w:rPr>
          <w:iCs/>
        </w:rPr>
        <w:t>online</w:t>
      </w:r>
      <w:proofErr w:type="spellEnd"/>
      <w:r w:rsidRPr="001759A5">
        <w:rPr>
          <w:iCs/>
        </w:rPr>
        <w:t xml:space="preserve">). - Текст: электронный. </w:t>
      </w:r>
      <w:r w:rsidRPr="001759A5">
        <w:rPr>
          <w:iCs/>
          <w:shd w:val="clear" w:color="auto" w:fill="FFFFFF"/>
        </w:rPr>
        <w:sym w:font="Symbol" w:char="F02D"/>
      </w:r>
      <w:r w:rsidRPr="001759A5">
        <w:rPr>
          <w:iCs/>
          <w:shd w:val="clear" w:color="auto" w:fill="FFFFFF"/>
        </w:rPr>
        <w:t xml:space="preserve"> Режим доступа: </w:t>
      </w:r>
      <w:r w:rsidRPr="001759A5">
        <w:rPr>
          <w:iCs/>
        </w:rPr>
        <w:t xml:space="preserve">https://znanium.com/catalog/product/950699 </w:t>
      </w:r>
    </w:p>
    <w:p w14:paraId="26A3AE52" w14:textId="37DC1C58" w:rsidR="009F4171" w:rsidRPr="001759A5" w:rsidRDefault="009F4171" w:rsidP="00D84CB3">
      <w:pPr>
        <w:pStyle w:val="ReportMain"/>
        <w:widowControl w:val="0"/>
        <w:numPr>
          <w:ilvl w:val="0"/>
          <w:numId w:val="7"/>
        </w:numPr>
        <w:jc w:val="both"/>
        <w:outlineLvl w:val="1"/>
        <w:rPr>
          <w:iCs/>
        </w:rPr>
      </w:pPr>
      <w:proofErr w:type="spellStart"/>
      <w:r w:rsidRPr="001759A5">
        <w:rPr>
          <w:iCs/>
        </w:rPr>
        <w:t>Хорин</w:t>
      </w:r>
      <w:proofErr w:type="spellEnd"/>
      <w:r w:rsidRPr="001759A5">
        <w:rPr>
          <w:iCs/>
        </w:rPr>
        <w:t xml:space="preserve">, А. Н. Российские заинтересованные пользователи консолидированной </w:t>
      </w:r>
      <w:r w:rsidRPr="001759A5">
        <w:rPr>
          <w:iCs/>
        </w:rPr>
        <w:lastRenderedPageBreak/>
        <w:t xml:space="preserve">финансовой отчетности, подготовленной в соответствии с МСФО // Аудит: Статья / </w:t>
      </w:r>
      <w:proofErr w:type="spellStart"/>
      <w:r w:rsidRPr="001759A5">
        <w:rPr>
          <w:iCs/>
        </w:rPr>
        <w:t>Хорин</w:t>
      </w:r>
      <w:proofErr w:type="spellEnd"/>
      <w:r w:rsidRPr="001759A5">
        <w:rPr>
          <w:iCs/>
        </w:rPr>
        <w:t xml:space="preserve"> А.Н., Волошин Д.А. - Москва: ИЦ РИОР, НИЦ ИНФРА-М, 2016. - 8 с.: - ISBN (ИЦ РИОР); ISBN (НИЦ ИНФРА-М). - Текст: электронный. </w:t>
      </w:r>
      <w:r w:rsidRPr="001759A5">
        <w:rPr>
          <w:iCs/>
          <w:shd w:val="clear" w:color="auto" w:fill="FFFFFF"/>
        </w:rPr>
        <w:sym w:font="Symbol" w:char="F02D"/>
      </w:r>
      <w:r w:rsidRPr="001759A5">
        <w:rPr>
          <w:iCs/>
          <w:shd w:val="clear" w:color="auto" w:fill="FFFFFF"/>
        </w:rPr>
        <w:t xml:space="preserve"> Режим доступа: </w:t>
      </w:r>
      <w:r w:rsidR="003F638D" w:rsidRPr="001759A5">
        <w:rPr>
          <w:shd w:val="clear" w:color="auto" w:fill="FFFFFF"/>
        </w:rPr>
        <w:t>https://znanium.com/catalog/product/563019</w:t>
      </w:r>
      <w:r w:rsidR="003F638D" w:rsidRPr="001759A5">
        <w:rPr>
          <w:iCs/>
        </w:rPr>
        <w:t xml:space="preserve"> </w:t>
      </w:r>
      <w:r w:rsidRPr="001759A5">
        <w:rPr>
          <w:iCs/>
        </w:rPr>
        <w:t>.</w:t>
      </w:r>
    </w:p>
    <w:p w14:paraId="7DC57CCE" w14:textId="77777777" w:rsidR="009F4171" w:rsidRPr="001759A5" w:rsidRDefault="009F4171" w:rsidP="00845DFF">
      <w:pPr>
        <w:tabs>
          <w:tab w:val="left" w:pos="3785"/>
        </w:tabs>
        <w:rPr>
          <w:b/>
          <w:sz w:val="28"/>
          <w:szCs w:val="28"/>
        </w:rPr>
      </w:pPr>
    </w:p>
    <w:p w14:paraId="02E77D32" w14:textId="70D385EB" w:rsidR="00845DFF" w:rsidRPr="001759A5" w:rsidRDefault="00043AC4" w:rsidP="00845DFF">
      <w:pPr>
        <w:tabs>
          <w:tab w:val="left" w:pos="3785"/>
        </w:tabs>
        <w:rPr>
          <w:b/>
          <w:sz w:val="28"/>
          <w:szCs w:val="28"/>
        </w:rPr>
      </w:pPr>
      <w:r w:rsidRPr="001759A5">
        <w:rPr>
          <w:b/>
          <w:sz w:val="28"/>
          <w:szCs w:val="28"/>
        </w:rPr>
        <w:t>4</w:t>
      </w:r>
      <w:r w:rsidR="00845DFF" w:rsidRPr="001759A5">
        <w:rPr>
          <w:b/>
          <w:sz w:val="28"/>
          <w:szCs w:val="28"/>
        </w:rPr>
        <w:t>.3 Периодические издания</w:t>
      </w:r>
    </w:p>
    <w:p w14:paraId="05BAA116" w14:textId="77777777" w:rsidR="00845DFF" w:rsidRPr="001759A5" w:rsidRDefault="00845DFF" w:rsidP="00845DFF">
      <w:pPr>
        <w:tabs>
          <w:tab w:val="left" w:pos="3785"/>
        </w:tabs>
        <w:rPr>
          <w:b/>
          <w:sz w:val="24"/>
          <w:szCs w:val="24"/>
        </w:rPr>
      </w:pPr>
    </w:p>
    <w:p w14:paraId="63C28C21" w14:textId="77777777" w:rsidR="00303CE2" w:rsidRPr="001759A5" w:rsidRDefault="00303CE2" w:rsidP="00D84CB3">
      <w:pPr>
        <w:pStyle w:val="a6"/>
        <w:widowControl w:val="0"/>
        <w:numPr>
          <w:ilvl w:val="0"/>
          <w:numId w:val="8"/>
        </w:numPr>
        <w:spacing w:after="0"/>
        <w:jc w:val="both"/>
      </w:pPr>
      <w:r w:rsidRPr="001759A5">
        <w:t>Аудит и финансовый анализ: журнал. – М.: ООО «ДСМ Пресс», 2020.</w:t>
      </w:r>
    </w:p>
    <w:p w14:paraId="3986B53B" w14:textId="77777777" w:rsidR="00303CE2" w:rsidRPr="001759A5" w:rsidRDefault="00303CE2" w:rsidP="00D84CB3">
      <w:pPr>
        <w:pStyle w:val="a6"/>
        <w:widowControl w:val="0"/>
        <w:numPr>
          <w:ilvl w:val="0"/>
          <w:numId w:val="8"/>
        </w:numPr>
        <w:spacing w:after="0"/>
        <w:jc w:val="both"/>
      </w:pPr>
      <w:r w:rsidRPr="001759A5">
        <w:t>Аудитор: журнал. – М.: Агентство «Роспечать», 2020.</w:t>
      </w:r>
    </w:p>
    <w:p w14:paraId="7FE36E86" w14:textId="77777777" w:rsidR="00303CE2" w:rsidRPr="001759A5" w:rsidRDefault="00303CE2" w:rsidP="00D84CB3">
      <w:pPr>
        <w:pStyle w:val="a6"/>
        <w:widowControl w:val="0"/>
        <w:numPr>
          <w:ilvl w:val="0"/>
          <w:numId w:val="8"/>
        </w:numPr>
        <w:spacing w:after="0"/>
        <w:jc w:val="both"/>
      </w:pPr>
      <w:r w:rsidRPr="001759A5">
        <w:t>Аудиторские ведомости: журнал. – М.: Агентство «Роспечать», 2020.</w:t>
      </w:r>
    </w:p>
    <w:p w14:paraId="5313FF91" w14:textId="77777777" w:rsidR="00303CE2" w:rsidRPr="001759A5" w:rsidRDefault="00303CE2" w:rsidP="00D84CB3">
      <w:pPr>
        <w:pStyle w:val="a6"/>
        <w:widowControl w:val="0"/>
        <w:numPr>
          <w:ilvl w:val="0"/>
          <w:numId w:val="8"/>
        </w:numPr>
        <w:spacing w:after="0"/>
        <w:jc w:val="both"/>
      </w:pPr>
      <w:r w:rsidRPr="001759A5">
        <w:t>Бухгалтерский учет: журнал. – М.: Агентство «Роспечать», 2020.</w:t>
      </w:r>
    </w:p>
    <w:p w14:paraId="4140454D" w14:textId="77777777" w:rsidR="00303CE2" w:rsidRPr="001759A5" w:rsidRDefault="00303CE2" w:rsidP="00D84CB3">
      <w:pPr>
        <w:pStyle w:val="a6"/>
        <w:widowControl w:val="0"/>
        <w:numPr>
          <w:ilvl w:val="0"/>
          <w:numId w:val="8"/>
        </w:numPr>
        <w:spacing w:after="0"/>
        <w:jc w:val="both"/>
      </w:pPr>
      <w:r w:rsidRPr="001759A5">
        <w:t>Законы России: опыт, анализ, практика: журнал. - М.: Агентство «Роспечать», 2020.</w:t>
      </w:r>
    </w:p>
    <w:p w14:paraId="59AF7CD4" w14:textId="77777777" w:rsidR="00303CE2" w:rsidRPr="001759A5" w:rsidRDefault="00303CE2" w:rsidP="00D84CB3">
      <w:pPr>
        <w:pStyle w:val="a6"/>
        <w:widowControl w:val="0"/>
        <w:numPr>
          <w:ilvl w:val="0"/>
          <w:numId w:val="8"/>
        </w:numPr>
        <w:spacing w:after="0"/>
        <w:jc w:val="both"/>
      </w:pPr>
      <w:r w:rsidRPr="001759A5">
        <w:t>Управленческий учет: журнал. – М.: Агентство «Роспечать», 2020.</w:t>
      </w:r>
    </w:p>
    <w:p w14:paraId="3C54B366" w14:textId="77777777" w:rsidR="00303CE2" w:rsidRPr="001759A5" w:rsidRDefault="00303CE2" w:rsidP="00D84CB3">
      <w:pPr>
        <w:pStyle w:val="a6"/>
        <w:widowControl w:val="0"/>
        <w:numPr>
          <w:ilvl w:val="0"/>
          <w:numId w:val="8"/>
        </w:numPr>
        <w:spacing w:after="0"/>
        <w:jc w:val="both"/>
      </w:pPr>
      <w:r w:rsidRPr="001759A5">
        <w:t>Экономический анализ: теория и практика: журнал. – М.: Агентство «Роспечать», 2020.</w:t>
      </w:r>
    </w:p>
    <w:p w14:paraId="1873167D" w14:textId="77777777" w:rsidR="005769A0" w:rsidRPr="001759A5" w:rsidRDefault="005769A0" w:rsidP="005769A0">
      <w:pPr>
        <w:pStyle w:val="ReportMain"/>
        <w:keepNext/>
        <w:suppressAutoHyphens/>
        <w:outlineLvl w:val="1"/>
        <w:rPr>
          <w:b/>
          <w:sz w:val="28"/>
          <w:szCs w:val="28"/>
        </w:rPr>
      </w:pPr>
    </w:p>
    <w:p w14:paraId="1232895D" w14:textId="77777777" w:rsidR="00845DFF" w:rsidRPr="001759A5" w:rsidRDefault="00043AC4" w:rsidP="005769A0">
      <w:pPr>
        <w:pStyle w:val="ReportMain"/>
        <w:keepNext/>
        <w:suppressAutoHyphens/>
        <w:outlineLvl w:val="1"/>
        <w:rPr>
          <w:b/>
          <w:sz w:val="28"/>
          <w:szCs w:val="28"/>
        </w:rPr>
      </w:pPr>
      <w:bookmarkStart w:id="20" w:name="_Toc28026384"/>
      <w:r w:rsidRPr="001759A5">
        <w:rPr>
          <w:b/>
          <w:sz w:val="28"/>
          <w:szCs w:val="28"/>
        </w:rPr>
        <w:t>4</w:t>
      </w:r>
      <w:r w:rsidR="005769A0" w:rsidRPr="001759A5">
        <w:rPr>
          <w:b/>
          <w:sz w:val="28"/>
          <w:szCs w:val="28"/>
        </w:rPr>
        <w:t xml:space="preserve">.4 </w:t>
      </w:r>
      <w:r w:rsidR="00845DFF" w:rsidRPr="001759A5">
        <w:rPr>
          <w:b/>
          <w:sz w:val="28"/>
          <w:szCs w:val="28"/>
        </w:rPr>
        <w:t>Интернет-ресурсы</w:t>
      </w:r>
      <w:bookmarkEnd w:id="20"/>
    </w:p>
    <w:p w14:paraId="37CC60FE" w14:textId="77777777" w:rsidR="003322B8" w:rsidRPr="001759A5" w:rsidRDefault="003322B8" w:rsidP="009F4171">
      <w:pPr>
        <w:pStyle w:val="ReportMain"/>
        <w:keepNext/>
        <w:suppressAutoHyphens/>
        <w:ind w:left="408"/>
        <w:outlineLvl w:val="1"/>
        <w:rPr>
          <w:b/>
        </w:rPr>
      </w:pPr>
    </w:p>
    <w:p w14:paraId="21F01C01" w14:textId="77777777" w:rsidR="009F4171" w:rsidRPr="00423084" w:rsidRDefault="009F4171" w:rsidP="00D84CB3">
      <w:pPr>
        <w:pStyle w:val="a6"/>
        <w:widowControl w:val="0"/>
        <w:numPr>
          <w:ilvl w:val="0"/>
          <w:numId w:val="9"/>
        </w:numPr>
        <w:spacing w:after="0"/>
        <w:ind w:left="348"/>
        <w:jc w:val="both"/>
      </w:pPr>
      <w:r w:rsidRPr="00423084">
        <w:rPr>
          <w:rStyle w:val="sub-head-text1"/>
          <w:sz w:val="24"/>
          <w:szCs w:val="24"/>
        </w:rPr>
        <w:t xml:space="preserve">Национальный цифровой ресурс </w:t>
      </w:r>
      <w:proofErr w:type="spellStart"/>
      <w:r w:rsidRPr="00423084">
        <w:rPr>
          <w:rStyle w:val="sub-head-text1"/>
          <w:sz w:val="24"/>
          <w:szCs w:val="24"/>
        </w:rPr>
        <w:t>Руконт</w:t>
      </w:r>
      <w:proofErr w:type="spellEnd"/>
      <w:r w:rsidRPr="00423084">
        <w:rPr>
          <w:rStyle w:val="sub-head-text1"/>
          <w:sz w:val="24"/>
          <w:szCs w:val="24"/>
        </w:rPr>
        <w:t xml:space="preserve"> – межотраслевая электронная библиотека на базе технологии </w:t>
      </w:r>
      <w:proofErr w:type="spellStart"/>
      <w:r w:rsidRPr="00423084">
        <w:rPr>
          <w:rStyle w:val="sub-head-text1"/>
          <w:sz w:val="24"/>
          <w:szCs w:val="24"/>
        </w:rPr>
        <w:t>Контекстум</w:t>
      </w:r>
      <w:proofErr w:type="spellEnd"/>
      <w:r w:rsidRPr="00423084">
        <w:rPr>
          <w:rStyle w:val="sub-head-text1"/>
          <w:sz w:val="24"/>
          <w:szCs w:val="24"/>
        </w:rPr>
        <w:t xml:space="preserve">: </w:t>
      </w:r>
      <w:hyperlink r:id="rId15" w:history="1">
        <w:r w:rsidRPr="00423084">
          <w:rPr>
            <w:rStyle w:val="a5"/>
            <w:color w:val="auto"/>
            <w:u w:val="none"/>
            <w:bdr w:val="none" w:sz="0" w:space="0" w:color="auto" w:frame="1"/>
          </w:rPr>
          <w:t>http://rucont.ru</w:t>
        </w:r>
      </w:hyperlink>
    </w:p>
    <w:p w14:paraId="136F09E3" w14:textId="77777777" w:rsidR="009F4171" w:rsidRPr="00423084" w:rsidRDefault="009F4171" w:rsidP="00D84CB3">
      <w:pPr>
        <w:pStyle w:val="a6"/>
        <w:widowControl w:val="0"/>
        <w:numPr>
          <w:ilvl w:val="0"/>
          <w:numId w:val="9"/>
        </w:numPr>
        <w:spacing w:after="0"/>
        <w:ind w:left="348"/>
        <w:jc w:val="both"/>
        <w:rPr>
          <w:bCs/>
        </w:rPr>
      </w:pPr>
      <w:r w:rsidRPr="00423084">
        <w:t xml:space="preserve">Официальный сайт Министерства финансов России: </w:t>
      </w:r>
      <w:hyperlink r:id="rId16" w:history="1">
        <w:r w:rsidRPr="00423084">
          <w:rPr>
            <w:rStyle w:val="a5"/>
            <w:bCs/>
            <w:color w:val="auto"/>
            <w:u w:val="none"/>
            <w:lang w:val="en-US"/>
          </w:rPr>
          <w:t>www</w:t>
        </w:r>
        <w:r w:rsidRPr="00423084">
          <w:rPr>
            <w:rStyle w:val="a5"/>
            <w:bCs/>
            <w:color w:val="auto"/>
            <w:u w:val="none"/>
          </w:rPr>
          <w:t>.</w:t>
        </w:r>
        <w:proofErr w:type="spellStart"/>
        <w:r w:rsidRPr="00423084">
          <w:rPr>
            <w:rStyle w:val="a5"/>
            <w:bCs/>
            <w:color w:val="auto"/>
            <w:u w:val="none"/>
            <w:lang w:val="en-US"/>
          </w:rPr>
          <w:t>minfin</w:t>
        </w:r>
        <w:proofErr w:type="spellEnd"/>
        <w:r w:rsidRPr="00423084">
          <w:rPr>
            <w:rStyle w:val="a5"/>
            <w:bCs/>
            <w:color w:val="auto"/>
            <w:u w:val="none"/>
          </w:rPr>
          <w:t>.</w:t>
        </w:r>
        <w:proofErr w:type="spellStart"/>
        <w:r w:rsidRPr="00423084">
          <w:rPr>
            <w:rStyle w:val="a5"/>
            <w:bCs/>
            <w:color w:val="auto"/>
            <w:u w:val="none"/>
            <w:lang w:val="en-US"/>
          </w:rPr>
          <w:t>ru</w:t>
        </w:r>
        <w:proofErr w:type="spellEnd"/>
      </w:hyperlink>
    </w:p>
    <w:p w14:paraId="25DB13CC" w14:textId="77777777" w:rsidR="009F4171" w:rsidRPr="00423084" w:rsidRDefault="009F4171" w:rsidP="00D84CB3">
      <w:pPr>
        <w:pStyle w:val="a6"/>
        <w:widowControl w:val="0"/>
        <w:numPr>
          <w:ilvl w:val="0"/>
          <w:numId w:val="9"/>
        </w:numPr>
        <w:spacing w:after="0"/>
        <w:ind w:left="348"/>
        <w:jc w:val="both"/>
      </w:pPr>
      <w:r w:rsidRPr="00423084">
        <w:t xml:space="preserve">Официальный сайт Федеральной налоговой службы: </w:t>
      </w:r>
      <w:hyperlink r:id="rId17" w:history="1">
        <w:r w:rsidRPr="00423084">
          <w:rPr>
            <w:rStyle w:val="a5"/>
            <w:color w:val="auto"/>
            <w:u w:val="none"/>
          </w:rPr>
          <w:t>https://www.nalog.ru</w:t>
        </w:r>
      </w:hyperlink>
    </w:p>
    <w:p w14:paraId="609333C7" w14:textId="77777777" w:rsidR="009F4171" w:rsidRPr="00423084" w:rsidRDefault="009F4171" w:rsidP="00D84CB3">
      <w:pPr>
        <w:pStyle w:val="a6"/>
        <w:widowControl w:val="0"/>
        <w:numPr>
          <w:ilvl w:val="0"/>
          <w:numId w:val="9"/>
        </w:numPr>
        <w:spacing w:after="0"/>
        <w:ind w:left="348"/>
        <w:jc w:val="both"/>
      </w:pPr>
      <w:r w:rsidRPr="00423084">
        <w:t>Право.</w:t>
      </w:r>
      <w:proofErr w:type="spellStart"/>
      <w:r w:rsidRPr="00423084">
        <w:rPr>
          <w:lang w:val="en-US"/>
        </w:rPr>
        <w:t>ru</w:t>
      </w:r>
      <w:proofErr w:type="spellEnd"/>
      <w:r w:rsidRPr="00423084">
        <w:t xml:space="preserve">: законодательство, судебная система, новости и аналитика. Все о юридическом рынке: </w:t>
      </w:r>
      <w:hyperlink r:id="rId18" w:history="1">
        <w:r w:rsidRPr="00423084">
          <w:rPr>
            <w:rStyle w:val="a5"/>
            <w:color w:val="auto"/>
            <w:u w:val="none"/>
          </w:rPr>
          <w:t>https://pravo.ru/</w:t>
        </w:r>
      </w:hyperlink>
    </w:p>
    <w:p w14:paraId="13F45543" w14:textId="265E82EF" w:rsidR="00B51C06" w:rsidRPr="001759A5" w:rsidRDefault="009F4171" w:rsidP="00D84CB3">
      <w:pPr>
        <w:pStyle w:val="a6"/>
        <w:keepNext/>
        <w:widowControl w:val="0"/>
        <w:numPr>
          <w:ilvl w:val="0"/>
          <w:numId w:val="9"/>
        </w:numPr>
        <w:suppressAutoHyphens/>
        <w:spacing w:after="0"/>
        <w:ind w:left="348"/>
        <w:jc w:val="both"/>
        <w:outlineLvl w:val="1"/>
        <w:rPr>
          <w:sz w:val="28"/>
          <w:szCs w:val="28"/>
        </w:rPr>
      </w:pPr>
      <w:r w:rsidRPr="00423084">
        <w:t xml:space="preserve">Электронно-библиотечная система </w:t>
      </w:r>
      <w:proofErr w:type="spellStart"/>
      <w:r w:rsidRPr="00423084">
        <w:rPr>
          <w:shd w:val="clear" w:color="auto" w:fill="FFFFFF"/>
        </w:rPr>
        <w:t>Znanium</w:t>
      </w:r>
      <w:proofErr w:type="spellEnd"/>
      <w:r w:rsidRPr="00423084">
        <w:rPr>
          <w:shd w:val="clear" w:color="auto" w:fill="FFFFFF"/>
        </w:rPr>
        <w:t>: https://znanium</w:t>
      </w:r>
      <w:r w:rsidRPr="001759A5">
        <w:rPr>
          <w:shd w:val="clear" w:color="auto" w:fill="FFFFFF"/>
        </w:rPr>
        <w:t>.com/</w:t>
      </w:r>
    </w:p>
    <w:sectPr w:rsidR="00B51C06" w:rsidRPr="001759A5" w:rsidSect="00BF510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E3C8AC" w14:textId="77777777" w:rsidR="00554FA2" w:rsidRDefault="00554FA2" w:rsidP="00113CF0">
      <w:r>
        <w:separator/>
      </w:r>
    </w:p>
  </w:endnote>
  <w:endnote w:type="continuationSeparator" w:id="0">
    <w:p w14:paraId="1C34C7FA" w14:textId="77777777" w:rsidR="00554FA2" w:rsidRDefault="00554FA2" w:rsidP="0011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7474282"/>
      <w:docPartObj>
        <w:docPartGallery w:val="Page Numbers (Bottom of Page)"/>
        <w:docPartUnique/>
      </w:docPartObj>
    </w:sdtPr>
    <w:sdtEndPr/>
    <w:sdtContent>
      <w:p w14:paraId="70BBEB79" w14:textId="77777777" w:rsidR="00113CF0" w:rsidRDefault="00113CF0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DF7">
          <w:rPr>
            <w:noProof/>
          </w:rPr>
          <w:t>4</w:t>
        </w:r>
        <w:r>
          <w:fldChar w:fldCharType="end"/>
        </w:r>
      </w:p>
    </w:sdtContent>
  </w:sdt>
  <w:p w14:paraId="74457E9C" w14:textId="77777777" w:rsidR="00113CF0" w:rsidRDefault="00113CF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661D0E" w14:textId="77777777" w:rsidR="00554FA2" w:rsidRDefault="00554FA2" w:rsidP="00113CF0">
      <w:r>
        <w:separator/>
      </w:r>
    </w:p>
  </w:footnote>
  <w:footnote w:type="continuationSeparator" w:id="0">
    <w:p w14:paraId="6037B1C6" w14:textId="77777777" w:rsidR="00554FA2" w:rsidRDefault="00554FA2" w:rsidP="00113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9FE749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D72374"/>
    <w:multiLevelType w:val="hybridMultilevel"/>
    <w:tmpl w:val="AFC0FC7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A63DDF"/>
    <w:multiLevelType w:val="multilevel"/>
    <w:tmpl w:val="783E6FA6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3">
    <w:nsid w:val="0EAD2938"/>
    <w:multiLevelType w:val="hybridMultilevel"/>
    <w:tmpl w:val="EC6A3E3E"/>
    <w:lvl w:ilvl="0" w:tplc="C54C877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7E0722"/>
    <w:multiLevelType w:val="hybridMultilevel"/>
    <w:tmpl w:val="A2760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80159"/>
    <w:multiLevelType w:val="hybridMultilevel"/>
    <w:tmpl w:val="C728E1EC"/>
    <w:lvl w:ilvl="0" w:tplc="B68A56E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EB31AF"/>
    <w:multiLevelType w:val="hybridMultilevel"/>
    <w:tmpl w:val="8F729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2D5D23"/>
    <w:multiLevelType w:val="hybridMultilevel"/>
    <w:tmpl w:val="AE94FA40"/>
    <w:lvl w:ilvl="0" w:tplc="C54C87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9348B2"/>
    <w:multiLevelType w:val="hybridMultilevel"/>
    <w:tmpl w:val="1A70A8A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9191341"/>
    <w:multiLevelType w:val="hybridMultilevel"/>
    <w:tmpl w:val="ADDA31EE"/>
    <w:lvl w:ilvl="0" w:tplc="C54C87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C89"/>
    <w:rsid w:val="0000412C"/>
    <w:rsid w:val="000240E4"/>
    <w:rsid w:val="00034D50"/>
    <w:rsid w:val="00037DB3"/>
    <w:rsid w:val="0004049C"/>
    <w:rsid w:val="000404DF"/>
    <w:rsid w:val="0004338B"/>
    <w:rsid w:val="00043AC4"/>
    <w:rsid w:val="00043F56"/>
    <w:rsid w:val="000477C8"/>
    <w:rsid w:val="00050E39"/>
    <w:rsid w:val="000603DF"/>
    <w:rsid w:val="00070787"/>
    <w:rsid w:val="00075630"/>
    <w:rsid w:val="0007771F"/>
    <w:rsid w:val="00080C61"/>
    <w:rsid w:val="00083007"/>
    <w:rsid w:val="00087FD5"/>
    <w:rsid w:val="000929B9"/>
    <w:rsid w:val="000B1B65"/>
    <w:rsid w:val="000C3259"/>
    <w:rsid w:val="000D02D5"/>
    <w:rsid w:val="000D273C"/>
    <w:rsid w:val="000D48F0"/>
    <w:rsid w:val="000E6A12"/>
    <w:rsid w:val="000F40DA"/>
    <w:rsid w:val="000F55DE"/>
    <w:rsid w:val="001008B7"/>
    <w:rsid w:val="00113CF0"/>
    <w:rsid w:val="00117868"/>
    <w:rsid w:val="001232D0"/>
    <w:rsid w:val="00136B60"/>
    <w:rsid w:val="00141415"/>
    <w:rsid w:val="001438F9"/>
    <w:rsid w:val="001640E0"/>
    <w:rsid w:val="00175916"/>
    <w:rsid w:val="001759A5"/>
    <w:rsid w:val="00185261"/>
    <w:rsid w:val="001A07FB"/>
    <w:rsid w:val="001B57DD"/>
    <w:rsid w:val="001C3A05"/>
    <w:rsid w:val="001C6AFE"/>
    <w:rsid w:val="001F5DC9"/>
    <w:rsid w:val="00230B08"/>
    <w:rsid w:val="00235AFC"/>
    <w:rsid w:val="00240500"/>
    <w:rsid w:val="002432EA"/>
    <w:rsid w:val="0024559C"/>
    <w:rsid w:val="0025296A"/>
    <w:rsid w:val="00257859"/>
    <w:rsid w:val="0027005A"/>
    <w:rsid w:val="00270C4E"/>
    <w:rsid w:val="00275F3B"/>
    <w:rsid w:val="00290CDE"/>
    <w:rsid w:val="002B5A34"/>
    <w:rsid w:val="002C7EC8"/>
    <w:rsid w:val="002D1038"/>
    <w:rsid w:val="002E23AD"/>
    <w:rsid w:val="002E2587"/>
    <w:rsid w:val="003006C2"/>
    <w:rsid w:val="00303CE2"/>
    <w:rsid w:val="00304C87"/>
    <w:rsid w:val="00313D34"/>
    <w:rsid w:val="00315B74"/>
    <w:rsid w:val="00317836"/>
    <w:rsid w:val="00321388"/>
    <w:rsid w:val="003322B8"/>
    <w:rsid w:val="00352535"/>
    <w:rsid w:val="00355739"/>
    <w:rsid w:val="003604E6"/>
    <w:rsid w:val="00362515"/>
    <w:rsid w:val="00387CD9"/>
    <w:rsid w:val="003A5C8A"/>
    <w:rsid w:val="003B017F"/>
    <w:rsid w:val="003B0255"/>
    <w:rsid w:val="003B531F"/>
    <w:rsid w:val="003E580A"/>
    <w:rsid w:val="003F638D"/>
    <w:rsid w:val="004070EB"/>
    <w:rsid w:val="00411454"/>
    <w:rsid w:val="0041212D"/>
    <w:rsid w:val="00413030"/>
    <w:rsid w:val="00423084"/>
    <w:rsid w:val="0042435A"/>
    <w:rsid w:val="00442F76"/>
    <w:rsid w:val="0045267F"/>
    <w:rsid w:val="00460F48"/>
    <w:rsid w:val="004679B2"/>
    <w:rsid w:val="00484EF7"/>
    <w:rsid w:val="004944DC"/>
    <w:rsid w:val="004A0CC4"/>
    <w:rsid w:val="004A3941"/>
    <w:rsid w:val="004A5193"/>
    <w:rsid w:val="004B54CA"/>
    <w:rsid w:val="004C05BE"/>
    <w:rsid w:val="004D2689"/>
    <w:rsid w:val="004E56A9"/>
    <w:rsid w:val="004F58FB"/>
    <w:rsid w:val="0050245E"/>
    <w:rsid w:val="00505609"/>
    <w:rsid w:val="00506730"/>
    <w:rsid w:val="0053263D"/>
    <w:rsid w:val="00536462"/>
    <w:rsid w:val="00554FA2"/>
    <w:rsid w:val="00562128"/>
    <w:rsid w:val="00565256"/>
    <w:rsid w:val="00575653"/>
    <w:rsid w:val="00576113"/>
    <w:rsid w:val="0057699E"/>
    <w:rsid w:val="005769A0"/>
    <w:rsid w:val="00584187"/>
    <w:rsid w:val="005848A7"/>
    <w:rsid w:val="005949E1"/>
    <w:rsid w:val="00597AA7"/>
    <w:rsid w:val="005B0FD6"/>
    <w:rsid w:val="005F5CA3"/>
    <w:rsid w:val="00616616"/>
    <w:rsid w:val="00622DDF"/>
    <w:rsid w:val="006314A4"/>
    <w:rsid w:val="00636B4C"/>
    <w:rsid w:val="00637EB2"/>
    <w:rsid w:val="00641A73"/>
    <w:rsid w:val="006430C5"/>
    <w:rsid w:val="00643DF2"/>
    <w:rsid w:val="006526FD"/>
    <w:rsid w:val="00670B91"/>
    <w:rsid w:val="006716C1"/>
    <w:rsid w:val="0067606F"/>
    <w:rsid w:val="00676E08"/>
    <w:rsid w:val="00681288"/>
    <w:rsid w:val="00682ABD"/>
    <w:rsid w:val="006A4D14"/>
    <w:rsid w:val="006B56D2"/>
    <w:rsid w:val="006B6BA3"/>
    <w:rsid w:val="006D144E"/>
    <w:rsid w:val="006D190E"/>
    <w:rsid w:val="006E2A7F"/>
    <w:rsid w:val="006F3E7B"/>
    <w:rsid w:val="00746A3D"/>
    <w:rsid w:val="00756ABB"/>
    <w:rsid w:val="00757757"/>
    <w:rsid w:val="00774832"/>
    <w:rsid w:val="00775EF9"/>
    <w:rsid w:val="00782AA7"/>
    <w:rsid w:val="007922F2"/>
    <w:rsid w:val="007A222B"/>
    <w:rsid w:val="007C157E"/>
    <w:rsid w:val="007C295C"/>
    <w:rsid w:val="007C7678"/>
    <w:rsid w:val="007D5F40"/>
    <w:rsid w:val="007E3DF7"/>
    <w:rsid w:val="007F40DE"/>
    <w:rsid w:val="00802A61"/>
    <w:rsid w:val="00802B78"/>
    <w:rsid w:val="0080400F"/>
    <w:rsid w:val="00806680"/>
    <w:rsid w:val="00812024"/>
    <w:rsid w:val="0083105D"/>
    <w:rsid w:val="0083517E"/>
    <w:rsid w:val="00845DFF"/>
    <w:rsid w:val="00851605"/>
    <w:rsid w:val="008634E8"/>
    <w:rsid w:val="00870F5D"/>
    <w:rsid w:val="008765E6"/>
    <w:rsid w:val="008B3306"/>
    <w:rsid w:val="008B37B5"/>
    <w:rsid w:val="008C630B"/>
    <w:rsid w:val="008D0186"/>
    <w:rsid w:val="008D373F"/>
    <w:rsid w:val="008D4619"/>
    <w:rsid w:val="008F34EB"/>
    <w:rsid w:val="00903817"/>
    <w:rsid w:val="00912C89"/>
    <w:rsid w:val="00923225"/>
    <w:rsid w:val="00931FEE"/>
    <w:rsid w:val="00937FA6"/>
    <w:rsid w:val="00963C63"/>
    <w:rsid w:val="00985EC2"/>
    <w:rsid w:val="009A53DE"/>
    <w:rsid w:val="009B2125"/>
    <w:rsid w:val="009B7C06"/>
    <w:rsid w:val="009C5498"/>
    <w:rsid w:val="009C57F3"/>
    <w:rsid w:val="009D48C8"/>
    <w:rsid w:val="009E6F39"/>
    <w:rsid w:val="009F0119"/>
    <w:rsid w:val="009F4171"/>
    <w:rsid w:val="009F7B1D"/>
    <w:rsid w:val="00A15FD0"/>
    <w:rsid w:val="00A31F00"/>
    <w:rsid w:val="00A33B36"/>
    <w:rsid w:val="00A35D69"/>
    <w:rsid w:val="00A45CFF"/>
    <w:rsid w:val="00A50B89"/>
    <w:rsid w:val="00A57BCB"/>
    <w:rsid w:val="00A66FF9"/>
    <w:rsid w:val="00A769E1"/>
    <w:rsid w:val="00AA1629"/>
    <w:rsid w:val="00AA46FB"/>
    <w:rsid w:val="00AB5E4F"/>
    <w:rsid w:val="00AC51BB"/>
    <w:rsid w:val="00AC6C0B"/>
    <w:rsid w:val="00AC7306"/>
    <w:rsid w:val="00AD113C"/>
    <w:rsid w:val="00AE5931"/>
    <w:rsid w:val="00B043CC"/>
    <w:rsid w:val="00B12428"/>
    <w:rsid w:val="00B2030D"/>
    <w:rsid w:val="00B267FF"/>
    <w:rsid w:val="00B51C06"/>
    <w:rsid w:val="00B62784"/>
    <w:rsid w:val="00B62B5A"/>
    <w:rsid w:val="00B655CF"/>
    <w:rsid w:val="00B767C7"/>
    <w:rsid w:val="00B8173D"/>
    <w:rsid w:val="00B91549"/>
    <w:rsid w:val="00B9418D"/>
    <w:rsid w:val="00BA3D43"/>
    <w:rsid w:val="00BB0DBF"/>
    <w:rsid w:val="00BB1997"/>
    <w:rsid w:val="00BD18A2"/>
    <w:rsid w:val="00BF510B"/>
    <w:rsid w:val="00C00616"/>
    <w:rsid w:val="00C101AD"/>
    <w:rsid w:val="00C53C0C"/>
    <w:rsid w:val="00C76B6A"/>
    <w:rsid w:val="00C8066E"/>
    <w:rsid w:val="00C93A86"/>
    <w:rsid w:val="00C94286"/>
    <w:rsid w:val="00CC1589"/>
    <w:rsid w:val="00CC1C51"/>
    <w:rsid w:val="00CC6D14"/>
    <w:rsid w:val="00CD1DBF"/>
    <w:rsid w:val="00CD2C38"/>
    <w:rsid w:val="00CD62F4"/>
    <w:rsid w:val="00D00F2B"/>
    <w:rsid w:val="00D10124"/>
    <w:rsid w:val="00D10698"/>
    <w:rsid w:val="00D13FF3"/>
    <w:rsid w:val="00D15449"/>
    <w:rsid w:val="00D2316C"/>
    <w:rsid w:val="00D26309"/>
    <w:rsid w:val="00D41DB3"/>
    <w:rsid w:val="00D46658"/>
    <w:rsid w:val="00D4770D"/>
    <w:rsid w:val="00D5016E"/>
    <w:rsid w:val="00D63A0C"/>
    <w:rsid w:val="00D71830"/>
    <w:rsid w:val="00D81831"/>
    <w:rsid w:val="00D84CB3"/>
    <w:rsid w:val="00D95505"/>
    <w:rsid w:val="00DA52A8"/>
    <w:rsid w:val="00DB5827"/>
    <w:rsid w:val="00DC1581"/>
    <w:rsid w:val="00DC692A"/>
    <w:rsid w:val="00DC6E9C"/>
    <w:rsid w:val="00DD6DCE"/>
    <w:rsid w:val="00DE346A"/>
    <w:rsid w:val="00E22DB5"/>
    <w:rsid w:val="00E42002"/>
    <w:rsid w:val="00E42086"/>
    <w:rsid w:val="00E45694"/>
    <w:rsid w:val="00E461E4"/>
    <w:rsid w:val="00E5540A"/>
    <w:rsid w:val="00E55840"/>
    <w:rsid w:val="00E642C9"/>
    <w:rsid w:val="00E64642"/>
    <w:rsid w:val="00E7175B"/>
    <w:rsid w:val="00E75D0C"/>
    <w:rsid w:val="00E77FBE"/>
    <w:rsid w:val="00E95A8C"/>
    <w:rsid w:val="00EA3670"/>
    <w:rsid w:val="00EB24CB"/>
    <w:rsid w:val="00EE0DE5"/>
    <w:rsid w:val="00EE3D49"/>
    <w:rsid w:val="00EE660D"/>
    <w:rsid w:val="00EF38D1"/>
    <w:rsid w:val="00F041CE"/>
    <w:rsid w:val="00F0654E"/>
    <w:rsid w:val="00F111FB"/>
    <w:rsid w:val="00F14FB0"/>
    <w:rsid w:val="00F210BE"/>
    <w:rsid w:val="00F3056B"/>
    <w:rsid w:val="00F31A4F"/>
    <w:rsid w:val="00F34694"/>
    <w:rsid w:val="00F4122A"/>
    <w:rsid w:val="00F45B8A"/>
    <w:rsid w:val="00F4697A"/>
    <w:rsid w:val="00F4785A"/>
    <w:rsid w:val="00F6459C"/>
    <w:rsid w:val="00F71786"/>
    <w:rsid w:val="00F74873"/>
    <w:rsid w:val="00F92FA7"/>
    <w:rsid w:val="00F93616"/>
    <w:rsid w:val="00FA03B8"/>
    <w:rsid w:val="00FB201E"/>
    <w:rsid w:val="00FB46C0"/>
    <w:rsid w:val="00FC69F6"/>
    <w:rsid w:val="00FD23A2"/>
    <w:rsid w:val="00FE2594"/>
    <w:rsid w:val="00FE3EA2"/>
    <w:rsid w:val="00FE78BA"/>
    <w:rsid w:val="00FF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05F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12C8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912C89"/>
    <w:pPr>
      <w:keepNext/>
      <w:numPr>
        <w:numId w:val="1"/>
      </w:numPr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12C89"/>
    <w:pPr>
      <w:keepNext/>
      <w:numPr>
        <w:ilvl w:val="1"/>
        <w:numId w:val="1"/>
      </w:numPr>
      <w:spacing w:before="240" w:after="60"/>
      <w:outlineLvl w:val="1"/>
    </w:pPr>
    <w:rPr>
      <w:rFonts w:eastAsiaTheme="majorEastAsia" w:cstheme="majorBid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12C89"/>
    <w:pPr>
      <w:keepNext/>
      <w:numPr>
        <w:ilvl w:val="2"/>
        <w:numId w:val="1"/>
      </w:numPr>
      <w:spacing w:before="240" w:after="60"/>
      <w:outlineLvl w:val="2"/>
    </w:pPr>
    <w:rPr>
      <w:rFonts w:eastAsiaTheme="majorEastAsia" w:cstheme="majorBid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12C89"/>
    <w:pPr>
      <w:keepNext/>
      <w:numPr>
        <w:ilvl w:val="3"/>
        <w:numId w:val="1"/>
      </w:numPr>
      <w:spacing w:before="240" w:after="60"/>
      <w:outlineLvl w:val="3"/>
    </w:pPr>
    <w:rPr>
      <w:rFonts w:eastAsiaTheme="minorHAnsi" w:cstheme="minorBid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12C89"/>
    <w:pPr>
      <w:numPr>
        <w:ilvl w:val="4"/>
        <w:numId w:val="1"/>
      </w:numPr>
      <w:spacing w:before="240" w:after="60"/>
      <w:outlineLvl w:val="4"/>
    </w:pPr>
    <w:rPr>
      <w:rFonts w:eastAsiaTheme="minorHAnsi" w:cstheme="minorBid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12C89"/>
    <w:pPr>
      <w:numPr>
        <w:ilvl w:val="5"/>
        <w:numId w:val="1"/>
      </w:numPr>
      <w:spacing w:before="240" w:after="60"/>
      <w:outlineLvl w:val="5"/>
    </w:pPr>
    <w:rPr>
      <w:rFonts w:eastAsiaTheme="minorHAnsi" w:cstheme="minorBid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12C89"/>
    <w:pPr>
      <w:numPr>
        <w:ilvl w:val="6"/>
        <w:numId w:val="1"/>
      </w:numPr>
      <w:spacing w:before="240" w:after="60"/>
      <w:outlineLvl w:val="6"/>
    </w:pPr>
    <w:rPr>
      <w:rFonts w:eastAsiaTheme="minorHAnsi" w:cstheme="minorBidi"/>
      <w:sz w:val="24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12C89"/>
    <w:pPr>
      <w:numPr>
        <w:ilvl w:val="7"/>
        <w:numId w:val="1"/>
      </w:numPr>
      <w:spacing w:before="240" w:after="60"/>
      <w:outlineLvl w:val="7"/>
    </w:pPr>
    <w:rPr>
      <w:rFonts w:eastAsiaTheme="minorHAnsi" w:cstheme="minorBidi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12C89"/>
    <w:pPr>
      <w:numPr>
        <w:ilvl w:val="8"/>
        <w:numId w:val="1"/>
      </w:numPr>
      <w:spacing w:before="240" w:after="60"/>
      <w:outlineLvl w:val="8"/>
    </w:pPr>
    <w:rPr>
      <w:rFonts w:eastAsiaTheme="majorEastAsia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12C89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912C89"/>
    <w:rPr>
      <w:rFonts w:ascii="Times New Roman" w:eastAsiaTheme="majorEastAsia" w:hAnsi="Times New Roman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912C89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912C89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912C8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912C89"/>
    <w:rPr>
      <w:rFonts w:ascii="Times New Roman" w:hAnsi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912C89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912C89"/>
    <w:rPr>
      <w:rFonts w:ascii="Times New Roman" w:hAnsi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912C89"/>
    <w:rPr>
      <w:rFonts w:ascii="Times New Roman" w:eastAsiaTheme="majorEastAsia" w:hAnsi="Times New Roman" w:cstheme="majorBidi"/>
    </w:rPr>
  </w:style>
  <w:style w:type="paragraph" w:styleId="a4">
    <w:name w:val="No Spacing"/>
    <w:basedOn w:val="a0"/>
    <w:uiPriority w:val="1"/>
    <w:qFormat/>
    <w:rsid w:val="00912C89"/>
    <w:rPr>
      <w:rFonts w:eastAsiaTheme="minorHAnsi"/>
      <w:sz w:val="24"/>
      <w:szCs w:val="32"/>
    </w:rPr>
  </w:style>
  <w:style w:type="paragraph" w:customStyle="1" w:styleId="ReportMain">
    <w:name w:val="Report_Main"/>
    <w:basedOn w:val="a0"/>
    <w:link w:val="ReportMain0"/>
    <w:rsid w:val="00912C89"/>
    <w:rPr>
      <w:sz w:val="24"/>
      <w:szCs w:val="24"/>
      <w:lang w:eastAsia="ru-RU"/>
    </w:rPr>
  </w:style>
  <w:style w:type="character" w:customStyle="1" w:styleId="ReportMain0">
    <w:name w:val="Report_Main Знак"/>
    <w:link w:val="ReportMain"/>
    <w:locked/>
    <w:rsid w:val="00912C8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912C89"/>
    <w:pPr>
      <w:jc w:val="center"/>
    </w:pPr>
    <w:rPr>
      <w:sz w:val="28"/>
      <w:szCs w:val="24"/>
      <w:lang w:eastAsia="ru-RU"/>
    </w:rPr>
  </w:style>
  <w:style w:type="character" w:customStyle="1" w:styleId="ReportHead0">
    <w:name w:val="Report_Head Знак"/>
    <w:basedOn w:val="a1"/>
    <w:link w:val="ReportHead"/>
    <w:rsid w:val="00912C89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21">
    <w:name w:val="Стиль Заголовок 2 + не полужирный"/>
    <w:basedOn w:val="2"/>
    <w:rsid w:val="00912C89"/>
    <w:pPr>
      <w:widowControl w:val="0"/>
      <w:numPr>
        <w:ilvl w:val="0"/>
        <w:numId w:val="0"/>
      </w:numPr>
      <w:autoSpaceDE w:val="0"/>
      <w:autoSpaceDN w:val="0"/>
      <w:adjustRightInd w:val="0"/>
      <w:spacing w:before="0" w:after="0"/>
      <w:ind w:firstLine="709"/>
      <w:jc w:val="both"/>
    </w:pPr>
    <w:rPr>
      <w:rFonts w:eastAsia="Times New Roman" w:cs="Times New Roman"/>
      <w:bCs w:val="0"/>
      <w:i w:val="0"/>
      <w:lang w:eastAsia="ru-RU"/>
    </w:rPr>
  </w:style>
  <w:style w:type="character" w:styleId="a5">
    <w:name w:val="Hyperlink"/>
    <w:basedOn w:val="a1"/>
    <w:uiPriority w:val="99"/>
    <w:unhideWhenUsed/>
    <w:rsid w:val="00912C89"/>
    <w:rPr>
      <w:rFonts w:ascii="Times New Roman" w:hAnsi="Times New Roman" w:cs="Times New Roman"/>
      <w:color w:val="0563C1" w:themeColor="hyperlink"/>
      <w:u w:val="single"/>
    </w:rPr>
  </w:style>
  <w:style w:type="paragraph" w:customStyle="1" w:styleId="reportmain1">
    <w:name w:val="reportmain"/>
    <w:basedOn w:val="a0"/>
    <w:rsid w:val="00912C89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rsid w:val="00912C89"/>
    <w:pPr>
      <w:ind w:firstLine="720"/>
      <w:jc w:val="both"/>
    </w:pPr>
    <w:rPr>
      <w:rFonts w:eastAsia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912C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0"/>
    <w:link w:val="a7"/>
    <w:unhideWhenUsed/>
    <w:rsid w:val="00912C89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1"/>
    <w:link w:val="a6"/>
    <w:rsid w:val="00912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912C89"/>
    <w:pPr>
      <w:spacing w:after="100"/>
    </w:pPr>
  </w:style>
  <w:style w:type="paragraph" w:styleId="24">
    <w:name w:val="toc 2"/>
    <w:basedOn w:val="a0"/>
    <w:next w:val="a0"/>
    <w:autoRedefine/>
    <w:uiPriority w:val="39"/>
    <w:unhideWhenUsed/>
    <w:rsid w:val="00912C89"/>
    <w:pPr>
      <w:spacing w:after="100"/>
      <w:ind w:left="200"/>
    </w:pPr>
  </w:style>
  <w:style w:type="paragraph" w:customStyle="1" w:styleId="a8">
    <w:name w:val="список с точками"/>
    <w:basedOn w:val="a0"/>
    <w:rsid w:val="00506730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paragraph" w:styleId="a9">
    <w:name w:val="List Paragraph"/>
    <w:basedOn w:val="a0"/>
    <w:uiPriority w:val="34"/>
    <w:qFormat/>
    <w:rsid w:val="006E2A7F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0777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07771F"/>
    <w:rPr>
      <w:rFonts w:ascii="Tahoma" w:eastAsia="Calibri" w:hAnsi="Tahoma" w:cs="Tahoma"/>
      <w:sz w:val="16"/>
      <w:szCs w:val="16"/>
    </w:rPr>
  </w:style>
  <w:style w:type="paragraph" w:styleId="ac">
    <w:name w:val="Normal (Web)"/>
    <w:basedOn w:val="a0"/>
    <w:uiPriority w:val="99"/>
    <w:semiHidden/>
    <w:unhideWhenUsed/>
    <w:rsid w:val="000E6A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51">
    <w:name w:val="Основной текст (5)"/>
    <w:rsid w:val="000E6A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3"/>
    <w:rsid w:val="000E6A12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d">
    <w:name w:val="Основной текст + Полужирный"/>
    <w:rsid w:val="000E6A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0"/>
    <w:rsid w:val="000E6A12"/>
    <w:pPr>
      <w:widowControl w:val="0"/>
      <w:shd w:val="clear" w:color="auto" w:fill="FFFFFF"/>
      <w:spacing w:line="0" w:lineRule="atLeast"/>
      <w:ind w:hanging="1800"/>
      <w:jc w:val="both"/>
    </w:pPr>
    <w:rPr>
      <w:rFonts w:eastAsia="Times New Roman"/>
      <w:sz w:val="22"/>
      <w:szCs w:val="22"/>
      <w:lang w:eastAsia="ru-RU" w:bidi="ru-RU"/>
    </w:rPr>
  </w:style>
  <w:style w:type="paragraph" w:customStyle="1" w:styleId="Default">
    <w:name w:val="Default"/>
    <w:rsid w:val="00643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Стиль"/>
    <w:uiPriority w:val="99"/>
    <w:rsid w:val="00A31F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uiPriority w:val="34"/>
    <w:qFormat/>
    <w:rsid w:val="00845DFF"/>
    <w:pPr>
      <w:spacing w:after="200" w:line="276" w:lineRule="auto"/>
      <w:ind w:left="720"/>
      <w:contextualSpacing/>
    </w:pPr>
    <w:rPr>
      <w:rFonts w:eastAsia="Times New Roman"/>
      <w:sz w:val="22"/>
      <w:szCs w:val="22"/>
    </w:rPr>
  </w:style>
  <w:style w:type="paragraph" w:customStyle="1" w:styleId="25">
    <w:name w:val="Абзац списка2"/>
    <w:basedOn w:val="a0"/>
    <w:uiPriority w:val="34"/>
    <w:qFormat/>
    <w:rsid w:val="00845DFF"/>
    <w:pPr>
      <w:ind w:left="720"/>
    </w:pPr>
  </w:style>
  <w:style w:type="character" w:customStyle="1" w:styleId="sub-head-text1">
    <w:name w:val="sub-head-text1"/>
    <w:rsid w:val="00845DFF"/>
    <w:rPr>
      <w:sz w:val="14"/>
      <w:szCs w:val="14"/>
      <w:bdr w:val="none" w:sz="0" w:space="0" w:color="auto" w:frame="1"/>
    </w:rPr>
  </w:style>
  <w:style w:type="paragraph" w:styleId="af">
    <w:name w:val="header"/>
    <w:basedOn w:val="a0"/>
    <w:link w:val="af0"/>
    <w:uiPriority w:val="99"/>
    <w:unhideWhenUsed/>
    <w:rsid w:val="00113C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113CF0"/>
    <w:rPr>
      <w:rFonts w:ascii="Times New Roman" w:eastAsia="Calibri" w:hAnsi="Times New Roman" w:cs="Times New Roman"/>
      <w:sz w:val="20"/>
      <w:szCs w:val="20"/>
    </w:rPr>
  </w:style>
  <w:style w:type="paragraph" w:styleId="af1">
    <w:name w:val="footer"/>
    <w:basedOn w:val="a0"/>
    <w:link w:val="af2"/>
    <w:uiPriority w:val="99"/>
    <w:unhideWhenUsed/>
    <w:rsid w:val="00113CF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113CF0"/>
    <w:rPr>
      <w:rFonts w:ascii="Times New Roman" w:eastAsia="Calibri" w:hAnsi="Times New Roman" w:cs="Times New Roman"/>
      <w:sz w:val="20"/>
      <w:szCs w:val="20"/>
    </w:rPr>
  </w:style>
  <w:style w:type="paragraph" w:styleId="32">
    <w:name w:val="toc 3"/>
    <w:basedOn w:val="a0"/>
    <w:next w:val="a0"/>
    <w:autoRedefine/>
    <w:uiPriority w:val="39"/>
    <w:unhideWhenUsed/>
    <w:rsid w:val="00BF510B"/>
    <w:pPr>
      <w:spacing w:after="100"/>
      <w:ind w:left="400"/>
    </w:pPr>
  </w:style>
  <w:style w:type="paragraph" w:styleId="af3">
    <w:name w:val="TOC Heading"/>
    <w:basedOn w:val="1"/>
    <w:next w:val="a0"/>
    <w:uiPriority w:val="39"/>
    <w:unhideWhenUsed/>
    <w:qFormat/>
    <w:rsid w:val="00BF510B"/>
    <w:pPr>
      <w:keepLines/>
      <w:numPr>
        <w:numId w:val="0"/>
      </w:numPr>
      <w:spacing w:after="0" w:line="259" w:lineRule="auto"/>
      <w:outlineLvl w:val="9"/>
    </w:pPr>
    <w:rPr>
      <w:rFonts w:asciiTheme="majorHAnsi" w:hAnsiTheme="majorHAnsi"/>
      <w:b w:val="0"/>
      <w:bCs w:val="0"/>
      <w:color w:val="2F5496" w:themeColor="accent1" w:themeShade="BF"/>
      <w:kern w:val="0"/>
      <w:lang w:eastAsia="ru-RU"/>
    </w:rPr>
  </w:style>
  <w:style w:type="table" w:styleId="af4">
    <w:name w:val="Table Grid"/>
    <w:basedOn w:val="a2"/>
    <w:uiPriority w:val="39"/>
    <w:unhideWhenUsed/>
    <w:rsid w:val="00BF5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Неразрешенное упоминание1"/>
    <w:basedOn w:val="a1"/>
    <w:uiPriority w:val="99"/>
    <w:semiHidden/>
    <w:unhideWhenUsed/>
    <w:rsid w:val="00043AC4"/>
    <w:rPr>
      <w:color w:val="605E5C"/>
      <w:shd w:val="clear" w:color="auto" w:fill="E1DFDD"/>
    </w:rPr>
  </w:style>
  <w:style w:type="paragraph" w:styleId="a">
    <w:name w:val="List Bullet"/>
    <w:basedOn w:val="a0"/>
    <w:uiPriority w:val="99"/>
    <w:semiHidden/>
    <w:unhideWhenUsed/>
    <w:rsid w:val="00F4785A"/>
    <w:pPr>
      <w:numPr>
        <w:numId w:val="4"/>
      </w:numPr>
      <w:spacing w:after="200" w:line="276" w:lineRule="auto"/>
      <w:contextualSpacing/>
    </w:pPr>
    <w:rPr>
      <w:sz w:val="22"/>
      <w:szCs w:val="22"/>
    </w:rPr>
  </w:style>
  <w:style w:type="character" w:styleId="HTML">
    <w:name w:val="HTML Acronym"/>
    <w:uiPriority w:val="99"/>
    <w:semiHidden/>
    <w:unhideWhenUsed/>
    <w:rsid w:val="00F4785A"/>
    <w:rPr>
      <w:rFonts w:ascii="Times New Roman" w:hAnsi="Times New Roman" w:cs="Times New Roman"/>
    </w:rPr>
  </w:style>
  <w:style w:type="character" w:styleId="af5">
    <w:name w:val="Emphasis"/>
    <w:uiPriority w:val="20"/>
    <w:qFormat/>
    <w:rsid w:val="00E5540A"/>
    <w:rPr>
      <w:rFonts w:ascii="Times New Roman" w:hAnsi="Times New Roman" w:cs="Times New Roman"/>
      <w:i/>
      <w:iCs/>
    </w:rPr>
  </w:style>
  <w:style w:type="table" w:styleId="-1">
    <w:name w:val="Table Web 1"/>
    <w:basedOn w:val="a2"/>
    <w:uiPriority w:val="99"/>
    <w:semiHidden/>
    <w:unhideWhenUsed/>
    <w:rsid w:val="00D00F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">
    <w:name w:val="Unresolved Mention"/>
    <w:basedOn w:val="a1"/>
    <w:uiPriority w:val="99"/>
    <w:semiHidden/>
    <w:unhideWhenUsed/>
    <w:rsid w:val="00E642C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12C8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912C89"/>
    <w:pPr>
      <w:keepNext/>
      <w:numPr>
        <w:numId w:val="1"/>
      </w:numPr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12C89"/>
    <w:pPr>
      <w:keepNext/>
      <w:numPr>
        <w:ilvl w:val="1"/>
        <w:numId w:val="1"/>
      </w:numPr>
      <w:spacing w:before="240" w:after="60"/>
      <w:outlineLvl w:val="1"/>
    </w:pPr>
    <w:rPr>
      <w:rFonts w:eastAsiaTheme="majorEastAsia" w:cstheme="majorBid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12C89"/>
    <w:pPr>
      <w:keepNext/>
      <w:numPr>
        <w:ilvl w:val="2"/>
        <w:numId w:val="1"/>
      </w:numPr>
      <w:spacing w:before="240" w:after="60"/>
      <w:outlineLvl w:val="2"/>
    </w:pPr>
    <w:rPr>
      <w:rFonts w:eastAsiaTheme="majorEastAsia" w:cstheme="majorBid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12C89"/>
    <w:pPr>
      <w:keepNext/>
      <w:numPr>
        <w:ilvl w:val="3"/>
        <w:numId w:val="1"/>
      </w:numPr>
      <w:spacing w:before="240" w:after="60"/>
      <w:outlineLvl w:val="3"/>
    </w:pPr>
    <w:rPr>
      <w:rFonts w:eastAsiaTheme="minorHAnsi" w:cstheme="minorBid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12C89"/>
    <w:pPr>
      <w:numPr>
        <w:ilvl w:val="4"/>
        <w:numId w:val="1"/>
      </w:numPr>
      <w:spacing w:before="240" w:after="60"/>
      <w:outlineLvl w:val="4"/>
    </w:pPr>
    <w:rPr>
      <w:rFonts w:eastAsiaTheme="minorHAnsi" w:cstheme="minorBid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12C89"/>
    <w:pPr>
      <w:numPr>
        <w:ilvl w:val="5"/>
        <w:numId w:val="1"/>
      </w:numPr>
      <w:spacing w:before="240" w:after="60"/>
      <w:outlineLvl w:val="5"/>
    </w:pPr>
    <w:rPr>
      <w:rFonts w:eastAsiaTheme="minorHAnsi" w:cstheme="minorBid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12C89"/>
    <w:pPr>
      <w:numPr>
        <w:ilvl w:val="6"/>
        <w:numId w:val="1"/>
      </w:numPr>
      <w:spacing w:before="240" w:after="60"/>
      <w:outlineLvl w:val="6"/>
    </w:pPr>
    <w:rPr>
      <w:rFonts w:eastAsiaTheme="minorHAnsi" w:cstheme="minorBidi"/>
      <w:sz w:val="24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12C89"/>
    <w:pPr>
      <w:numPr>
        <w:ilvl w:val="7"/>
        <w:numId w:val="1"/>
      </w:numPr>
      <w:spacing w:before="240" w:after="60"/>
      <w:outlineLvl w:val="7"/>
    </w:pPr>
    <w:rPr>
      <w:rFonts w:eastAsiaTheme="minorHAnsi" w:cstheme="minorBidi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12C89"/>
    <w:pPr>
      <w:numPr>
        <w:ilvl w:val="8"/>
        <w:numId w:val="1"/>
      </w:numPr>
      <w:spacing w:before="240" w:after="60"/>
      <w:outlineLvl w:val="8"/>
    </w:pPr>
    <w:rPr>
      <w:rFonts w:eastAsiaTheme="majorEastAsia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12C89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912C89"/>
    <w:rPr>
      <w:rFonts w:ascii="Times New Roman" w:eastAsiaTheme="majorEastAsia" w:hAnsi="Times New Roman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912C89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912C89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912C8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912C89"/>
    <w:rPr>
      <w:rFonts w:ascii="Times New Roman" w:hAnsi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912C89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912C89"/>
    <w:rPr>
      <w:rFonts w:ascii="Times New Roman" w:hAnsi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912C89"/>
    <w:rPr>
      <w:rFonts w:ascii="Times New Roman" w:eastAsiaTheme="majorEastAsia" w:hAnsi="Times New Roman" w:cstheme="majorBidi"/>
    </w:rPr>
  </w:style>
  <w:style w:type="paragraph" w:styleId="a4">
    <w:name w:val="No Spacing"/>
    <w:basedOn w:val="a0"/>
    <w:uiPriority w:val="1"/>
    <w:qFormat/>
    <w:rsid w:val="00912C89"/>
    <w:rPr>
      <w:rFonts w:eastAsiaTheme="minorHAnsi"/>
      <w:sz w:val="24"/>
      <w:szCs w:val="32"/>
    </w:rPr>
  </w:style>
  <w:style w:type="paragraph" w:customStyle="1" w:styleId="ReportMain">
    <w:name w:val="Report_Main"/>
    <w:basedOn w:val="a0"/>
    <w:link w:val="ReportMain0"/>
    <w:rsid w:val="00912C89"/>
    <w:rPr>
      <w:sz w:val="24"/>
      <w:szCs w:val="24"/>
      <w:lang w:eastAsia="ru-RU"/>
    </w:rPr>
  </w:style>
  <w:style w:type="character" w:customStyle="1" w:styleId="ReportMain0">
    <w:name w:val="Report_Main Знак"/>
    <w:link w:val="ReportMain"/>
    <w:locked/>
    <w:rsid w:val="00912C8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912C89"/>
    <w:pPr>
      <w:jc w:val="center"/>
    </w:pPr>
    <w:rPr>
      <w:sz w:val="28"/>
      <w:szCs w:val="24"/>
      <w:lang w:eastAsia="ru-RU"/>
    </w:rPr>
  </w:style>
  <w:style w:type="character" w:customStyle="1" w:styleId="ReportHead0">
    <w:name w:val="Report_Head Знак"/>
    <w:basedOn w:val="a1"/>
    <w:link w:val="ReportHead"/>
    <w:rsid w:val="00912C89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21">
    <w:name w:val="Стиль Заголовок 2 + не полужирный"/>
    <w:basedOn w:val="2"/>
    <w:rsid w:val="00912C89"/>
    <w:pPr>
      <w:widowControl w:val="0"/>
      <w:numPr>
        <w:ilvl w:val="0"/>
        <w:numId w:val="0"/>
      </w:numPr>
      <w:autoSpaceDE w:val="0"/>
      <w:autoSpaceDN w:val="0"/>
      <w:adjustRightInd w:val="0"/>
      <w:spacing w:before="0" w:after="0"/>
      <w:ind w:firstLine="709"/>
      <w:jc w:val="both"/>
    </w:pPr>
    <w:rPr>
      <w:rFonts w:eastAsia="Times New Roman" w:cs="Times New Roman"/>
      <w:bCs w:val="0"/>
      <w:i w:val="0"/>
      <w:lang w:eastAsia="ru-RU"/>
    </w:rPr>
  </w:style>
  <w:style w:type="character" w:styleId="a5">
    <w:name w:val="Hyperlink"/>
    <w:basedOn w:val="a1"/>
    <w:uiPriority w:val="99"/>
    <w:unhideWhenUsed/>
    <w:rsid w:val="00912C89"/>
    <w:rPr>
      <w:rFonts w:ascii="Times New Roman" w:hAnsi="Times New Roman" w:cs="Times New Roman"/>
      <w:color w:val="0563C1" w:themeColor="hyperlink"/>
      <w:u w:val="single"/>
    </w:rPr>
  </w:style>
  <w:style w:type="paragraph" w:customStyle="1" w:styleId="reportmain1">
    <w:name w:val="reportmain"/>
    <w:basedOn w:val="a0"/>
    <w:rsid w:val="00912C89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rsid w:val="00912C89"/>
    <w:pPr>
      <w:ind w:firstLine="720"/>
      <w:jc w:val="both"/>
    </w:pPr>
    <w:rPr>
      <w:rFonts w:eastAsia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912C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0"/>
    <w:link w:val="a7"/>
    <w:unhideWhenUsed/>
    <w:rsid w:val="00912C89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1"/>
    <w:link w:val="a6"/>
    <w:rsid w:val="00912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912C89"/>
    <w:pPr>
      <w:spacing w:after="100"/>
    </w:pPr>
  </w:style>
  <w:style w:type="paragraph" w:styleId="24">
    <w:name w:val="toc 2"/>
    <w:basedOn w:val="a0"/>
    <w:next w:val="a0"/>
    <w:autoRedefine/>
    <w:uiPriority w:val="39"/>
    <w:unhideWhenUsed/>
    <w:rsid w:val="00912C89"/>
    <w:pPr>
      <w:spacing w:after="100"/>
      <w:ind w:left="200"/>
    </w:pPr>
  </w:style>
  <w:style w:type="paragraph" w:customStyle="1" w:styleId="a8">
    <w:name w:val="список с точками"/>
    <w:basedOn w:val="a0"/>
    <w:rsid w:val="00506730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paragraph" w:styleId="a9">
    <w:name w:val="List Paragraph"/>
    <w:basedOn w:val="a0"/>
    <w:uiPriority w:val="34"/>
    <w:qFormat/>
    <w:rsid w:val="006E2A7F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0777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07771F"/>
    <w:rPr>
      <w:rFonts w:ascii="Tahoma" w:eastAsia="Calibri" w:hAnsi="Tahoma" w:cs="Tahoma"/>
      <w:sz w:val="16"/>
      <w:szCs w:val="16"/>
    </w:rPr>
  </w:style>
  <w:style w:type="paragraph" w:styleId="ac">
    <w:name w:val="Normal (Web)"/>
    <w:basedOn w:val="a0"/>
    <w:uiPriority w:val="99"/>
    <w:semiHidden/>
    <w:unhideWhenUsed/>
    <w:rsid w:val="000E6A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51">
    <w:name w:val="Основной текст (5)"/>
    <w:rsid w:val="000E6A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3"/>
    <w:rsid w:val="000E6A12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d">
    <w:name w:val="Основной текст + Полужирный"/>
    <w:rsid w:val="000E6A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0"/>
    <w:rsid w:val="000E6A12"/>
    <w:pPr>
      <w:widowControl w:val="0"/>
      <w:shd w:val="clear" w:color="auto" w:fill="FFFFFF"/>
      <w:spacing w:line="0" w:lineRule="atLeast"/>
      <w:ind w:hanging="1800"/>
      <w:jc w:val="both"/>
    </w:pPr>
    <w:rPr>
      <w:rFonts w:eastAsia="Times New Roman"/>
      <w:sz w:val="22"/>
      <w:szCs w:val="22"/>
      <w:lang w:eastAsia="ru-RU" w:bidi="ru-RU"/>
    </w:rPr>
  </w:style>
  <w:style w:type="paragraph" w:customStyle="1" w:styleId="Default">
    <w:name w:val="Default"/>
    <w:rsid w:val="00643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Стиль"/>
    <w:uiPriority w:val="99"/>
    <w:rsid w:val="00A31F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uiPriority w:val="34"/>
    <w:qFormat/>
    <w:rsid w:val="00845DFF"/>
    <w:pPr>
      <w:spacing w:after="200" w:line="276" w:lineRule="auto"/>
      <w:ind w:left="720"/>
      <w:contextualSpacing/>
    </w:pPr>
    <w:rPr>
      <w:rFonts w:eastAsia="Times New Roman"/>
      <w:sz w:val="22"/>
      <w:szCs w:val="22"/>
    </w:rPr>
  </w:style>
  <w:style w:type="paragraph" w:customStyle="1" w:styleId="25">
    <w:name w:val="Абзац списка2"/>
    <w:basedOn w:val="a0"/>
    <w:uiPriority w:val="34"/>
    <w:qFormat/>
    <w:rsid w:val="00845DFF"/>
    <w:pPr>
      <w:ind w:left="720"/>
    </w:pPr>
  </w:style>
  <w:style w:type="character" w:customStyle="1" w:styleId="sub-head-text1">
    <w:name w:val="sub-head-text1"/>
    <w:rsid w:val="00845DFF"/>
    <w:rPr>
      <w:sz w:val="14"/>
      <w:szCs w:val="14"/>
      <w:bdr w:val="none" w:sz="0" w:space="0" w:color="auto" w:frame="1"/>
    </w:rPr>
  </w:style>
  <w:style w:type="paragraph" w:styleId="af">
    <w:name w:val="header"/>
    <w:basedOn w:val="a0"/>
    <w:link w:val="af0"/>
    <w:uiPriority w:val="99"/>
    <w:unhideWhenUsed/>
    <w:rsid w:val="00113C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113CF0"/>
    <w:rPr>
      <w:rFonts w:ascii="Times New Roman" w:eastAsia="Calibri" w:hAnsi="Times New Roman" w:cs="Times New Roman"/>
      <w:sz w:val="20"/>
      <w:szCs w:val="20"/>
    </w:rPr>
  </w:style>
  <w:style w:type="paragraph" w:styleId="af1">
    <w:name w:val="footer"/>
    <w:basedOn w:val="a0"/>
    <w:link w:val="af2"/>
    <w:uiPriority w:val="99"/>
    <w:unhideWhenUsed/>
    <w:rsid w:val="00113CF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113CF0"/>
    <w:rPr>
      <w:rFonts w:ascii="Times New Roman" w:eastAsia="Calibri" w:hAnsi="Times New Roman" w:cs="Times New Roman"/>
      <w:sz w:val="20"/>
      <w:szCs w:val="20"/>
    </w:rPr>
  </w:style>
  <w:style w:type="paragraph" w:styleId="32">
    <w:name w:val="toc 3"/>
    <w:basedOn w:val="a0"/>
    <w:next w:val="a0"/>
    <w:autoRedefine/>
    <w:uiPriority w:val="39"/>
    <w:unhideWhenUsed/>
    <w:rsid w:val="00BF510B"/>
    <w:pPr>
      <w:spacing w:after="100"/>
      <w:ind w:left="400"/>
    </w:pPr>
  </w:style>
  <w:style w:type="paragraph" w:styleId="af3">
    <w:name w:val="TOC Heading"/>
    <w:basedOn w:val="1"/>
    <w:next w:val="a0"/>
    <w:uiPriority w:val="39"/>
    <w:unhideWhenUsed/>
    <w:qFormat/>
    <w:rsid w:val="00BF510B"/>
    <w:pPr>
      <w:keepLines/>
      <w:numPr>
        <w:numId w:val="0"/>
      </w:numPr>
      <w:spacing w:after="0" w:line="259" w:lineRule="auto"/>
      <w:outlineLvl w:val="9"/>
    </w:pPr>
    <w:rPr>
      <w:rFonts w:asciiTheme="majorHAnsi" w:hAnsiTheme="majorHAnsi"/>
      <w:b w:val="0"/>
      <w:bCs w:val="0"/>
      <w:color w:val="2F5496" w:themeColor="accent1" w:themeShade="BF"/>
      <w:kern w:val="0"/>
      <w:lang w:eastAsia="ru-RU"/>
    </w:rPr>
  </w:style>
  <w:style w:type="table" w:styleId="af4">
    <w:name w:val="Table Grid"/>
    <w:basedOn w:val="a2"/>
    <w:uiPriority w:val="39"/>
    <w:unhideWhenUsed/>
    <w:rsid w:val="00BF5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Неразрешенное упоминание1"/>
    <w:basedOn w:val="a1"/>
    <w:uiPriority w:val="99"/>
    <w:semiHidden/>
    <w:unhideWhenUsed/>
    <w:rsid w:val="00043AC4"/>
    <w:rPr>
      <w:color w:val="605E5C"/>
      <w:shd w:val="clear" w:color="auto" w:fill="E1DFDD"/>
    </w:rPr>
  </w:style>
  <w:style w:type="paragraph" w:styleId="a">
    <w:name w:val="List Bullet"/>
    <w:basedOn w:val="a0"/>
    <w:uiPriority w:val="99"/>
    <w:semiHidden/>
    <w:unhideWhenUsed/>
    <w:rsid w:val="00F4785A"/>
    <w:pPr>
      <w:numPr>
        <w:numId w:val="4"/>
      </w:numPr>
      <w:spacing w:after="200" w:line="276" w:lineRule="auto"/>
      <w:contextualSpacing/>
    </w:pPr>
    <w:rPr>
      <w:sz w:val="22"/>
      <w:szCs w:val="22"/>
    </w:rPr>
  </w:style>
  <w:style w:type="character" w:styleId="HTML">
    <w:name w:val="HTML Acronym"/>
    <w:uiPriority w:val="99"/>
    <w:semiHidden/>
    <w:unhideWhenUsed/>
    <w:rsid w:val="00F4785A"/>
    <w:rPr>
      <w:rFonts w:ascii="Times New Roman" w:hAnsi="Times New Roman" w:cs="Times New Roman"/>
    </w:rPr>
  </w:style>
  <w:style w:type="character" w:styleId="af5">
    <w:name w:val="Emphasis"/>
    <w:uiPriority w:val="20"/>
    <w:qFormat/>
    <w:rsid w:val="00E5540A"/>
    <w:rPr>
      <w:rFonts w:ascii="Times New Roman" w:hAnsi="Times New Roman" w:cs="Times New Roman"/>
      <w:i/>
      <w:iCs/>
    </w:rPr>
  </w:style>
  <w:style w:type="table" w:styleId="-1">
    <w:name w:val="Table Web 1"/>
    <w:basedOn w:val="a2"/>
    <w:uiPriority w:val="99"/>
    <w:semiHidden/>
    <w:unhideWhenUsed/>
    <w:rsid w:val="00D00F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">
    <w:name w:val="Unresolved Mention"/>
    <w:basedOn w:val="a1"/>
    <w:uiPriority w:val="99"/>
    <w:semiHidden/>
    <w:unhideWhenUsed/>
    <w:rsid w:val="00E642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nanium.com/catalog/product/1037676" TargetMode="External"/><Relationship Id="rId18" Type="http://schemas.openxmlformats.org/officeDocument/2006/relationships/hyperlink" Target="https://pravo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nanium" TargetMode="External"/><Relationship Id="rId17" Type="http://schemas.openxmlformats.org/officeDocument/2006/relationships/hyperlink" Target="https://www.nalo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nfin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x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ucont.ru" TargetMode="External"/><Relationship Id="rId10" Type="http://schemas.openxmlformats.org/officeDocument/2006/relationships/hyperlink" Target="https://znaniu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znaniu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B5922-38E1-4D67-BE57-2D89B019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3920</Words>
  <Characters>22344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21</cp:revision>
  <cp:lastPrinted>2020-01-03T19:48:00Z</cp:lastPrinted>
  <dcterms:created xsi:type="dcterms:W3CDTF">2020-12-01T18:23:00Z</dcterms:created>
  <dcterms:modified xsi:type="dcterms:W3CDTF">2020-12-02T08:24:00Z</dcterms:modified>
</cp:coreProperties>
</file>